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05F76" w14:textId="1DC2082D" w:rsidR="00C61CD6" w:rsidRPr="00402F3A" w:rsidRDefault="00C61CD6" w:rsidP="00614169">
      <w:pPr>
        <w:spacing w:line="0" w:lineRule="atLeast"/>
        <w:ind w:left="4820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Приложение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614169" w:rsidRPr="00402F3A">
        <w:rPr>
          <w:rFonts w:ascii="Cygre" w:eastAsia="Calibri" w:hAnsi="Cygre" w:cs="Arial"/>
          <w:sz w:val="20"/>
          <w:szCs w:val="20"/>
          <w:lang w:val="ru-RU"/>
        </w:rPr>
        <w:t>2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</w:p>
    <w:p w14:paraId="0A4DD3D6" w14:textId="77777777" w:rsidR="00614169" w:rsidRPr="00402F3A" w:rsidRDefault="00C61CD6" w:rsidP="00614169">
      <w:pPr>
        <w:spacing w:line="0" w:lineRule="atLeast"/>
        <w:ind w:left="4820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Извещению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проведении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конкурсного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отбора</w:t>
      </w:r>
      <w:r w:rsidR="0061416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</w:p>
    <w:p w14:paraId="17A718F0" w14:textId="3DF8F36E" w:rsidR="00614169" w:rsidRPr="00402F3A" w:rsidRDefault="00614169" w:rsidP="00614169">
      <w:pPr>
        <w:spacing w:line="0" w:lineRule="atLeast"/>
        <w:ind w:left="4820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 xml:space="preserve">(Решение правления РСФ от 15.04.2026 </w:t>
      </w:r>
      <w:r w:rsidRPr="00402F3A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 xml:space="preserve"> 007-</w:t>
      </w:r>
      <w:r w:rsidRPr="00402F3A">
        <w:rPr>
          <w:rFonts w:ascii="Cygre" w:eastAsia="Calibri" w:hAnsi="Cygre" w:cs="Cygre"/>
          <w:sz w:val="20"/>
          <w:szCs w:val="20"/>
          <w:lang w:val="ru-RU"/>
        </w:rPr>
        <w:t>ФКиС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 xml:space="preserve">) </w:t>
      </w:r>
    </w:p>
    <w:p w14:paraId="6DAB1D76" w14:textId="0074685D" w:rsidR="00C61CD6" w:rsidRPr="00402F3A" w:rsidRDefault="00C61CD6" w:rsidP="00870A4F">
      <w:pPr>
        <w:spacing w:line="0" w:lineRule="atLeast"/>
        <w:ind w:left="4395"/>
        <w:jc w:val="both"/>
        <w:rPr>
          <w:rFonts w:ascii="Cygre" w:eastAsia="Calibri" w:hAnsi="Cygre" w:cs="Arial"/>
          <w:sz w:val="20"/>
          <w:szCs w:val="20"/>
          <w:lang w:val="ru-RU"/>
        </w:rPr>
      </w:pPr>
    </w:p>
    <w:p w14:paraId="15006727" w14:textId="77777777" w:rsidR="00C61CD6" w:rsidRPr="00402F3A" w:rsidRDefault="00C61CD6" w:rsidP="00870A4F">
      <w:pPr>
        <w:spacing w:line="0" w:lineRule="atLeast"/>
        <w:jc w:val="center"/>
        <w:rPr>
          <w:rFonts w:ascii="Cygre" w:eastAsia="Calibri" w:hAnsi="Cygre" w:cs="Arial"/>
          <w:sz w:val="20"/>
          <w:szCs w:val="20"/>
          <w:lang w:val="ru-RU"/>
        </w:rPr>
      </w:pPr>
    </w:p>
    <w:p w14:paraId="4B81FE10" w14:textId="79B5BCFC" w:rsidR="00C61CD6" w:rsidRPr="00402F3A" w:rsidRDefault="00C61CD6" w:rsidP="00870A4F">
      <w:pPr>
        <w:spacing w:line="0" w:lineRule="atLeast"/>
        <w:jc w:val="center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Форма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</w:t>
      </w:r>
    </w:p>
    <w:p w14:paraId="54FC7CCF" w14:textId="4D9C3902" w:rsidR="00C61CD6" w:rsidRPr="00402F3A" w:rsidRDefault="00C61CD6" w:rsidP="00870A4F">
      <w:pPr>
        <w:spacing w:line="0" w:lineRule="atLeast"/>
        <w:jc w:val="center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предоставлении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дополнительной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финансовой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поддержки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Российского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спортивного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</w:p>
    <w:p w14:paraId="754CF899" w14:textId="77777777" w:rsidR="00C61CD6" w:rsidRPr="00402F3A" w:rsidRDefault="00C61CD6" w:rsidP="00870A4F">
      <w:pPr>
        <w:spacing w:line="0" w:lineRule="atLeast"/>
        <w:jc w:val="center"/>
        <w:rPr>
          <w:rFonts w:ascii="Cygre" w:eastAsia="Calibri" w:hAnsi="Cygre" w:cs="Arial"/>
          <w:sz w:val="20"/>
          <w:szCs w:val="20"/>
          <w:lang w:val="ru-RU"/>
        </w:rPr>
      </w:pPr>
    </w:p>
    <w:p w14:paraId="24E9F8E6" w14:textId="3CDB686B" w:rsidR="00C61CD6" w:rsidRPr="00402F3A" w:rsidRDefault="00C61CD6" w:rsidP="00870A4F">
      <w:pPr>
        <w:spacing w:line="0" w:lineRule="atLeast"/>
        <w:jc w:val="center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Начало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формы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</w:t>
      </w:r>
    </w:p>
    <w:p w14:paraId="3EFE5803" w14:textId="77777777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</w:p>
    <w:p w14:paraId="3E83375E" w14:textId="77777777" w:rsidR="00C61CD6" w:rsidRPr="00402F3A" w:rsidRDefault="00C61CD6" w:rsidP="00870A4F">
      <w:pPr>
        <w:spacing w:line="0" w:lineRule="atLeast"/>
        <w:jc w:val="center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СОГЛАШЕНИЕ</w:t>
      </w:r>
    </w:p>
    <w:p w14:paraId="4AEFE78A" w14:textId="1D64971B" w:rsidR="00C61CD6" w:rsidRPr="00402F3A" w:rsidRDefault="00C61CD6" w:rsidP="00870A4F">
      <w:pPr>
        <w:spacing w:line="0" w:lineRule="atLeast"/>
        <w:jc w:val="center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ПРЕДОСТАВЛЕНИИ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ДОПОЛНИТЕЛЬНОЙ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ФИНАНСОВОЙ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ПОДДЕРЖКИ</w:t>
      </w:r>
    </w:p>
    <w:p w14:paraId="70928387" w14:textId="77777777" w:rsidR="00C61CD6" w:rsidRPr="00402F3A" w:rsidRDefault="00C61CD6" w:rsidP="00870A4F">
      <w:pPr>
        <w:spacing w:line="0" w:lineRule="atLeast"/>
        <w:jc w:val="center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№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___________________</w:t>
      </w:r>
    </w:p>
    <w:p w14:paraId="3FCCCF8C" w14:textId="77777777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</w:p>
    <w:tbl>
      <w:tblPr>
        <w:tblStyle w:val="StGen0"/>
        <w:tblW w:w="9245" w:type="dxa"/>
        <w:tblInd w:w="-216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22"/>
        <w:gridCol w:w="4623"/>
      </w:tblGrid>
      <w:tr w:rsidR="00C61CD6" w:rsidRPr="00402F3A" w14:paraId="4EE6B16C" w14:textId="77777777" w:rsidTr="007F17A2">
        <w:tc>
          <w:tcPr>
            <w:tcW w:w="4622" w:type="dxa"/>
          </w:tcPr>
          <w:p w14:paraId="2F43114A" w14:textId="77777777" w:rsidR="00C61CD6" w:rsidRPr="00402F3A" w:rsidRDefault="00C61CD6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Москва</w:t>
            </w:r>
          </w:p>
        </w:tc>
        <w:tc>
          <w:tcPr>
            <w:tcW w:w="4623" w:type="dxa"/>
          </w:tcPr>
          <w:p w14:paraId="3AFB1F25" w14:textId="59222C8D" w:rsidR="00C61CD6" w:rsidRPr="00402F3A" w:rsidRDefault="00C61CD6" w:rsidP="00870A4F">
            <w:pPr>
              <w:spacing w:line="0" w:lineRule="atLeast"/>
              <w:jc w:val="right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«____»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________________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202__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г.</w:t>
            </w:r>
          </w:p>
        </w:tc>
      </w:tr>
    </w:tbl>
    <w:p w14:paraId="0331540E" w14:textId="77777777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</w:p>
    <w:p w14:paraId="16724C12" w14:textId="0D494277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Российский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спортивный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именуемый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дальнейшем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Фонд,</w:t>
      </w:r>
    </w:p>
    <w:p w14:paraId="39DCFDBF" w14:textId="6A0F07DD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лице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____________________________________________________________________________,</w:t>
      </w:r>
    </w:p>
    <w:p w14:paraId="6DFF637F" w14:textId="0AF11CD3" w:rsidR="00C61CD6" w:rsidRPr="00402F3A" w:rsidRDefault="004C7359" w:rsidP="00870A4F">
      <w:pPr>
        <w:spacing w:line="0" w:lineRule="atLeast"/>
        <w:jc w:val="center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>наименование</w:t>
      </w:r>
      <w:r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>должности</w:t>
      </w:r>
      <w:r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>уполномоченного</w:t>
      </w:r>
      <w:r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>лица,</w:t>
      </w:r>
      <w:r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>фамилия,</w:t>
      </w:r>
      <w:r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>имя,</w:t>
      </w:r>
      <w:r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>отчество</w:t>
      </w:r>
    </w:p>
    <w:p w14:paraId="7998FA8A" w14:textId="2500C3F9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действующего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основании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_________________________________________________________,</w:t>
      </w:r>
    </w:p>
    <w:p w14:paraId="7CD086A0" w14:textId="6FF44187" w:rsidR="00C61CD6" w:rsidRPr="00402F3A" w:rsidRDefault="004C7359" w:rsidP="00870A4F">
      <w:pPr>
        <w:spacing w:line="0" w:lineRule="atLeast"/>
        <w:jc w:val="center"/>
        <w:rPr>
          <w:rFonts w:ascii="Cygre" w:eastAsia="Calibri" w:hAnsi="Cygre" w:cs="Arial"/>
          <w:sz w:val="20"/>
          <w:szCs w:val="20"/>
          <w:vertAlign w:val="superscript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>устава/доверенности</w:t>
      </w:r>
      <w:r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>с</w:t>
      </w:r>
      <w:r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>указанием</w:t>
      </w:r>
      <w:r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>ее</w:t>
      </w:r>
      <w:r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>номера</w:t>
      </w:r>
      <w:r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>и</w:t>
      </w:r>
      <w:r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>даты</w:t>
      </w:r>
      <w:r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>подписания,</w:t>
      </w:r>
    </w:p>
    <w:p w14:paraId="66C9AA20" w14:textId="58FC6F76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одной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стороны,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</w:p>
    <w:p w14:paraId="61906D28" w14:textId="77777777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__________________________________________________________________________________</w:t>
      </w:r>
    </w:p>
    <w:p w14:paraId="7CB88812" w14:textId="2F27E8B8" w:rsidR="00C61CD6" w:rsidRPr="00402F3A" w:rsidRDefault="00C61CD6" w:rsidP="00870A4F">
      <w:pPr>
        <w:spacing w:line="0" w:lineRule="atLeast"/>
        <w:jc w:val="center"/>
        <w:rPr>
          <w:rFonts w:ascii="Cygre" w:eastAsia="Calibri" w:hAnsi="Cygre" w:cs="Arial"/>
          <w:sz w:val="20"/>
          <w:szCs w:val="20"/>
          <w:vertAlign w:val="superscript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>организационная</w:t>
      </w:r>
      <w:r w:rsidR="004C7359"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>форма</w:t>
      </w:r>
      <w:r w:rsidR="004C7359"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>полное</w:t>
      </w:r>
      <w:r w:rsidR="004C7359"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>наименование</w:t>
      </w:r>
    </w:p>
    <w:p w14:paraId="4E4913FF" w14:textId="22C02A9A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именуемый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дальнейшем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Получатель,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</w:p>
    <w:p w14:paraId="64910868" w14:textId="0CE6C78B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лице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____________________________________________________________________________,</w:t>
      </w:r>
    </w:p>
    <w:p w14:paraId="2AFC77C4" w14:textId="03F7BAED" w:rsidR="00C61CD6" w:rsidRPr="00402F3A" w:rsidRDefault="004C7359" w:rsidP="00870A4F">
      <w:pPr>
        <w:spacing w:line="0" w:lineRule="atLeast"/>
        <w:jc w:val="center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>наименование</w:t>
      </w:r>
      <w:r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>должности</w:t>
      </w:r>
      <w:r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>уполномоченного</w:t>
      </w:r>
      <w:r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>лица,</w:t>
      </w:r>
      <w:r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>фамилия,</w:t>
      </w:r>
      <w:r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>имя</w:t>
      </w:r>
      <w:r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>отчество</w:t>
      </w:r>
    </w:p>
    <w:p w14:paraId="328B68F4" w14:textId="22BBEF2B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действующего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основании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_________________________________________________________,</w:t>
      </w:r>
    </w:p>
    <w:p w14:paraId="29462ECF" w14:textId="00875456" w:rsidR="00C61CD6" w:rsidRPr="00402F3A" w:rsidRDefault="004C7359" w:rsidP="00870A4F">
      <w:pPr>
        <w:spacing w:line="0" w:lineRule="atLeast"/>
        <w:jc w:val="center"/>
        <w:rPr>
          <w:rFonts w:ascii="Cygre" w:eastAsia="Calibri" w:hAnsi="Cygre" w:cs="Arial"/>
          <w:sz w:val="20"/>
          <w:szCs w:val="20"/>
          <w:vertAlign w:val="superscript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>устава/доверенности</w:t>
      </w:r>
      <w:r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>с</w:t>
      </w:r>
      <w:r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>указанием</w:t>
      </w:r>
      <w:r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>ее</w:t>
      </w:r>
      <w:r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>номера</w:t>
      </w:r>
      <w:r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>и</w:t>
      </w:r>
      <w:r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>даты</w:t>
      </w:r>
      <w:r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>подписания,</w:t>
      </w:r>
    </w:p>
    <w:p w14:paraId="047E90B2" w14:textId="1B64B6A3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другой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стороны,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дальнейшем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совместно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именуемые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Стороны,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Правилами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деятельности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Российского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спортивного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утвержденными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приказом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Минспорта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России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01.09.2025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699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(далее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-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Правила),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Положением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«О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конкурсном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отборе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заявок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предоставление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дополнительной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финансовой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поддержки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Российского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спортивного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02F3A">
        <w:rPr>
          <w:rFonts w:ascii="Cygre" w:eastAsia="Calibri" w:hAnsi="Cygre" w:cs="Arial"/>
          <w:sz w:val="20"/>
          <w:szCs w:val="20"/>
          <w:lang w:val="ru-RU"/>
        </w:rPr>
        <w:t>»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402F3A">
        <w:rPr>
          <w:rFonts w:ascii="Cygre" w:eastAsia="Calibri" w:hAnsi="Cygre" w:cs="Arial"/>
          <w:sz w:val="20"/>
          <w:szCs w:val="20"/>
          <w:lang w:val="ru-RU"/>
        </w:rPr>
        <w:t>(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ВКД-001-24-2025</w:t>
      </w:r>
      <w:r w:rsidR="00402F3A">
        <w:rPr>
          <w:rFonts w:ascii="Cygre" w:eastAsia="Calibri" w:hAnsi="Cygre" w:cs="Arial"/>
          <w:sz w:val="20"/>
          <w:szCs w:val="20"/>
          <w:lang w:val="ru-RU"/>
        </w:rPr>
        <w:t>)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утвержденным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попечительским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советом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02.12.2025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402F3A">
        <w:rPr>
          <w:rFonts w:ascii="Cygre" w:eastAsia="Calibri" w:hAnsi="Cygre" w:cs="Arial"/>
          <w:sz w:val="20"/>
          <w:szCs w:val="20"/>
          <w:lang w:val="ru-RU"/>
        </w:rPr>
        <w:t>(</w:t>
      </w:r>
      <w:r w:rsidR="00402F3A" w:rsidRPr="00402F3A">
        <w:rPr>
          <w:rFonts w:ascii="Cygre" w:eastAsia="Calibri" w:hAnsi="Cygre" w:cs="Arial"/>
          <w:sz w:val="20"/>
          <w:szCs w:val="20"/>
          <w:lang w:val="ru-RU"/>
        </w:rPr>
        <w:t xml:space="preserve">протокол </w:t>
      </w:r>
      <w:r w:rsidRPr="00402F3A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5</w:t>
      </w:r>
      <w:r w:rsidR="00402F3A">
        <w:rPr>
          <w:rFonts w:ascii="Cygre" w:eastAsia="Calibri" w:hAnsi="Cygre" w:cs="Arial"/>
          <w:sz w:val="20"/>
          <w:szCs w:val="20"/>
          <w:lang w:val="ru-RU"/>
        </w:rPr>
        <w:t>)</w:t>
      </w:r>
      <w:r w:rsidR="009E0FEF" w:rsidRPr="00402F3A">
        <w:rPr>
          <w:rFonts w:ascii="Cygre" w:eastAsia="Calibri" w:hAnsi="Cygre" w:cs="Arial"/>
          <w:color w:val="000000" w:themeColor="text1"/>
          <w:sz w:val="20"/>
          <w:szCs w:val="20"/>
          <w:lang w:val="ru-RU"/>
        </w:rPr>
        <w:t>,</w:t>
      </w:r>
      <w:r w:rsidR="004C7359" w:rsidRPr="00402F3A">
        <w:rPr>
          <w:rFonts w:ascii="Cygre" w:eastAsia="Calibri" w:hAnsi="Cygre" w:cs="Arial"/>
          <w:color w:val="000000" w:themeColor="text1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color w:val="000000" w:themeColor="text1"/>
          <w:sz w:val="20"/>
          <w:szCs w:val="20"/>
          <w:lang w:val="ru-RU"/>
        </w:rPr>
        <w:t>решением</w:t>
      </w:r>
      <w:r w:rsidR="004C7359" w:rsidRPr="00402F3A">
        <w:rPr>
          <w:rFonts w:ascii="Cygre" w:eastAsia="Calibri" w:hAnsi="Cygre" w:cs="Arial"/>
          <w:color w:val="000000" w:themeColor="text1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color w:val="000000" w:themeColor="text1"/>
          <w:sz w:val="20"/>
          <w:szCs w:val="20"/>
          <w:lang w:val="ru-RU"/>
        </w:rPr>
        <w:t>правления</w:t>
      </w:r>
      <w:r w:rsidR="004C7359" w:rsidRPr="00402F3A">
        <w:rPr>
          <w:rFonts w:ascii="Cygre" w:eastAsia="Calibri" w:hAnsi="Cygre" w:cs="Arial"/>
          <w:color w:val="000000" w:themeColor="text1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color w:val="000000" w:themeColor="text1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color w:val="000000" w:themeColor="text1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color w:val="000000" w:themeColor="text1"/>
          <w:sz w:val="20"/>
          <w:szCs w:val="20"/>
          <w:lang w:val="ru-RU"/>
        </w:rPr>
        <w:t>от</w:t>
      </w:r>
      <w:r w:rsidR="004C7359" w:rsidRPr="00402F3A">
        <w:rPr>
          <w:rFonts w:ascii="Cygre" w:eastAsia="Calibri" w:hAnsi="Cygre" w:cs="Arial"/>
          <w:color w:val="000000" w:themeColor="text1"/>
          <w:sz w:val="20"/>
          <w:szCs w:val="20"/>
          <w:lang w:val="ru-RU"/>
        </w:rPr>
        <w:t xml:space="preserve"> </w:t>
      </w:r>
      <w:r w:rsidR="00E362E1" w:rsidRPr="00402F3A">
        <w:rPr>
          <w:rFonts w:ascii="Cygre" w:eastAsia="Calibri" w:hAnsi="Cygre" w:cs="Arial"/>
          <w:color w:val="000000" w:themeColor="text1"/>
          <w:sz w:val="20"/>
          <w:szCs w:val="20"/>
          <w:lang w:val="ru-RU"/>
        </w:rPr>
        <w:t>15.04</w:t>
      </w:r>
      <w:r w:rsidRPr="00402F3A">
        <w:rPr>
          <w:rFonts w:ascii="Cygre" w:eastAsia="Calibri" w:hAnsi="Cygre" w:cs="Arial"/>
          <w:color w:val="000000" w:themeColor="text1"/>
          <w:sz w:val="20"/>
          <w:szCs w:val="20"/>
          <w:lang w:val="ru-RU"/>
        </w:rPr>
        <w:t>.2026</w:t>
      </w:r>
      <w:r w:rsidR="004C7359" w:rsidRPr="00402F3A">
        <w:rPr>
          <w:rFonts w:ascii="Cygre" w:eastAsia="Calibri" w:hAnsi="Cygre" w:cs="Arial"/>
          <w:color w:val="000000" w:themeColor="text1"/>
          <w:sz w:val="20"/>
          <w:szCs w:val="20"/>
          <w:lang w:val="ru-RU"/>
        </w:rPr>
        <w:t xml:space="preserve"> </w:t>
      </w:r>
      <w:r w:rsidRPr="00402F3A">
        <w:rPr>
          <w:rFonts w:ascii="Times New Roman" w:eastAsia="Calibri" w:hAnsi="Times New Roman" w:cs="Times New Roman"/>
          <w:color w:val="000000" w:themeColor="text1"/>
          <w:sz w:val="20"/>
          <w:szCs w:val="20"/>
          <w:lang w:val="ru-RU"/>
        </w:rPr>
        <w:t>№</w:t>
      </w:r>
      <w:r w:rsidR="004C7359" w:rsidRPr="00402F3A">
        <w:rPr>
          <w:rFonts w:ascii="Cygre" w:eastAsia="Calibri" w:hAnsi="Cygre" w:cs="Arial"/>
          <w:color w:val="000000" w:themeColor="text1"/>
          <w:sz w:val="20"/>
          <w:szCs w:val="20"/>
          <w:lang w:val="ru-RU"/>
        </w:rPr>
        <w:t xml:space="preserve"> </w:t>
      </w:r>
      <w:r w:rsidR="00E362E1" w:rsidRPr="00402F3A">
        <w:rPr>
          <w:rFonts w:ascii="Cygre" w:eastAsia="Calibri" w:hAnsi="Cygre" w:cs="Arial"/>
          <w:color w:val="000000" w:themeColor="text1"/>
          <w:sz w:val="20"/>
          <w:szCs w:val="20"/>
          <w:lang w:val="ru-RU"/>
        </w:rPr>
        <w:t>007</w:t>
      </w:r>
      <w:r w:rsidRPr="00402F3A">
        <w:rPr>
          <w:rFonts w:ascii="Cygre" w:eastAsia="Calibri" w:hAnsi="Cygre" w:cs="Arial"/>
          <w:color w:val="000000" w:themeColor="text1"/>
          <w:sz w:val="20"/>
          <w:szCs w:val="20"/>
          <w:lang w:val="ru-RU"/>
        </w:rPr>
        <w:t>-ФКиС</w:t>
      </w:r>
      <w:r w:rsidR="004C7359" w:rsidRPr="00402F3A">
        <w:rPr>
          <w:rFonts w:ascii="Cygre" w:eastAsia="Calibri" w:hAnsi="Cygre" w:cs="Arial"/>
          <w:color w:val="000000" w:themeColor="text1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color w:val="000000" w:themeColor="text1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color w:val="000000" w:themeColor="text1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color w:val="000000" w:themeColor="text1"/>
          <w:sz w:val="20"/>
          <w:szCs w:val="20"/>
          <w:lang w:val="ru-RU"/>
        </w:rPr>
        <w:t>проведени</w:t>
      </w:r>
      <w:r w:rsidR="00402F3A">
        <w:rPr>
          <w:rFonts w:ascii="Cygre" w:eastAsia="Calibri" w:hAnsi="Cygre" w:cs="Arial"/>
          <w:color w:val="000000" w:themeColor="text1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color w:val="000000" w:themeColor="text1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color w:val="000000" w:themeColor="text1"/>
          <w:sz w:val="20"/>
          <w:szCs w:val="20"/>
          <w:lang w:val="ru-RU"/>
        </w:rPr>
        <w:t>конкурсного</w:t>
      </w:r>
      <w:r w:rsidR="004C7359" w:rsidRPr="00402F3A">
        <w:rPr>
          <w:rFonts w:ascii="Cygre" w:eastAsia="Calibri" w:hAnsi="Cygre" w:cs="Arial"/>
          <w:color w:val="000000" w:themeColor="text1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color w:val="000000" w:themeColor="text1"/>
          <w:sz w:val="20"/>
          <w:szCs w:val="20"/>
          <w:lang w:val="ru-RU"/>
        </w:rPr>
        <w:t>отбора</w:t>
      </w:r>
      <w:r w:rsidR="004C7359" w:rsidRPr="00402F3A">
        <w:rPr>
          <w:rFonts w:ascii="Cygre" w:eastAsia="Calibri" w:hAnsi="Cygre" w:cs="Arial"/>
          <w:color w:val="000000" w:themeColor="text1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color w:val="000000" w:themeColor="text1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color w:val="000000" w:themeColor="text1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color w:val="000000" w:themeColor="text1"/>
          <w:sz w:val="20"/>
          <w:szCs w:val="20"/>
          <w:lang w:val="ru-RU"/>
        </w:rPr>
        <w:t>дополнительную</w:t>
      </w:r>
      <w:r w:rsidR="004C7359" w:rsidRPr="00402F3A">
        <w:rPr>
          <w:rFonts w:ascii="Cygre" w:eastAsia="Calibri" w:hAnsi="Cygre" w:cs="Arial"/>
          <w:color w:val="000000" w:themeColor="text1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color w:val="000000" w:themeColor="text1"/>
          <w:sz w:val="20"/>
          <w:szCs w:val="20"/>
          <w:lang w:val="ru-RU"/>
        </w:rPr>
        <w:t>финансовую</w:t>
      </w:r>
      <w:r w:rsidR="004C7359" w:rsidRPr="00402F3A">
        <w:rPr>
          <w:rFonts w:ascii="Cygre" w:eastAsia="Calibri" w:hAnsi="Cygre" w:cs="Arial"/>
          <w:color w:val="000000" w:themeColor="text1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color w:val="000000" w:themeColor="text1"/>
          <w:sz w:val="20"/>
          <w:szCs w:val="20"/>
          <w:lang w:val="ru-RU"/>
        </w:rPr>
        <w:t>поддержку</w:t>
      </w:r>
      <w:r w:rsidR="004C7359" w:rsidRPr="00402F3A">
        <w:rPr>
          <w:rFonts w:ascii="Cygre" w:eastAsia="Calibri" w:hAnsi="Cygre" w:cs="Arial"/>
          <w:color w:val="000000" w:themeColor="text1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проектов</w:t>
      </w:r>
      <w:r w:rsidR="00B8749E" w:rsidRPr="00402F3A">
        <w:rPr>
          <w:rFonts w:ascii="Cygre" w:eastAsia="Calibri" w:hAnsi="Cygre" w:cs="Arial"/>
          <w:sz w:val="20"/>
          <w:szCs w:val="20"/>
          <w:lang w:val="ru-RU"/>
        </w:rPr>
        <w:t>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B8749E" w:rsidRPr="00402F3A">
        <w:rPr>
          <w:rFonts w:ascii="Cygre" w:eastAsia="Calibri" w:hAnsi="Cygre" w:cs="Arial"/>
          <w:sz w:val="20"/>
          <w:szCs w:val="20"/>
          <w:lang w:val="ru-RU"/>
        </w:rPr>
        <w:t>направленных на развитие военно-прикладных и служебно-прикладных видов спорта, а также видов спорта, имеющих прикладное значение для успешного выполнения военнослужащими и лицами, проходящими специальную службу, своих служебных обязанностей в 2026 году</w:t>
      </w:r>
      <w:r w:rsidR="004643BE" w:rsidRPr="00402F3A">
        <w:rPr>
          <w:rFonts w:ascii="Cygre" w:eastAsia="Calibri" w:hAnsi="Cygre" w:cs="Arial"/>
          <w:sz w:val="20"/>
          <w:szCs w:val="20"/>
          <w:lang w:val="ru-RU"/>
        </w:rPr>
        <w:t xml:space="preserve"> (наименование конкурсного отбора: «Служба. Спорт. Результат»)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заключили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нижеследующем.</w:t>
      </w:r>
    </w:p>
    <w:p w14:paraId="0681B9CF" w14:textId="77777777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</w:p>
    <w:p w14:paraId="39C1F611" w14:textId="1F577A18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Для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целей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Соглашения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используются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следующие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термины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определения:</w:t>
      </w:r>
    </w:p>
    <w:p w14:paraId="6109C909" w14:textId="126BF728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Дополнительная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финансовая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поддержка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(далее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ДФП):</w:t>
      </w:r>
    </w:p>
    <w:p w14:paraId="6BA01EB0" w14:textId="6140DCEC" w:rsidR="00C61CD6" w:rsidRPr="00402F3A" w:rsidRDefault="004C7359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-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денежные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средства,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предоставляемые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Фондом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целевой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безвозмездной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основе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за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счет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имущества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финансовое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обеспечение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Получателя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целях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реализации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проекта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мероприятий,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предусмотренных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конкурсной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заявкой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Получателя,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указанных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Приложении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1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к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настоящему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Соглашению;</w:t>
      </w:r>
    </w:p>
    <w:p w14:paraId="10D7BF63" w14:textId="5A65FDA9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hAnsi="Cygre" w:cs="Arial"/>
          <w:b/>
          <w:sz w:val="20"/>
          <w:szCs w:val="20"/>
          <w:lang w:val="ru-RU"/>
        </w:rPr>
        <w:t>отдельный</w:t>
      </w:r>
      <w:r w:rsidR="004C7359" w:rsidRPr="00402F3A">
        <w:rPr>
          <w:rFonts w:ascii="Cygre" w:hAnsi="Cygre" w:cs="Arial"/>
          <w:b/>
          <w:sz w:val="20"/>
          <w:szCs w:val="20"/>
          <w:lang w:val="ru-RU"/>
        </w:rPr>
        <w:t xml:space="preserve"> </w:t>
      </w:r>
      <w:r w:rsidRPr="00402F3A">
        <w:rPr>
          <w:rFonts w:ascii="Cygre" w:hAnsi="Cygre" w:cs="Arial"/>
          <w:b/>
          <w:sz w:val="20"/>
          <w:szCs w:val="20"/>
          <w:lang w:val="ru-RU"/>
        </w:rPr>
        <w:t>банковский</w:t>
      </w:r>
      <w:r w:rsidR="004C7359" w:rsidRPr="00402F3A">
        <w:rPr>
          <w:rFonts w:ascii="Cygre" w:hAnsi="Cygre" w:cs="Arial"/>
          <w:b/>
          <w:sz w:val="20"/>
          <w:szCs w:val="20"/>
          <w:lang w:val="ru-RU"/>
        </w:rPr>
        <w:t xml:space="preserve"> </w:t>
      </w:r>
      <w:r w:rsidRPr="00402F3A">
        <w:rPr>
          <w:rFonts w:ascii="Cygre" w:hAnsi="Cygre" w:cs="Arial"/>
          <w:b/>
          <w:sz w:val="20"/>
          <w:szCs w:val="20"/>
          <w:lang w:val="ru-RU"/>
        </w:rPr>
        <w:t>счет</w:t>
      </w:r>
      <w:r w:rsidR="004C7359" w:rsidRPr="00402F3A">
        <w:rPr>
          <w:rFonts w:ascii="Cygre" w:hAnsi="Cygre" w:cs="Arial"/>
          <w:b/>
          <w:sz w:val="20"/>
          <w:szCs w:val="20"/>
          <w:lang w:val="ru-RU"/>
        </w:rPr>
        <w:t xml:space="preserve"> </w:t>
      </w:r>
      <w:r w:rsidRPr="00402F3A">
        <w:rPr>
          <w:rFonts w:ascii="Cygre" w:hAnsi="Cygre" w:cs="Arial"/>
          <w:b/>
          <w:sz w:val="20"/>
          <w:szCs w:val="20"/>
          <w:lang w:val="ru-RU"/>
        </w:rPr>
        <w:t>(ОБС)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hAnsi="Cygre" w:cs="Arial"/>
          <w:sz w:val="20"/>
          <w:szCs w:val="20"/>
          <w:lang w:val="ru-RU"/>
        </w:rPr>
        <w:t>-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hAnsi="Cygre" w:cs="Arial"/>
          <w:sz w:val="20"/>
          <w:szCs w:val="20"/>
          <w:lang w:val="ru-RU"/>
        </w:rPr>
        <w:t>специальный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hAnsi="Cygre" w:cs="Arial"/>
          <w:sz w:val="20"/>
          <w:szCs w:val="20"/>
          <w:lang w:val="ru-RU"/>
        </w:rPr>
        <w:t>расчетный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hAnsi="Cygre" w:cs="Arial"/>
          <w:sz w:val="20"/>
          <w:szCs w:val="20"/>
          <w:lang w:val="ru-RU"/>
        </w:rPr>
        <w:t>счет,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hAnsi="Cygre" w:cs="Arial"/>
          <w:sz w:val="20"/>
          <w:szCs w:val="20"/>
          <w:lang w:val="ru-RU"/>
        </w:rPr>
        <w:t>открываемый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hAnsi="Cygre" w:cs="Arial"/>
          <w:sz w:val="20"/>
          <w:szCs w:val="20"/>
          <w:lang w:val="ru-RU"/>
        </w:rPr>
        <w:t>Получателем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hAnsi="Cygre" w:cs="Arial"/>
          <w:sz w:val="20"/>
          <w:szCs w:val="20"/>
          <w:lang w:val="ru-RU"/>
        </w:rPr>
        <w:t>кредитной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hAnsi="Cygre" w:cs="Arial"/>
          <w:sz w:val="20"/>
          <w:szCs w:val="20"/>
          <w:lang w:val="ru-RU"/>
        </w:rPr>
        <w:t>организации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hAnsi="Cygre" w:cs="Arial"/>
          <w:sz w:val="20"/>
          <w:szCs w:val="20"/>
          <w:lang w:val="ru-RU"/>
        </w:rPr>
        <w:t>(банке),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hAnsi="Cygre" w:cs="Arial"/>
          <w:sz w:val="20"/>
          <w:szCs w:val="20"/>
          <w:lang w:val="ru-RU"/>
        </w:rPr>
        <w:t>отоб</w:t>
      </w:r>
      <w:r w:rsidR="00A74509" w:rsidRPr="00402F3A">
        <w:rPr>
          <w:rFonts w:ascii="Cygre" w:hAnsi="Cygre" w:cs="Arial"/>
          <w:sz w:val="20"/>
          <w:szCs w:val="20"/>
          <w:lang w:val="ru-RU"/>
        </w:rPr>
        <w:t>ранной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hAnsi="Cygre" w:cs="Arial"/>
          <w:sz w:val="20"/>
          <w:szCs w:val="20"/>
          <w:lang w:val="ru-RU"/>
        </w:rPr>
        <w:t>Фондом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hAnsi="Cygre" w:cs="Arial"/>
          <w:sz w:val="20"/>
          <w:szCs w:val="20"/>
          <w:lang w:val="ru-RU"/>
        </w:rPr>
        <w:t>итогам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hAnsi="Cygre" w:cs="Arial"/>
          <w:sz w:val="20"/>
          <w:szCs w:val="20"/>
          <w:lang w:val="ru-RU"/>
        </w:rPr>
        <w:t>конкурсного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hAnsi="Cygre" w:cs="Arial"/>
          <w:sz w:val="20"/>
          <w:szCs w:val="20"/>
          <w:lang w:val="ru-RU"/>
        </w:rPr>
        <w:t>отбора</w:t>
      </w:r>
      <w:r w:rsidRPr="00402F3A">
        <w:rPr>
          <w:rFonts w:ascii="Cygre" w:hAnsi="Cygre" w:cs="Arial"/>
          <w:sz w:val="20"/>
          <w:szCs w:val="20"/>
          <w:lang w:val="ru-RU"/>
        </w:rPr>
        <w:t>,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hAnsi="Cygre" w:cs="Arial"/>
          <w:sz w:val="20"/>
          <w:szCs w:val="20"/>
          <w:lang w:val="ru-RU"/>
        </w:rPr>
        <w:t>проводимого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hAnsi="Cygre" w:cs="Arial"/>
          <w:sz w:val="20"/>
          <w:szCs w:val="20"/>
          <w:lang w:val="ru-RU"/>
        </w:rPr>
        <w:t>соответствии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hAnsi="Cygre" w:cs="Arial"/>
          <w:sz w:val="20"/>
          <w:szCs w:val="20"/>
          <w:lang w:val="ru-RU"/>
        </w:rPr>
        <w:t>локальным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hAnsi="Cygre" w:cs="Arial"/>
          <w:sz w:val="20"/>
          <w:szCs w:val="20"/>
          <w:lang w:val="ru-RU"/>
        </w:rPr>
        <w:t>актом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hAnsi="Cygre" w:cs="Arial"/>
          <w:sz w:val="20"/>
          <w:szCs w:val="20"/>
          <w:lang w:val="ru-RU"/>
        </w:rPr>
        <w:t>Фонда,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hAnsi="Cygre" w:cs="Arial"/>
          <w:sz w:val="20"/>
          <w:szCs w:val="20"/>
          <w:lang w:val="ru-RU"/>
        </w:rPr>
        <w:t>размещённым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hAnsi="Cygre" w:cs="Arial"/>
          <w:sz w:val="20"/>
          <w:szCs w:val="20"/>
          <w:lang w:val="ru-RU"/>
        </w:rPr>
        <w:t>официальном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hAnsi="Cygre" w:cs="Arial"/>
          <w:sz w:val="20"/>
          <w:szCs w:val="20"/>
          <w:lang w:val="ru-RU"/>
        </w:rPr>
        <w:t>сайте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hAnsi="Cygre" w:cs="Arial"/>
          <w:sz w:val="20"/>
          <w:szCs w:val="20"/>
          <w:lang w:val="ru-RU"/>
        </w:rPr>
        <w:t>информационно-коммуникационной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hAnsi="Cygre" w:cs="Arial"/>
          <w:sz w:val="20"/>
          <w:szCs w:val="20"/>
          <w:lang w:val="ru-RU"/>
        </w:rPr>
        <w:t>сети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hAnsi="Cygre" w:cs="Arial"/>
          <w:sz w:val="20"/>
          <w:szCs w:val="20"/>
          <w:lang w:val="ru-RU"/>
        </w:rPr>
        <w:t>Интернет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hAnsi="Cygre" w:cs="Arial"/>
          <w:sz w:val="20"/>
          <w:szCs w:val="20"/>
          <w:lang w:val="ru-RU"/>
        </w:rPr>
        <w:t>адресу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hAnsi="Cygre" w:cs="Arial"/>
          <w:sz w:val="20"/>
          <w:szCs w:val="20"/>
          <w:lang w:val="ru-RU"/>
        </w:rPr>
        <w:t>https://российскийспортивныйфонд.рф/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hAnsi="Cygre" w:cs="Arial"/>
          <w:sz w:val="20"/>
          <w:szCs w:val="20"/>
          <w:lang w:val="ru-RU"/>
        </w:rPr>
        <w:t>(далее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hAnsi="Cygre" w:cs="Arial"/>
          <w:sz w:val="20"/>
          <w:szCs w:val="20"/>
          <w:lang w:val="ru-RU"/>
        </w:rPr>
        <w:t>—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hAnsi="Cygre" w:cs="Arial"/>
          <w:sz w:val="20"/>
          <w:szCs w:val="20"/>
          <w:lang w:val="ru-RU"/>
        </w:rPr>
        <w:t>официальный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hAnsi="Cygre" w:cs="Arial"/>
          <w:sz w:val="20"/>
          <w:szCs w:val="20"/>
          <w:lang w:val="ru-RU"/>
        </w:rPr>
        <w:t>сайт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hAnsi="Cygre" w:cs="Arial"/>
          <w:sz w:val="20"/>
          <w:szCs w:val="20"/>
          <w:lang w:val="ru-RU"/>
        </w:rPr>
        <w:t>Фонда).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hAnsi="Cygre" w:cs="Arial"/>
          <w:sz w:val="20"/>
          <w:szCs w:val="20"/>
          <w:lang w:val="ru-RU"/>
        </w:rPr>
        <w:t>ОБС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hAnsi="Cygre" w:cs="Arial"/>
          <w:sz w:val="20"/>
          <w:szCs w:val="20"/>
          <w:lang w:val="ru-RU"/>
        </w:rPr>
        <w:t>предназначен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hAnsi="Cygre" w:cs="Arial"/>
          <w:sz w:val="20"/>
          <w:szCs w:val="20"/>
          <w:lang w:val="ru-RU"/>
        </w:rPr>
        <w:t>для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hAnsi="Cygre" w:cs="Arial"/>
          <w:sz w:val="20"/>
          <w:szCs w:val="20"/>
          <w:lang w:val="ru-RU"/>
        </w:rPr>
        <w:t>целей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hAnsi="Cygre" w:cs="Arial"/>
          <w:sz w:val="20"/>
          <w:szCs w:val="20"/>
          <w:lang w:val="ru-RU"/>
        </w:rPr>
        <w:t>получения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hAnsi="Cygre" w:cs="Arial"/>
          <w:sz w:val="20"/>
          <w:szCs w:val="20"/>
          <w:lang w:val="ru-RU"/>
        </w:rPr>
        <w:t>расходования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hAnsi="Cygre" w:cs="Arial"/>
          <w:sz w:val="20"/>
          <w:szCs w:val="20"/>
          <w:lang w:val="ru-RU"/>
        </w:rPr>
        <w:t>ДФП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hAnsi="Cygre" w:cs="Arial"/>
          <w:sz w:val="20"/>
          <w:szCs w:val="20"/>
          <w:lang w:val="ru-RU"/>
        </w:rPr>
        <w:t>основании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hAnsi="Cygre" w:cs="Arial"/>
          <w:sz w:val="20"/>
          <w:szCs w:val="20"/>
          <w:lang w:val="ru-RU"/>
        </w:rPr>
        <w:t>предоставленных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hAnsi="Cygre" w:cs="Arial"/>
          <w:sz w:val="20"/>
          <w:szCs w:val="20"/>
          <w:lang w:val="ru-RU"/>
        </w:rPr>
        <w:t>документов,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hAnsi="Cygre" w:cs="Arial"/>
          <w:sz w:val="20"/>
          <w:szCs w:val="20"/>
          <w:lang w:val="ru-RU"/>
        </w:rPr>
        <w:t>перечень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hAnsi="Cygre" w:cs="Arial"/>
          <w:sz w:val="20"/>
          <w:szCs w:val="20"/>
          <w:lang w:val="ru-RU"/>
        </w:rPr>
        <w:t>которых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hAnsi="Cygre" w:cs="Arial"/>
          <w:sz w:val="20"/>
          <w:szCs w:val="20"/>
          <w:lang w:val="ru-RU"/>
        </w:rPr>
        <w:t>установлен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hAnsi="Cygre" w:cs="Arial"/>
          <w:sz w:val="20"/>
          <w:szCs w:val="20"/>
          <w:lang w:val="ru-RU"/>
        </w:rPr>
        <w:t>договором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hAnsi="Cygre" w:cs="Arial"/>
          <w:sz w:val="20"/>
          <w:szCs w:val="20"/>
          <w:lang w:val="ru-RU"/>
        </w:rPr>
        <w:t>об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hAnsi="Cygre" w:cs="Arial"/>
          <w:sz w:val="20"/>
          <w:szCs w:val="20"/>
          <w:lang w:val="ru-RU"/>
        </w:rPr>
        <w:t>оказании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hAnsi="Cygre" w:cs="Arial"/>
          <w:sz w:val="20"/>
          <w:szCs w:val="20"/>
          <w:lang w:val="ru-RU"/>
        </w:rPr>
        <w:t>услуги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hAnsi="Cygre" w:cs="Arial"/>
          <w:sz w:val="20"/>
          <w:szCs w:val="20"/>
          <w:lang w:val="ru-RU"/>
        </w:rPr>
        <w:t>банковского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hAnsi="Cygre" w:cs="Arial"/>
          <w:sz w:val="20"/>
          <w:szCs w:val="20"/>
          <w:lang w:val="ru-RU"/>
        </w:rPr>
        <w:t>сопровождения,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hAnsi="Cygre" w:cs="Arial"/>
          <w:sz w:val="20"/>
          <w:szCs w:val="20"/>
          <w:lang w:val="ru-RU"/>
        </w:rPr>
        <w:t>что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hAnsi="Cygre" w:cs="Arial"/>
          <w:sz w:val="20"/>
          <w:szCs w:val="20"/>
          <w:lang w:val="ru-RU"/>
        </w:rPr>
        <w:t>обеспечивает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hAnsi="Cygre" w:cs="Arial"/>
          <w:sz w:val="20"/>
          <w:szCs w:val="20"/>
          <w:lang w:val="ru-RU"/>
        </w:rPr>
        <w:t>возможность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hAnsi="Cygre" w:cs="Arial"/>
          <w:sz w:val="20"/>
          <w:szCs w:val="20"/>
          <w:lang w:val="ru-RU"/>
        </w:rPr>
        <w:t>осуществления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hAnsi="Cygre" w:cs="Arial"/>
          <w:sz w:val="20"/>
          <w:szCs w:val="20"/>
          <w:lang w:val="ru-RU"/>
        </w:rPr>
        <w:t>Фондом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hAnsi="Cygre" w:cs="Arial"/>
          <w:sz w:val="20"/>
          <w:szCs w:val="20"/>
          <w:lang w:val="ru-RU"/>
        </w:rPr>
        <w:t>контроля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hAnsi="Cygre" w:cs="Arial"/>
          <w:sz w:val="20"/>
          <w:szCs w:val="20"/>
          <w:lang w:val="ru-RU"/>
        </w:rPr>
        <w:t>за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hAnsi="Cygre" w:cs="Arial"/>
          <w:sz w:val="20"/>
          <w:szCs w:val="20"/>
          <w:lang w:val="ru-RU"/>
        </w:rPr>
        <w:t>целевым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hAnsi="Cygre" w:cs="Arial"/>
          <w:sz w:val="20"/>
          <w:szCs w:val="20"/>
          <w:lang w:val="ru-RU"/>
        </w:rPr>
        <w:t>расходованием</w:t>
      </w:r>
      <w:r w:rsidR="004C7359" w:rsidRPr="00402F3A">
        <w:rPr>
          <w:rFonts w:ascii="Cygre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hAnsi="Cygre" w:cs="Arial"/>
          <w:sz w:val="20"/>
          <w:szCs w:val="20"/>
          <w:lang w:val="ru-RU"/>
        </w:rPr>
        <w:t>ДФП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;</w:t>
      </w:r>
    </w:p>
    <w:p w14:paraId="0FE779AE" w14:textId="27C70279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конкурсная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документация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133FC7" w:rsidRPr="00402F3A">
        <w:rPr>
          <w:rFonts w:ascii="Cygre" w:eastAsia="Calibri" w:hAnsi="Cygre" w:cs="Arial"/>
          <w:sz w:val="20"/>
          <w:szCs w:val="20"/>
          <w:lang w:val="ru-RU"/>
        </w:rPr>
        <w:t>— это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E83ED3" w:rsidRPr="00402F3A">
        <w:rPr>
          <w:rFonts w:ascii="Cygre" w:eastAsia="Calibri" w:hAnsi="Cygre" w:cs="Arial"/>
          <w:sz w:val="20"/>
          <w:szCs w:val="20"/>
          <w:lang w:val="ru-RU"/>
        </w:rPr>
        <w:t>пакет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E83ED3" w:rsidRPr="00402F3A">
        <w:rPr>
          <w:rFonts w:ascii="Cygre" w:eastAsia="Calibri" w:hAnsi="Cygre" w:cs="Arial"/>
          <w:sz w:val="20"/>
          <w:szCs w:val="20"/>
          <w:lang w:val="ru-RU"/>
        </w:rPr>
        <w:t>документов,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E83ED3" w:rsidRPr="00402F3A">
        <w:rPr>
          <w:rFonts w:ascii="Cygre" w:eastAsia="Calibri" w:hAnsi="Cygre" w:cs="Arial"/>
          <w:sz w:val="20"/>
          <w:szCs w:val="20"/>
          <w:lang w:val="ru-RU"/>
        </w:rPr>
        <w:t>регламентирующий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E83ED3" w:rsidRPr="00402F3A">
        <w:rPr>
          <w:rFonts w:ascii="Cygre" w:eastAsia="Calibri" w:hAnsi="Cygre" w:cs="Arial"/>
          <w:sz w:val="20"/>
          <w:szCs w:val="20"/>
          <w:lang w:val="ru-RU"/>
        </w:rPr>
        <w:t>порядок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E83ED3" w:rsidRPr="00402F3A">
        <w:rPr>
          <w:rFonts w:ascii="Cygre" w:eastAsia="Calibri" w:hAnsi="Cygre" w:cs="Arial"/>
          <w:sz w:val="20"/>
          <w:szCs w:val="20"/>
          <w:lang w:val="ru-RU"/>
        </w:rPr>
        <w:t>проведения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E83ED3" w:rsidRPr="00402F3A">
        <w:rPr>
          <w:rFonts w:ascii="Cygre" w:eastAsia="Calibri" w:hAnsi="Cygre" w:cs="Arial"/>
          <w:sz w:val="20"/>
          <w:szCs w:val="20"/>
          <w:lang w:val="ru-RU"/>
        </w:rPr>
        <w:t>конкурсного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E83ED3" w:rsidRPr="00402F3A">
        <w:rPr>
          <w:rFonts w:ascii="Cygre" w:eastAsia="Calibri" w:hAnsi="Cygre" w:cs="Arial"/>
          <w:sz w:val="20"/>
          <w:szCs w:val="20"/>
          <w:lang w:val="ru-RU"/>
        </w:rPr>
        <w:t>отбора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E83ED3" w:rsidRPr="00402F3A">
        <w:rPr>
          <w:rFonts w:ascii="Cygre" w:eastAsia="Calibri" w:hAnsi="Cygre" w:cs="Arial"/>
          <w:sz w:val="20"/>
          <w:szCs w:val="20"/>
          <w:lang w:val="ru-RU"/>
        </w:rPr>
        <w:t>для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E83ED3" w:rsidRPr="00402F3A">
        <w:rPr>
          <w:rFonts w:ascii="Cygre" w:eastAsia="Calibri" w:hAnsi="Cygre" w:cs="Arial"/>
          <w:sz w:val="20"/>
          <w:szCs w:val="20"/>
          <w:lang w:val="ru-RU"/>
        </w:rPr>
        <w:t>предоставления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E83ED3" w:rsidRPr="00402F3A">
        <w:rPr>
          <w:rFonts w:ascii="Cygre" w:eastAsia="Calibri" w:hAnsi="Cygre" w:cs="Arial"/>
          <w:sz w:val="20"/>
          <w:szCs w:val="20"/>
          <w:lang w:val="ru-RU"/>
        </w:rPr>
        <w:t>дополнительной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E83ED3" w:rsidRPr="00402F3A">
        <w:rPr>
          <w:rFonts w:ascii="Cygre" w:eastAsia="Calibri" w:hAnsi="Cygre" w:cs="Arial"/>
          <w:sz w:val="20"/>
          <w:szCs w:val="20"/>
          <w:lang w:val="ru-RU"/>
        </w:rPr>
        <w:t>финансовой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E83ED3" w:rsidRPr="00402F3A">
        <w:rPr>
          <w:rFonts w:ascii="Cygre" w:eastAsia="Calibri" w:hAnsi="Cygre" w:cs="Arial"/>
          <w:sz w:val="20"/>
          <w:szCs w:val="20"/>
          <w:lang w:val="ru-RU"/>
        </w:rPr>
        <w:t>поддержки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E83ED3" w:rsidRPr="00402F3A">
        <w:rPr>
          <w:rFonts w:ascii="Cygre" w:eastAsia="Calibri" w:hAnsi="Cygre" w:cs="Arial"/>
          <w:sz w:val="20"/>
          <w:szCs w:val="20"/>
          <w:lang w:val="ru-RU"/>
        </w:rPr>
        <w:t>общероссийским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E83ED3" w:rsidRPr="00402F3A">
        <w:rPr>
          <w:rFonts w:ascii="Cygre" w:eastAsia="Calibri" w:hAnsi="Cygre" w:cs="Arial"/>
          <w:sz w:val="20"/>
          <w:szCs w:val="20"/>
          <w:lang w:val="ru-RU"/>
        </w:rPr>
        <w:t>спортивным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E83ED3" w:rsidRPr="00402F3A">
        <w:rPr>
          <w:rFonts w:ascii="Cygre" w:eastAsia="Calibri" w:hAnsi="Cygre" w:cs="Arial"/>
          <w:sz w:val="20"/>
          <w:szCs w:val="20"/>
          <w:lang w:val="ru-RU"/>
        </w:rPr>
        <w:t>федерациям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E83ED3"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E83ED3" w:rsidRPr="00402F3A">
        <w:rPr>
          <w:rFonts w:ascii="Cygre" w:eastAsia="Calibri" w:hAnsi="Cygre" w:cs="Arial"/>
          <w:sz w:val="20"/>
          <w:szCs w:val="20"/>
          <w:lang w:val="ru-RU"/>
        </w:rPr>
        <w:t>реализацию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E83ED3" w:rsidRPr="00402F3A">
        <w:rPr>
          <w:rFonts w:ascii="Cygre" w:eastAsia="Calibri" w:hAnsi="Cygre" w:cs="Arial"/>
          <w:sz w:val="20"/>
          <w:szCs w:val="20"/>
          <w:lang w:val="ru-RU"/>
        </w:rPr>
        <w:t>проектов,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E83ED3" w:rsidRPr="00402F3A">
        <w:rPr>
          <w:rFonts w:ascii="Cygre" w:eastAsia="Calibri" w:hAnsi="Cygre" w:cs="Arial"/>
          <w:sz w:val="20"/>
          <w:szCs w:val="20"/>
          <w:lang w:val="ru-RU"/>
        </w:rPr>
        <w:t>направленных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E83ED3"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E83ED3" w:rsidRPr="00402F3A">
        <w:rPr>
          <w:rFonts w:ascii="Cygre" w:eastAsia="Calibri" w:hAnsi="Cygre" w:cs="Arial"/>
          <w:sz w:val="20"/>
          <w:szCs w:val="20"/>
          <w:lang w:val="ru-RU"/>
        </w:rPr>
        <w:t>развитие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E83ED3" w:rsidRPr="00402F3A">
        <w:rPr>
          <w:rFonts w:ascii="Cygre" w:eastAsia="Calibri" w:hAnsi="Cygre" w:cs="Arial"/>
          <w:sz w:val="20"/>
          <w:szCs w:val="20"/>
          <w:lang w:val="ru-RU"/>
        </w:rPr>
        <w:t>соответствующих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E83ED3" w:rsidRPr="00402F3A">
        <w:rPr>
          <w:rFonts w:ascii="Cygre" w:eastAsia="Calibri" w:hAnsi="Cygre" w:cs="Arial"/>
          <w:sz w:val="20"/>
          <w:szCs w:val="20"/>
          <w:lang w:val="ru-RU"/>
        </w:rPr>
        <w:t>видов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E83ED3" w:rsidRPr="00402F3A">
        <w:rPr>
          <w:rFonts w:ascii="Cygre" w:eastAsia="Calibri" w:hAnsi="Cygre" w:cs="Arial"/>
          <w:sz w:val="20"/>
          <w:szCs w:val="20"/>
          <w:lang w:val="ru-RU"/>
        </w:rPr>
        <w:t>спорта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;</w:t>
      </w:r>
    </w:p>
    <w:p w14:paraId="3E33B6F7" w14:textId="59FEAD42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личный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кабинет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-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личный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кабинет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официальном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сайте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информационной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системе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обеспечивающей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электронное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взаимодействие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Сторон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рамках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реализации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Соглашения;</w:t>
      </w:r>
    </w:p>
    <w:p w14:paraId="60FF08C1" w14:textId="4A3329D5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мониторинг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контроль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-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комплекс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проводимых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порядке,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установленном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настоящим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локальными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актами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числе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привлечением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экспертов/специалистов,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целях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выявления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(или)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предотвращения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рисков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неисполнения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ненадлежащего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исполнения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условий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Соглашения;</w:t>
      </w:r>
    </w:p>
    <w:p w14:paraId="5F904F04" w14:textId="6CF8E4EB" w:rsidR="00E83ED3" w:rsidRPr="00402F3A" w:rsidRDefault="00A74509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lastRenderedPageBreak/>
        <w:t>н</w:t>
      </w:r>
      <w:r w:rsidR="002A03CB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еизрасходованные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средства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(э</w:t>
      </w:r>
      <w:r w:rsidR="00E83ED3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кономия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="00E83ED3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средств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="00E83ED3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ДФП)</w:t>
      </w:r>
      <w:r w:rsidR="004C7359" w:rsidRPr="00402F3A">
        <w:rPr>
          <w:rFonts w:ascii="Cygre" w:eastAsia="Calibri" w:hAnsi="Cygre" w:cs="Arial"/>
          <w:b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b/>
          <w:sz w:val="20"/>
          <w:szCs w:val="20"/>
          <w:lang w:val="ru-RU"/>
        </w:rPr>
        <w:t>-</w:t>
      </w:r>
      <w:r w:rsidR="004C7359" w:rsidRPr="00402F3A">
        <w:rPr>
          <w:rFonts w:ascii="Cygre" w:eastAsia="Calibri" w:hAnsi="Cygre" w:cs="Arial"/>
          <w:b/>
          <w:sz w:val="20"/>
          <w:szCs w:val="20"/>
          <w:lang w:val="ru-RU"/>
        </w:rPr>
        <w:t xml:space="preserve"> </w:t>
      </w:r>
      <w:r w:rsidR="00E83ED3" w:rsidRPr="00402F3A">
        <w:rPr>
          <w:rFonts w:ascii="Cygre" w:eastAsia="Calibri" w:hAnsi="Cygre" w:cs="Arial"/>
          <w:sz w:val="20"/>
          <w:szCs w:val="20"/>
          <w:lang w:val="ru-RU"/>
        </w:rPr>
        <w:t>положительная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E83ED3" w:rsidRPr="00402F3A">
        <w:rPr>
          <w:rFonts w:ascii="Cygre" w:eastAsia="Calibri" w:hAnsi="Cygre" w:cs="Arial"/>
          <w:sz w:val="20"/>
          <w:szCs w:val="20"/>
          <w:lang w:val="ru-RU"/>
        </w:rPr>
        <w:t>разница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E83ED3" w:rsidRPr="00402F3A">
        <w:rPr>
          <w:rFonts w:ascii="Cygre" w:eastAsia="Calibri" w:hAnsi="Cygre" w:cs="Arial"/>
          <w:sz w:val="20"/>
          <w:szCs w:val="20"/>
          <w:lang w:val="ru-RU"/>
        </w:rPr>
        <w:t>между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E83ED3" w:rsidRPr="00402F3A">
        <w:rPr>
          <w:rFonts w:ascii="Cygre" w:eastAsia="Calibri" w:hAnsi="Cygre" w:cs="Arial"/>
          <w:sz w:val="20"/>
          <w:szCs w:val="20"/>
          <w:lang w:val="ru-RU"/>
        </w:rPr>
        <w:t>плановой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E83ED3"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E83ED3" w:rsidRPr="00402F3A">
        <w:rPr>
          <w:rFonts w:ascii="Cygre" w:eastAsia="Calibri" w:hAnsi="Cygre" w:cs="Arial"/>
          <w:sz w:val="20"/>
          <w:szCs w:val="20"/>
          <w:lang w:val="ru-RU"/>
        </w:rPr>
        <w:t>фактической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E83ED3" w:rsidRPr="00402F3A">
        <w:rPr>
          <w:rFonts w:ascii="Cygre" w:eastAsia="Calibri" w:hAnsi="Cygre" w:cs="Arial"/>
          <w:sz w:val="20"/>
          <w:szCs w:val="20"/>
          <w:lang w:val="ru-RU"/>
        </w:rPr>
        <w:t>величиной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E83ED3" w:rsidRPr="00402F3A">
        <w:rPr>
          <w:rFonts w:ascii="Cygre" w:eastAsia="Calibri" w:hAnsi="Cygre" w:cs="Arial"/>
          <w:sz w:val="20"/>
          <w:szCs w:val="20"/>
          <w:lang w:val="ru-RU"/>
        </w:rPr>
        <w:t>расходов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E83ED3" w:rsidRPr="00402F3A">
        <w:rPr>
          <w:rFonts w:ascii="Cygre" w:eastAsia="Calibri" w:hAnsi="Cygre" w:cs="Arial"/>
          <w:sz w:val="20"/>
          <w:szCs w:val="20"/>
          <w:lang w:val="ru-RU"/>
        </w:rPr>
        <w:t>из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E83ED3" w:rsidRPr="00402F3A">
        <w:rPr>
          <w:rFonts w:ascii="Cygre" w:eastAsia="Calibri" w:hAnsi="Cygre" w:cs="Arial"/>
          <w:sz w:val="20"/>
          <w:szCs w:val="20"/>
          <w:lang w:val="ru-RU"/>
        </w:rPr>
        <w:t>средств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E83ED3" w:rsidRPr="00402F3A">
        <w:rPr>
          <w:rFonts w:ascii="Cygre" w:eastAsia="Calibri" w:hAnsi="Cygre" w:cs="Arial"/>
          <w:sz w:val="20"/>
          <w:szCs w:val="20"/>
          <w:lang w:val="ru-RU"/>
        </w:rPr>
        <w:t>ДФП,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случаях,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предусмотренных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настоящим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Соглашением,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E83ED3"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E83ED3" w:rsidRPr="00402F3A">
        <w:rPr>
          <w:rFonts w:ascii="Cygre" w:eastAsia="Calibri" w:hAnsi="Cygre" w:cs="Arial"/>
          <w:sz w:val="20"/>
          <w:szCs w:val="20"/>
          <w:lang w:val="ru-RU"/>
        </w:rPr>
        <w:t>связи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E83ED3" w:rsidRPr="00402F3A">
        <w:rPr>
          <w:rFonts w:ascii="Cygre" w:eastAsia="Calibri" w:hAnsi="Cygre" w:cs="Arial"/>
          <w:sz w:val="20"/>
          <w:szCs w:val="20"/>
          <w:lang w:val="ru-RU"/>
        </w:rPr>
        <w:t>с:</w:t>
      </w:r>
    </w:p>
    <w:p w14:paraId="3E342DB6" w14:textId="204823F2" w:rsidR="00E83ED3" w:rsidRPr="00402F3A" w:rsidRDefault="00E83ED3" w:rsidP="00870A4F">
      <w:pPr>
        <w:widowControl/>
        <w:numPr>
          <w:ilvl w:val="0"/>
          <w:numId w:val="8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переносом</w:t>
      </w:r>
      <w:r w:rsidR="004C7359" w:rsidRPr="00402F3A">
        <w:rPr>
          <w:rFonts w:ascii="Cygre" w:eastAsia="Calibri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средств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следующий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календарный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период,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утверждаемым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принятии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24FE6" w:rsidRPr="00402F3A">
        <w:rPr>
          <w:rFonts w:ascii="Cygre" w:eastAsia="Calibri" w:hAnsi="Cygre" w:cs="Arial"/>
          <w:sz w:val="20"/>
          <w:szCs w:val="20"/>
          <w:lang w:val="ru-RU"/>
        </w:rPr>
        <w:t>ежеквартального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отчёта;</w:t>
      </w:r>
    </w:p>
    <w:p w14:paraId="72CA701D" w14:textId="03CEA4F4" w:rsidR="00E83ED3" w:rsidRPr="00402F3A" w:rsidRDefault="00E83ED3" w:rsidP="00870A4F">
      <w:pPr>
        <w:widowControl/>
        <w:numPr>
          <w:ilvl w:val="0"/>
          <w:numId w:val="8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наличием</w:t>
      </w:r>
      <w:r w:rsidR="004C7359" w:rsidRPr="00402F3A">
        <w:rPr>
          <w:rFonts w:ascii="Cygre" w:eastAsia="Calibri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обязательств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поставке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товаров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(работ,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услуг),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выполненных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оформленных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поставщиком,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принятых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условиям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договоров;</w:t>
      </w:r>
    </w:p>
    <w:p w14:paraId="5B3BEFEF" w14:textId="5F6F3F86" w:rsidR="00E83ED3" w:rsidRPr="00402F3A" w:rsidRDefault="00E83ED3" w:rsidP="00870A4F">
      <w:pPr>
        <w:widowControl/>
        <w:numPr>
          <w:ilvl w:val="0"/>
          <w:numId w:val="8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принятыми</w:t>
      </w:r>
      <w:r w:rsidR="004C7359" w:rsidRPr="00402F3A">
        <w:rPr>
          <w:rFonts w:ascii="Cygre" w:eastAsia="Calibri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Получателем</w:t>
      </w:r>
      <w:r w:rsidR="004C7359" w:rsidRPr="00402F3A">
        <w:rPr>
          <w:rFonts w:ascii="Cygre" w:eastAsia="Calibri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обязательствами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платежи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которым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дату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окончания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отчетного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61303F" w:rsidRPr="00402F3A">
        <w:rPr>
          <w:rFonts w:ascii="Cygre" w:eastAsia="Calibri" w:hAnsi="Cygre" w:cs="Arial"/>
          <w:sz w:val="20"/>
          <w:szCs w:val="20"/>
          <w:lang w:val="ru-RU"/>
        </w:rPr>
        <w:t>периода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проведены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ОБС.</w:t>
      </w:r>
    </w:p>
    <w:p w14:paraId="16DC6B34" w14:textId="4FEA9326" w:rsidR="00A74509" w:rsidRPr="00402F3A" w:rsidRDefault="00A74509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Решение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переносе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возврате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экономии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оформляется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виде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отдельного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уведомления,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направляемого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через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личный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кабинет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электронной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почте.</w:t>
      </w:r>
    </w:p>
    <w:p w14:paraId="618B7FD6" w14:textId="0C7608A6" w:rsidR="00C61CD6" w:rsidRPr="00402F3A" w:rsidRDefault="00E83ED3" w:rsidP="00870A4F">
      <w:pPr>
        <w:widowControl/>
        <w:spacing w:line="0" w:lineRule="atLeast"/>
        <w:jc w:val="both"/>
        <w:rPr>
          <w:rFonts w:ascii="Cygre" w:eastAsia="Calibri" w:hAnsi="Cygre" w:cs="Arial"/>
          <w:b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случае,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если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принимает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решение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переносить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указанные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средства,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вернуть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их,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они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признаются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экономией</w:t>
      </w:r>
      <w:r w:rsidR="004C7359" w:rsidRPr="00402F3A">
        <w:rPr>
          <w:rFonts w:ascii="Cygre" w:eastAsia="Calibri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средств</w:t>
      </w:r>
      <w:r w:rsidR="004C7359" w:rsidRPr="00402F3A">
        <w:rPr>
          <w:rFonts w:ascii="Cygre" w:eastAsia="Calibri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ДФП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подлежат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возврату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порядке,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установленном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настоящим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Соглашением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.</w:t>
      </w:r>
    </w:p>
    <w:p w14:paraId="4BAD834A" w14:textId="7EFDEA82" w:rsidR="00A74509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нецелевое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использование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средств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-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использование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средств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утвержденной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сметой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расходов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(затраты,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предусмотренные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расшифровками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сметы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расходов,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числе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обращение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взыскания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денежные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средства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уполномоченными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органами,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завышенные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расходы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статьям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сметы,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выявленные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результатам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анализа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рыночных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цен,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обоснованные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Получателем).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</w:p>
    <w:p w14:paraId="3FB412B4" w14:textId="2B8402F1" w:rsidR="00C61CD6" w:rsidRPr="00402F3A" w:rsidRDefault="00A74509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являются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нецелевым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использованием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средств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ошибочно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произведённые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расходы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(например,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результате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технической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ошибки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банка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некорректного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оформления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платёжного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поручения,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также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списанные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без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акцепта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уполномоченными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органами)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условии,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что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выявил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восстановил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такие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расходы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предоставления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24FE6" w:rsidRPr="00402F3A">
        <w:rPr>
          <w:rFonts w:ascii="Cygre" w:eastAsia="Calibri" w:hAnsi="Cygre" w:cs="Arial"/>
          <w:sz w:val="20"/>
          <w:szCs w:val="20"/>
          <w:lang w:val="ru-RU"/>
        </w:rPr>
        <w:t>ежеквартального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отчёта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Фонду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;</w:t>
      </w:r>
    </w:p>
    <w:p w14:paraId="7A3E54AF" w14:textId="66CF9938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целевые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показатели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-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конкретные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измеримые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показатели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указанием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значений,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основе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которых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возможно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установить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степень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достижения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целей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выполнение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условий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приведенные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Приложении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3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настоящему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Соглашению;</w:t>
      </w:r>
    </w:p>
    <w:p w14:paraId="6A6235AB" w14:textId="023B11C8" w:rsidR="002A03CB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поставщик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-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юридические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лица,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индивидуальные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предприниматели,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также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физические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лица,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привлекаемые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Получателем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для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целей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реализации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Проекта.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Отбор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Поставщиков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осуществляется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Получателем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основании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принципов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добросовестности,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профессионализма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экономической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целесообразности.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этом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Получатель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самостоятельно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определяет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порядок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критерии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оценки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благонадёжности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(компетентности)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Поставщиков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во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внутренних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регламентах.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участию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процедурах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отбора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допускаются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лица,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сведения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которых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включены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реестры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недобросовестных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поставщиков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(подрядчиков,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исполнителей),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ведение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которых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осуществляется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соответствии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законодательством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Российской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Федерации.</w:t>
      </w:r>
    </w:p>
    <w:p w14:paraId="764A27A9" w14:textId="7D200564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проект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—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комплекс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взаимосвязанных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событий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планов,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направленных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развитие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соответствующего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вида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спорта</w:t>
      </w:r>
      <w:r w:rsidR="003E1A35" w:rsidRPr="00402F3A">
        <w:rPr>
          <w:rFonts w:ascii="Cygre" w:eastAsia="Calibri" w:hAnsi="Cygre" w:cs="Arial"/>
          <w:sz w:val="20"/>
          <w:szCs w:val="20"/>
          <w:lang w:val="ru-RU"/>
        </w:rPr>
        <w:t>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включающий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организацию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проведение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спортивных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образовательных,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информационных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сопутствующих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активностей.</w:t>
      </w:r>
    </w:p>
    <w:p w14:paraId="15E06EA4" w14:textId="685F5EB1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консолидированная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смета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расходов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-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содержащий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общий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расчет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всех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планируемых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затрат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организации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реализацию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проведение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комплекса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входящих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течение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определенного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финансового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периода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(года).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Включает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расходы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реализацию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проекта</w:t>
      </w:r>
      <w:r w:rsidR="003E1A35" w:rsidRPr="00402F3A">
        <w:rPr>
          <w:rFonts w:ascii="Cygre" w:eastAsia="Calibri" w:hAnsi="Cygre" w:cs="Arial"/>
          <w:sz w:val="20"/>
          <w:szCs w:val="20"/>
          <w:lang w:val="ru-RU"/>
        </w:rPr>
        <w:t>, а также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организацию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проведение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всех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запланированных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входящих,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финансируемых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счет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дополнительной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финансовой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поддерж</w:t>
      </w:r>
      <w:r w:rsidR="007A2EB5" w:rsidRPr="00402F3A">
        <w:rPr>
          <w:rFonts w:ascii="Cygre" w:eastAsia="Calibri" w:hAnsi="Cygre" w:cs="Arial"/>
          <w:sz w:val="20"/>
          <w:szCs w:val="20"/>
          <w:lang w:val="ru-RU"/>
        </w:rPr>
        <w:t>ки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A2EB5"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A2EB5" w:rsidRPr="00402F3A">
        <w:rPr>
          <w:rFonts w:ascii="Cygre" w:eastAsia="Calibri" w:hAnsi="Cygre" w:cs="Arial"/>
          <w:sz w:val="20"/>
          <w:szCs w:val="20"/>
          <w:lang w:val="ru-RU"/>
        </w:rPr>
        <w:t>(ДФП)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A2EB5" w:rsidRPr="00402F3A">
        <w:rPr>
          <w:rFonts w:ascii="Cygre" w:eastAsia="Calibri" w:hAnsi="Cygre" w:cs="Arial"/>
          <w:sz w:val="20"/>
          <w:szCs w:val="20"/>
          <w:lang w:val="ru-RU"/>
        </w:rPr>
        <w:t>-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A2EB5" w:rsidRPr="00402F3A">
        <w:rPr>
          <w:rFonts w:ascii="Cygre" w:eastAsia="Calibri" w:hAnsi="Cygre" w:cs="Arial"/>
          <w:sz w:val="20"/>
          <w:szCs w:val="20"/>
          <w:lang w:val="ru-RU"/>
        </w:rPr>
        <w:t>(Приложение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A2EB5" w:rsidRPr="00402F3A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A2EB5" w:rsidRPr="00402F3A">
        <w:rPr>
          <w:rFonts w:ascii="Cygre" w:eastAsia="Calibri" w:hAnsi="Cygre" w:cs="Arial"/>
          <w:sz w:val="20"/>
          <w:szCs w:val="20"/>
          <w:lang w:val="ru-RU"/>
        </w:rPr>
        <w:t>1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настоящему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Соглашению);</w:t>
      </w:r>
    </w:p>
    <w:p w14:paraId="5E0140F3" w14:textId="5B16DFAC" w:rsidR="00C61CD6" w:rsidRPr="00402F3A" w:rsidRDefault="007A2EB5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ежемесячная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смета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расходов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-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отдельный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документ,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составленный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основании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консолидированн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смет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расходов,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отражающий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детальные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расчеты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расходов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реализацию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проекта</w:t>
      </w:r>
      <w:r w:rsidR="003E1A35" w:rsidRPr="00402F3A">
        <w:rPr>
          <w:rFonts w:ascii="Cygre" w:eastAsia="Calibri" w:hAnsi="Cygre" w:cs="Arial"/>
          <w:sz w:val="20"/>
          <w:szCs w:val="20"/>
          <w:lang w:val="ru-RU"/>
        </w:rPr>
        <w:t xml:space="preserve">, а также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организацию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проведение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мероприяти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событий,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входящих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проект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(Приложение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2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настоящему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Соглашению).</w:t>
      </w:r>
    </w:p>
    <w:p w14:paraId="71258D08" w14:textId="42E56CBB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штрафные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санкции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-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вид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финансовой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ответственности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неисполнение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(или)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ненадлежащее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исполнение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условий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налагаемой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результатам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мониторинга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контроля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порядке,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установленном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настоящим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локальными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актами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Фонда;</w:t>
      </w:r>
    </w:p>
    <w:p w14:paraId="49F0A77E" w14:textId="6194CD0B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hAnsi="Cygre" w:cs="Arial"/>
          <w:b/>
          <w:sz w:val="20"/>
          <w:szCs w:val="20"/>
          <w:lang w:val="ru-RU"/>
        </w:rPr>
        <w:t>независимый</w:t>
      </w:r>
      <w:r w:rsidR="004C7359" w:rsidRPr="00402F3A">
        <w:rPr>
          <w:rFonts w:ascii="Cygre" w:hAnsi="Cygre" w:cs="Arial"/>
          <w:b/>
          <w:sz w:val="20"/>
          <w:szCs w:val="20"/>
          <w:lang w:val="ru-RU"/>
        </w:rPr>
        <w:t xml:space="preserve"> </w:t>
      </w:r>
      <w:r w:rsidRPr="00402F3A">
        <w:rPr>
          <w:rFonts w:ascii="Cygre" w:hAnsi="Cygre" w:cs="Arial"/>
          <w:b/>
          <w:sz w:val="20"/>
          <w:szCs w:val="20"/>
          <w:lang w:val="ru-RU"/>
        </w:rPr>
        <w:t>специалист-эксперт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(эксперт/специалист)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-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независимый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эксперт,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числе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привлеченный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независимой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экспертной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организацией,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независимая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экспертная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организация,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привлекаемые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проведения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экспертизы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отчетности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материалов,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связанных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реализацией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мероприятия(</w:t>
      </w:r>
      <w:proofErr w:type="spellStart"/>
      <w:r w:rsidRPr="00402F3A">
        <w:rPr>
          <w:rFonts w:ascii="Cygre" w:eastAsia="Calibri" w:hAnsi="Cygre" w:cs="Arial"/>
          <w:sz w:val="20"/>
          <w:szCs w:val="20"/>
          <w:lang w:val="ru-RU"/>
        </w:rPr>
        <w:t>ий</w:t>
      </w:r>
      <w:proofErr w:type="spellEnd"/>
      <w:r w:rsidRPr="00402F3A">
        <w:rPr>
          <w:rFonts w:ascii="Cygre" w:eastAsia="Calibri" w:hAnsi="Cygre" w:cs="Arial"/>
          <w:sz w:val="20"/>
          <w:szCs w:val="20"/>
          <w:lang w:val="ru-RU"/>
        </w:rPr>
        <w:t>),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числе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рамках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</w:t>
      </w:r>
      <w:r w:rsidR="008419D5" w:rsidRPr="00402F3A">
        <w:rPr>
          <w:rFonts w:ascii="Cygre" w:eastAsia="Calibri" w:hAnsi="Cygre" w:cs="Arial"/>
          <w:sz w:val="20"/>
          <w:szCs w:val="20"/>
          <w:lang w:val="ru-RU"/>
        </w:rPr>
        <w:t>.</w:t>
      </w:r>
    </w:p>
    <w:p w14:paraId="2840A509" w14:textId="77777777" w:rsidR="008419D5" w:rsidRPr="00402F3A" w:rsidRDefault="008419D5" w:rsidP="008419D5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402F3A">
        <w:rPr>
          <w:rFonts w:ascii="Cygre" w:eastAsia="Calibri" w:hAnsi="Cygre" w:cstheme="majorHAnsi"/>
          <w:b/>
          <w:bCs/>
          <w:sz w:val="20"/>
          <w:szCs w:val="20"/>
          <w:lang w:val="ru-RU"/>
        </w:rPr>
        <w:t>административное сопровождение проекта</w:t>
      </w:r>
      <w:r w:rsidRPr="00402F3A">
        <w:rPr>
          <w:rFonts w:ascii="Cygre" w:eastAsia="Calibri" w:hAnsi="Cygre" w:cstheme="majorHAnsi"/>
          <w:sz w:val="20"/>
          <w:szCs w:val="20"/>
          <w:lang w:val="ru-RU"/>
        </w:rPr>
        <w:t xml:space="preserve"> — комплекс организационных мероприятий по обеспечению реализации проекта и(или) мероприятия, включающий ведение документооборота, планирование и организацию работы Получателя, контроль соблюдения установленных сроков выполнения задач, а также координацию взаимодействия участников проекта;</w:t>
      </w:r>
    </w:p>
    <w:p w14:paraId="530816FF" w14:textId="77777777" w:rsidR="008419D5" w:rsidRPr="00402F3A" w:rsidRDefault="008419D5" w:rsidP="008419D5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402F3A">
        <w:rPr>
          <w:rFonts w:ascii="Cygre" w:hAnsi="Cygre" w:cs="Segoe UI"/>
          <w:b/>
          <w:bCs/>
          <w:color w:val="333333"/>
          <w:sz w:val="20"/>
          <w:szCs w:val="20"/>
          <w:shd w:val="clear" w:color="auto" w:fill="FFFFFF"/>
        </w:rPr>
        <w:t>работники, задействованные в административном сопровождении проекта и (или) мероприятия</w:t>
      </w:r>
      <w:r w:rsidRPr="00402F3A">
        <w:rPr>
          <w:rFonts w:ascii="Cygre" w:hAnsi="Cygre" w:cs="Segoe UI"/>
          <w:color w:val="333333"/>
          <w:sz w:val="20"/>
          <w:szCs w:val="20"/>
          <w:shd w:val="clear" w:color="auto" w:fill="FFFFFF"/>
        </w:rPr>
        <w:t xml:space="preserve"> — это работники Получателя, выполняющие организационные и обеспечивающие функции для бесперебойной реализации проекта или проведения мероприятия</w:t>
      </w:r>
      <w:r w:rsidRPr="00402F3A">
        <w:rPr>
          <w:rFonts w:ascii="Cygre" w:hAnsi="Cygre" w:cs="Segoe UI"/>
          <w:color w:val="333333"/>
          <w:sz w:val="20"/>
          <w:szCs w:val="20"/>
          <w:shd w:val="clear" w:color="auto" w:fill="FFFFFF"/>
          <w:lang w:val="ru-RU"/>
        </w:rPr>
        <w:t>.</w:t>
      </w:r>
    </w:p>
    <w:p w14:paraId="248B1563" w14:textId="77777777" w:rsidR="008419D5" w:rsidRPr="00402F3A" w:rsidRDefault="008419D5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</w:p>
    <w:p w14:paraId="7DE7C3FD" w14:textId="7F3FAC56" w:rsidR="00C61CD6" w:rsidRPr="00402F3A" w:rsidRDefault="00C61CD6" w:rsidP="00870A4F">
      <w:pPr>
        <w:spacing w:line="0" w:lineRule="atLeast"/>
        <w:jc w:val="center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1.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Предмет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Соглашения</w:t>
      </w:r>
    </w:p>
    <w:p w14:paraId="3F56B6D9" w14:textId="277AA9AB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1.1.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Предметом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является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предоставление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реализацию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-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комплекса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взаимосвязанных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событий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планов,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направленных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lastRenderedPageBreak/>
        <w:t>развитие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соответствующего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вида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указанных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Приложении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1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настоящему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Соглашению,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Протоколом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Правления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(пункт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__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протокола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__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_________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202__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г.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___)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Протоколом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Попечительского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совета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(пункт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___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протокола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__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_________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202__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г.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___).</w:t>
      </w:r>
    </w:p>
    <w:p w14:paraId="7CB17912" w14:textId="6C3CE499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1.2.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предоставляется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финансовое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обеспечение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реализации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сметой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расходов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условиях,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предусмотренных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настоящим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Соглашением.</w:t>
      </w:r>
    </w:p>
    <w:p w14:paraId="3F7EAA5D" w14:textId="77777777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</w:p>
    <w:p w14:paraId="795A9151" w14:textId="248414BE" w:rsidR="00C61CD6" w:rsidRPr="00402F3A" w:rsidRDefault="00C61CD6" w:rsidP="00870A4F">
      <w:pPr>
        <w:spacing w:line="0" w:lineRule="atLeast"/>
        <w:jc w:val="center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2.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Финансовое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обеспечение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предоставления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дополнительной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финансовой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поддержки</w:t>
      </w:r>
    </w:p>
    <w:p w14:paraId="2285C0F8" w14:textId="6712DD99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bookmarkStart w:id="0" w:name="_cxzi78dvjmvy"/>
      <w:bookmarkEnd w:id="0"/>
      <w:r w:rsidRPr="00402F3A">
        <w:rPr>
          <w:rFonts w:ascii="Cygre" w:eastAsia="Calibri" w:hAnsi="Cygre" w:cs="Arial"/>
          <w:sz w:val="20"/>
          <w:szCs w:val="20"/>
          <w:lang w:val="ru-RU"/>
        </w:rPr>
        <w:t>2.1.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предоставляет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цели,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указанные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разделе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1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размере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_________________________________________________________________________рублей.</w:t>
      </w:r>
    </w:p>
    <w:p w14:paraId="0048BD58" w14:textId="57E9A190" w:rsidR="00C61CD6" w:rsidRPr="00402F3A" w:rsidRDefault="00C61CD6" w:rsidP="00870A4F">
      <w:pPr>
        <w:spacing w:line="0" w:lineRule="atLeast"/>
        <w:jc w:val="center"/>
        <w:rPr>
          <w:rFonts w:ascii="Cygre" w:eastAsia="Calibri" w:hAnsi="Cygre" w:cs="Arial"/>
          <w:sz w:val="20"/>
          <w:szCs w:val="20"/>
          <w:vertAlign w:val="superscript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>сумма</w:t>
      </w:r>
      <w:r w:rsidR="004C7359"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>цифрами</w:t>
      </w:r>
      <w:r w:rsidR="004C7359"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>(сумма</w:t>
      </w:r>
      <w:r w:rsidR="004C7359"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vertAlign w:val="superscript"/>
          <w:lang w:val="ru-RU"/>
        </w:rPr>
        <w:t>прописью)</w:t>
      </w:r>
    </w:p>
    <w:p w14:paraId="019484E2" w14:textId="46F572CA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Сумма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облагается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НДС,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поскольку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передача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связана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оплатой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реализованных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товаров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(работ,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услуг),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подлежащих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обложению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НДС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согласно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налоговому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законодательству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Российской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Федерации.</w:t>
      </w:r>
    </w:p>
    <w:p w14:paraId="39BA7026" w14:textId="77D9DABF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2.2.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Изменение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размера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указанного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пункте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2.1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допускается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основании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дополнительного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настоящему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bookmarkStart w:id="1" w:name="734fi3int09i"/>
      <w:bookmarkEnd w:id="1"/>
      <w:r w:rsidRPr="00402F3A">
        <w:rPr>
          <w:rFonts w:ascii="Cygre" w:eastAsia="Calibri" w:hAnsi="Cygre" w:cs="Arial"/>
          <w:sz w:val="20"/>
          <w:szCs w:val="20"/>
          <w:lang w:val="ru-RU"/>
        </w:rPr>
        <w:t>наличии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тому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условий,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указанных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Соглашении.</w:t>
      </w:r>
    </w:p>
    <w:p w14:paraId="406D43CC" w14:textId="0C6C2C70" w:rsidR="00C61CD6" w:rsidRPr="00402F3A" w:rsidRDefault="00C61CD6" w:rsidP="00870A4F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2.3.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предоставляется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условиями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после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исполнения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следующих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требований:</w:t>
      </w:r>
    </w:p>
    <w:p w14:paraId="3ACECE0A" w14:textId="22BCB626" w:rsidR="00C61CD6" w:rsidRPr="00402F3A" w:rsidRDefault="00C61CD6" w:rsidP="00870A4F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0" w:lineRule="atLeast"/>
        <w:ind w:left="284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2.3.1.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предоставления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всех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необходимых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подтверждающих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право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путём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заключения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дополнительного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уполномоченным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банком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открытии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расчётного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счёта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обеспечении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отдельного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банковского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сопровождения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также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обеспечивающих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доступ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контролю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над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использованием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денежных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средств;</w:t>
      </w:r>
    </w:p>
    <w:p w14:paraId="2AC322D0" w14:textId="6A32A40B" w:rsidR="00C61CD6" w:rsidRPr="00402F3A" w:rsidRDefault="00C61CD6" w:rsidP="00870A4F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0" w:lineRule="atLeast"/>
        <w:ind w:left="284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2.3.2.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письменного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согласия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proofErr w:type="spellStart"/>
      <w:r w:rsidRPr="00402F3A">
        <w:rPr>
          <w:rFonts w:ascii="Cygre" w:eastAsia="Calibri" w:hAnsi="Cygre" w:cs="Arial"/>
          <w:sz w:val="20"/>
          <w:szCs w:val="20"/>
          <w:lang w:val="ru-RU"/>
        </w:rPr>
        <w:t>безакцептное</w:t>
      </w:r>
      <w:proofErr w:type="spellEnd"/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списание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средств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отдельного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банковского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счёта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случае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наступления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любого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из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следующих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обстоятельств:</w:t>
      </w:r>
    </w:p>
    <w:p w14:paraId="1B1B3C7D" w14:textId="15390C95" w:rsidR="00C61CD6" w:rsidRPr="00402F3A" w:rsidRDefault="00C61CD6" w:rsidP="00870A4F">
      <w:pPr>
        <w:widowControl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0" w:lineRule="atLeast"/>
        <w:jc w:val="both"/>
        <w:rPr>
          <w:rFonts w:ascii="Cygre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подача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заявления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закрытие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банковского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счёта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либо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действия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прекращению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обслуживания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указанного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счёта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банком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без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предварительного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согласования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истечения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установленного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срока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Соглашения;</w:t>
      </w:r>
    </w:p>
    <w:p w14:paraId="7EEC405A" w14:textId="1FB44746" w:rsidR="00C61CD6" w:rsidRPr="00402F3A" w:rsidRDefault="00C61CD6" w:rsidP="00870A4F">
      <w:pPr>
        <w:widowControl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0" w:lineRule="atLeast"/>
        <w:jc w:val="both"/>
        <w:rPr>
          <w:rFonts w:ascii="Cygre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расторжение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окончания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срока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действия,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этом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отдельном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банковском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счёте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остаются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неиспользованные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денежные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средства,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исполнил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предусмотренные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обязательства;</w:t>
      </w:r>
    </w:p>
    <w:p w14:paraId="486DBEB2" w14:textId="34815487" w:rsidR="00C61CD6" w:rsidRPr="00402F3A" w:rsidRDefault="00C61CD6" w:rsidP="00870A4F">
      <w:pPr>
        <w:widowControl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0" w:lineRule="atLeast"/>
        <w:jc w:val="both"/>
        <w:rPr>
          <w:rFonts w:ascii="Cygre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невыполнение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обязательства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после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завершения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A2EB5" w:rsidRPr="00402F3A">
        <w:rPr>
          <w:rFonts w:ascii="Cygre" w:eastAsia="Calibri" w:hAnsi="Cygre" w:cs="Arial"/>
          <w:sz w:val="20"/>
          <w:szCs w:val="20"/>
          <w:lang w:val="ru-RU"/>
        </w:rPr>
        <w:t>проекта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A2EB5" w:rsidRPr="00402F3A">
        <w:rPr>
          <w:rFonts w:ascii="Cygre" w:eastAsia="Calibri" w:hAnsi="Cygre" w:cs="Arial"/>
          <w:sz w:val="20"/>
          <w:szCs w:val="20"/>
          <w:lang w:val="ru-RU"/>
        </w:rPr>
        <w:t>(части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A2EB5" w:rsidRPr="00402F3A">
        <w:rPr>
          <w:rFonts w:ascii="Cygre" w:eastAsia="Calibri" w:hAnsi="Cygre" w:cs="Arial"/>
          <w:sz w:val="20"/>
          <w:szCs w:val="20"/>
          <w:lang w:val="ru-RU"/>
        </w:rPr>
        <w:t>проекта)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условии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наличия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остатков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денежных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средств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ОБС.</w:t>
      </w:r>
    </w:p>
    <w:p w14:paraId="35399233" w14:textId="77777777" w:rsidR="00C61CD6" w:rsidRPr="00402F3A" w:rsidRDefault="00C61CD6" w:rsidP="00870A4F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</w:p>
    <w:p w14:paraId="7CAA78B4" w14:textId="56271584" w:rsidR="00C61CD6" w:rsidRPr="00402F3A" w:rsidRDefault="00C61CD6" w:rsidP="00870A4F">
      <w:pPr>
        <w:spacing w:line="0" w:lineRule="atLeast"/>
        <w:jc w:val="center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3.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Условия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порядок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предоставления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ДФП,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ограничения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использование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средств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ДФП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</w:p>
    <w:p w14:paraId="32E58ADA" w14:textId="4C5B815D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3.1.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предоставляется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сметой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расходов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каждый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этап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реализации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(календарный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месяц)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после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предоставления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содержащих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информацию,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необходимую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доступа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целях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осуществления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контроля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целевым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расходованием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ДФП.</w:t>
      </w:r>
    </w:p>
    <w:p w14:paraId="2B0C919B" w14:textId="08628502" w:rsidR="00C61CD6" w:rsidRPr="00402F3A" w:rsidRDefault="00C61CD6" w:rsidP="00870A4F">
      <w:pPr>
        <w:spacing w:line="0" w:lineRule="atLeast"/>
        <w:ind w:left="142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3.1.1.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Средства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предоставляются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следующем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порядке:</w:t>
      </w:r>
    </w:p>
    <w:p w14:paraId="1C3ABAEE" w14:textId="007CB8C0" w:rsidR="00C61CD6" w:rsidRPr="00402F3A" w:rsidRDefault="00C61CD6" w:rsidP="00870A4F">
      <w:pPr>
        <w:spacing w:line="0" w:lineRule="atLeast"/>
        <w:ind w:left="142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-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срок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15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(пятнадцатого)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числа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каждого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календарного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месяца,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предшествующего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месяцу,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котором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будут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произведены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затраты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</w:t>
      </w:r>
      <w:r w:rsidR="0003073E"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предварительной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проверки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направляет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Фонд:</w:t>
      </w:r>
    </w:p>
    <w:p w14:paraId="14220B37" w14:textId="12ECF00C" w:rsidR="00C61CD6" w:rsidRPr="00402F3A" w:rsidRDefault="00C61CD6" w:rsidP="00870A4F">
      <w:pPr>
        <w:pStyle w:val="aff"/>
        <w:widowControl/>
        <w:numPr>
          <w:ilvl w:val="0"/>
          <w:numId w:val="2"/>
        </w:numPr>
        <w:spacing w:line="0" w:lineRule="atLeast"/>
        <w:jc w:val="both"/>
        <w:rPr>
          <w:rFonts w:ascii="Cygre" w:eastAsia="Times New Roman" w:hAnsi="Cygre" w:cs="Arial"/>
          <w:sz w:val="20"/>
          <w:szCs w:val="20"/>
          <w:lang w:val="ru-RU"/>
        </w:rPr>
      </w:pPr>
      <w:r w:rsidRPr="00402F3A">
        <w:rPr>
          <w:rFonts w:ascii="Cygre" w:eastAsia="Times New Roman" w:hAnsi="Cygre" w:cs="Arial"/>
          <w:sz w:val="20"/>
          <w:szCs w:val="20"/>
          <w:lang w:val="ru-RU"/>
        </w:rPr>
        <w:t>ежемесячную</w:t>
      </w:r>
      <w:r w:rsidR="004C7359" w:rsidRPr="00402F3A">
        <w:rPr>
          <w:rFonts w:ascii="Cygre" w:eastAsia="Times New Roman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Times New Roman" w:hAnsi="Cygre" w:cs="Arial"/>
          <w:sz w:val="20"/>
          <w:szCs w:val="20"/>
          <w:lang w:val="ru-RU"/>
        </w:rPr>
        <w:t>смету</w:t>
      </w:r>
      <w:r w:rsidR="004C7359" w:rsidRPr="00402F3A">
        <w:rPr>
          <w:rFonts w:ascii="Cygre" w:eastAsia="Times New Roman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Times New Roman" w:hAnsi="Cygre" w:cs="Arial"/>
          <w:sz w:val="20"/>
          <w:szCs w:val="20"/>
          <w:lang w:val="ru-RU"/>
        </w:rPr>
        <w:t>расходов</w:t>
      </w:r>
      <w:r w:rsidR="004C7359" w:rsidRPr="00402F3A">
        <w:rPr>
          <w:rFonts w:ascii="Cygre" w:eastAsia="Times New Roman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Times New Roman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Times New Roman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Times New Roman" w:hAnsi="Cygre" w:cs="Arial"/>
          <w:sz w:val="20"/>
          <w:szCs w:val="20"/>
          <w:lang w:val="ru-RU"/>
        </w:rPr>
        <w:t>реализацию</w:t>
      </w:r>
      <w:r w:rsidR="004C7359" w:rsidRPr="00402F3A">
        <w:rPr>
          <w:rFonts w:ascii="Cygre" w:eastAsia="Times New Roman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Times New Roman" w:hAnsi="Cygre" w:cs="Arial"/>
          <w:sz w:val="20"/>
          <w:szCs w:val="20"/>
          <w:lang w:val="ru-RU"/>
        </w:rPr>
        <w:t>проекта</w:t>
      </w:r>
      <w:r w:rsidR="004C7359" w:rsidRPr="00402F3A">
        <w:rPr>
          <w:rFonts w:ascii="Cygre" w:eastAsia="Times New Roman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Times New Roman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Times New Roman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Times New Roman" w:hAnsi="Cygre" w:cs="Arial"/>
          <w:sz w:val="20"/>
          <w:szCs w:val="20"/>
          <w:lang w:val="ru-RU"/>
        </w:rPr>
        <w:t>формате</w:t>
      </w:r>
      <w:r w:rsidR="004C7359" w:rsidRPr="00402F3A">
        <w:rPr>
          <w:rFonts w:ascii="Cygre" w:eastAsia="Times New Roman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Times New Roman" w:hAnsi="Cygre" w:cs="Arial"/>
          <w:sz w:val="20"/>
          <w:szCs w:val="20"/>
          <w:lang w:val="ru-RU"/>
        </w:rPr>
        <w:t>документа</w:t>
      </w:r>
      <w:r w:rsidR="004C7359" w:rsidRPr="00402F3A">
        <w:rPr>
          <w:rFonts w:ascii="Cygre" w:eastAsia="Times New Roman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Times New Roman" w:hAnsi="Cygre" w:cs="Arial"/>
          <w:sz w:val="20"/>
          <w:szCs w:val="20"/>
          <w:lang w:val="ru-RU"/>
        </w:rPr>
        <w:t>Excel,</w:t>
      </w:r>
      <w:r w:rsidR="004C7359" w:rsidRPr="00402F3A">
        <w:rPr>
          <w:rFonts w:ascii="Cygre" w:eastAsia="Times New Roman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Times New Roman" w:hAnsi="Cygre" w:cs="Arial"/>
          <w:sz w:val="20"/>
          <w:szCs w:val="20"/>
          <w:lang w:val="ru-RU"/>
        </w:rPr>
        <w:t>а</w:t>
      </w:r>
      <w:r w:rsidR="004C7359" w:rsidRPr="00402F3A">
        <w:rPr>
          <w:rFonts w:ascii="Cygre" w:eastAsia="Times New Roman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Times New Roman" w:hAnsi="Cygre" w:cs="Arial"/>
          <w:sz w:val="20"/>
          <w:szCs w:val="20"/>
          <w:lang w:val="ru-RU"/>
        </w:rPr>
        <w:t>также</w:t>
      </w:r>
      <w:r w:rsidR="004C7359" w:rsidRPr="00402F3A">
        <w:rPr>
          <w:rFonts w:ascii="Cygre" w:eastAsia="Times New Roman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Times New Roman" w:hAnsi="Cygre" w:cs="Arial"/>
          <w:sz w:val="20"/>
          <w:szCs w:val="20"/>
          <w:lang w:val="ru-RU"/>
        </w:rPr>
        <w:t>этот</w:t>
      </w:r>
      <w:r w:rsidR="004C7359" w:rsidRPr="00402F3A">
        <w:rPr>
          <w:rFonts w:ascii="Cygre" w:eastAsia="Times New Roman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Times New Roman" w:hAnsi="Cygre" w:cs="Arial"/>
          <w:sz w:val="20"/>
          <w:szCs w:val="20"/>
          <w:lang w:val="ru-RU"/>
        </w:rPr>
        <w:t>же</w:t>
      </w:r>
      <w:r w:rsidR="004C7359" w:rsidRPr="00402F3A">
        <w:rPr>
          <w:rFonts w:ascii="Cygre" w:eastAsia="Times New Roman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Times New Roman" w:hAnsi="Cygre" w:cs="Arial"/>
          <w:sz w:val="20"/>
          <w:szCs w:val="20"/>
          <w:lang w:val="ru-RU"/>
        </w:rPr>
        <w:t>документ,</w:t>
      </w:r>
      <w:r w:rsidR="004C7359" w:rsidRPr="00402F3A">
        <w:rPr>
          <w:rFonts w:ascii="Cygre" w:eastAsia="Times New Roman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Times New Roman" w:hAnsi="Cygre" w:cs="Arial"/>
          <w:bCs/>
          <w:sz w:val="20"/>
          <w:szCs w:val="20"/>
          <w:lang w:val="ru-RU"/>
        </w:rPr>
        <w:t>заверенный</w:t>
      </w:r>
      <w:r w:rsidR="004C7359" w:rsidRPr="00402F3A">
        <w:rPr>
          <w:rFonts w:ascii="Cygre" w:eastAsia="Times New Roman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Times New Roman" w:hAnsi="Cygre" w:cs="Arial"/>
          <w:bCs/>
          <w:sz w:val="20"/>
          <w:szCs w:val="20"/>
          <w:lang w:val="ru-RU"/>
        </w:rPr>
        <w:t>электронной</w:t>
      </w:r>
      <w:r w:rsidR="004C7359" w:rsidRPr="00402F3A">
        <w:rPr>
          <w:rFonts w:ascii="Cygre" w:eastAsia="Times New Roman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Times New Roman" w:hAnsi="Cygre" w:cs="Arial"/>
          <w:bCs/>
          <w:sz w:val="20"/>
          <w:szCs w:val="20"/>
          <w:lang w:val="ru-RU"/>
        </w:rPr>
        <w:t>цифровой</w:t>
      </w:r>
      <w:r w:rsidR="004C7359" w:rsidRPr="00402F3A">
        <w:rPr>
          <w:rFonts w:ascii="Cygre" w:eastAsia="Times New Roman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Times New Roman" w:hAnsi="Cygre" w:cs="Arial"/>
          <w:bCs/>
          <w:sz w:val="20"/>
          <w:szCs w:val="20"/>
          <w:lang w:val="ru-RU"/>
        </w:rPr>
        <w:t>подписью</w:t>
      </w:r>
      <w:r w:rsidR="004C7359" w:rsidRPr="00402F3A">
        <w:rPr>
          <w:rFonts w:ascii="Cygre" w:eastAsia="Times New Roman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Times New Roman" w:hAnsi="Cygre" w:cs="Arial"/>
          <w:bCs/>
          <w:sz w:val="20"/>
          <w:szCs w:val="20"/>
          <w:lang w:val="ru-RU"/>
        </w:rPr>
        <w:t>(ЭЦП)</w:t>
      </w:r>
      <w:r w:rsidR="004C7359" w:rsidRPr="00402F3A">
        <w:rPr>
          <w:rFonts w:ascii="Cygre" w:eastAsia="Times New Roman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Times New Roman" w:hAnsi="Cygre" w:cs="Arial"/>
          <w:sz w:val="20"/>
          <w:szCs w:val="20"/>
          <w:lang w:val="ru-RU"/>
        </w:rPr>
        <w:t>уполномоченного</w:t>
      </w:r>
      <w:r w:rsidR="004C7359" w:rsidRPr="00402F3A">
        <w:rPr>
          <w:rFonts w:ascii="Cygre" w:eastAsia="Times New Roman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Times New Roman" w:hAnsi="Cygre" w:cs="Arial"/>
          <w:sz w:val="20"/>
          <w:szCs w:val="20"/>
          <w:lang w:val="ru-RU"/>
        </w:rPr>
        <w:t>лица</w:t>
      </w:r>
      <w:r w:rsidR="004C7359" w:rsidRPr="00402F3A">
        <w:rPr>
          <w:rFonts w:ascii="Cygre" w:eastAsia="Times New Roman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Times New Roman" w:hAnsi="Cygre" w:cs="Arial"/>
          <w:sz w:val="20"/>
          <w:szCs w:val="20"/>
          <w:lang w:val="ru-RU"/>
        </w:rPr>
        <w:t>либо</w:t>
      </w:r>
      <w:r w:rsidR="004C7359" w:rsidRPr="00402F3A">
        <w:rPr>
          <w:rFonts w:ascii="Cygre" w:eastAsia="Times New Roman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Times New Roman" w:hAnsi="Cygre" w:cs="Arial"/>
          <w:sz w:val="20"/>
          <w:szCs w:val="20"/>
          <w:lang w:val="ru-RU"/>
        </w:rPr>
        <w:t>скан-копию,</w:t>
      </w:r>
      <w:r w:rsidR="004C7359" w:rsidRPr="00402F3A">
        <w:rPr>
          <w:rFonts w:ascii="Cygre" w:eastAsia="Times New Roman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Times New Roman" w:hAnsi="Cygre" w:cs="Arial"/>
          <w:sz w:val="20"/>
          <w:szCs w:val="20"/>
          <w:lang w:val="ru-RU"/>
        </w:rPr>
        <w:t>заверенную</w:t>
      </w:r>
      <w:r w:rsidR="004C7359" w:rsidRPr="00402F3A">
        <w:rPr>
          <w:rFonts w:ascii="Cygre" w:eastAsia="Times New Roman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Times New Roman" w:hAnsi="Cygre" w:cs="Arial"/>
          <w:sz w:val="20"/>
          <w:szCs w:val="20"/>
          <w:lang w:val="ru-RU"/>
        </w:rPr>
        <w:t>собственноручной</w:t>
      </w:r>
      <w:r w:rsidR="004C7359" w:rsidRPr="00402F3A">
        <w:rPr>
          <w:rFonts w:ascii="Cygre" w:eastAsia="Times New Roman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Times New Roman" w:hAnsi="Cygre" w:cs="Arial"/>
          <w:sz w:val="20"/>
          <w:szCs w:val="20"/>
          <w:lang w:val="ru-RU"/>
        </w:rPr>
        <w:t>подписью</w:t>
      </w:r>
      <w:r w:rsidR="004C7359" w:rsidRPr="00402F3A">
        <w:rPr>
          <w:rFonts w:ascii="Cygre" w:eastAsia="Times New Roman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Times New Roman" w:hAnsi="Cygre" w:cs="Arial"/>
          <w:sz w:val="20"/>
          <w:szCs w:val="20"/>
          <w:lang w:val="ru-RU"/>
        </w:rPr>
        <w:t>уполномоченного</w:t>
      </w:r>
      <w:r w:rsidR="004C7359" w:rsidRPr="00402F3A">
        <w:rPr>
          <w:rFonts w:ascii="Cygre" w:eastAsia="Times New Roman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Times New Roman" w:hAnsi="Cygre" w:cs="Arial"/>
          <w:sz w:val="20"/>
          <w:szCs w:val="20"/>
          <w:lang w:val="ru-RU"/>
        </w:rPr>
        <w:t>лица</w:t>
      </w:r>
      <w:r w:rsidR="004C7359" w:rsidRPr="00402F3A">
        <w:rPr>
          <w:rFonts w:ascii="Cygre" w:eastAsia="Times New Roman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Times New Roman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Times New Roman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Times New Roman" w:hAnsi="Cygre" w:cs="Arial"/>
          <w:sz w:val="20"/>
          <w:szCs w:val="20"/>
          <w:lang w:val="ru-RU"/>
        </w:rPr>
        <w:t>печатью</w:t>
      </w:r>
      <w:r w:rsidR="004C7359" w:rsidRPr="00402F3A">
        <w:rPr>
          <w:rFonts w:ascii="Cygre" w:eastAsia="Times New Roman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Times New Roman" w:hAnsi="Cygre" w:cs="Arial"/>
          <w:sz w:val="20"/>
          <w:szCs w:val="20"/>
          <w:lang w:val="ru-RU"/>
        </w:rPr>
        <w:t>получателя</w:t>
      </w:r>
      <w:r w:rsidR="004C7359" w:rsidRPr="00402F3A">
        <w:rPr>
          <w:rFonts w:ascii="Cygre" w:eastAsia="Times New Roman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Times New Roman" w:hAnsi="Cygre" w:cs="Arial"/>
          <w:sz w:val="20"/>
          <w:szCs w:val="20"/>
          <w:lang w:val="ru-RU"/>
        </w:rPr>
        <w:t>ДФП;</w:t>
      </w:r>
    </w:p>
    <w:p w14:paraId="7914ECC8" w14:textId="66BB1770" w:rsidR="00C61CD6" w:rsidRPr="00402F3A" w:rsidRDefault="00C61CD6" w:rsidP="00870A4F">
      <w:pPr>
        <w:pStyle w:val="aff"/>
        <w:widowControl/>
        <w:numPr>
          <w:ilvl w:val="0"/>
          <w:numId w:val="2"/>
        </w:numPr>
        <w:spacing w:line="0" w:lineRule="atLeast"/>
        <w:jc w:val="both"/>
        <w:rPr>
          <w:rFonts w:ascii="Cygre" w:eastAsia="Times New Roman" w:hAnsi="Cygre" w:cs="Arial"/>
          <w:sz w:val="20"/>
          <w:szCs w:val="20"/>
          <w:lang w:val="ru-RU"/>
        </w:rPr>
      </w:pPr>
      <w:r w:rsidRPr="00402F3A">
        <w:rPr>
          <w:rFonts w:ascii="Cygre" w:eastAsia="Times New Roman" w:hAnsi="Cygre" w:cs="Arial"/>
          <w:bCs/>
          <w:sz w:val="20"/>
          <w:szCs w:val="20"/>
          <w:lang w:val="ru-RU"/>
        </w:rPr>
        <w:t>смету</w:t>
      </w:r>
      <w:r w:rsidR="004C7359" w:rsidRPr="00402F3A">
        <w:rPr>
          <w:rFonts w:ascii="Cygre" w:eastAsia="Times New Roman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Times New Roman" w:hAnsi="Cygre" w:cs="Arial"/>
          <w:bCs/>
          <w:sz w:val="20"/>
          <w:szCs w:val="20"/>
          <w:lang w:val="ru-RU"/>
        </w:rPr>
        <w:t>расходов</w:t>
      </w:r>
      <w:r w:rsidR="004C7359" w:rsidRPr="00402F3A">
        <w:rPr>
          <w:rFonts w:ascii="Cygre" w:eastAsia="Times New Roman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Times New Roman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Times New Roman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Times New Roman" w:hAnsi="Cygre" w:cs="Arial"/>
          <w:sz w:val="20"/>
          <w:szCs w:val="20"/>
          <w:lang w:val="ru-RU"/>
        </w:rPr>
        <w:t>соответствующее</w:t>
      </w:r>
      <w:r w:rsidR="004C7359" w:rsidRPr="00402F3A">
        <w:rPr>
          <w:rFonts w:ascii="Cygre" w:eastAsia="Times New Roman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Times New Roman" w:hAnsi="Cygre" w:cs="Arial"/>
          <w:sz w:val="20"/>
          <w:szCs w:val="20"/>
          <w:lang w:val="ru-RU"/>
        </w:rPr>
        <w:t>мероприятия,</w:t>
      </w:r>
      <w:r w:rsidR="004C7359" w:rsidRPr="00402F3A">
        <w:rPr>
          <w:rFonts w:ascii="Cygre" w:eastAsia="Times New Roman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Times New Roman" w:hAnsi="Cygre" w:cs="Arial"/>
          <w:sz w:val="20"/>
          <w:szCs w:val="20"/>
          <w:lang w:val="ru-RU"/>
        </w:rPr>
        <w:t>входящие</w:t>
      </w:r>
      <w:r w:rsidR="004C7359" w:rsidRPr="00402F3A">
        <w:rPr>
          <w:rFonts w:ascii="Cygre" w:eastAsia="Times New Roman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Times New Roman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Times New Roman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Times New Roman" w:hAnsi="Cygre" w:cs="Arial"/>
          <w:sz w:val="20"/>
          <w:szCs w:val="20"/>
          <w:lang w:val="ru-RU"/>
        </w:rPr>
        <w:t>проект,</w:t>
      </w:r>
      <w:r w:rsidR="004C7359" w:rsidRPr="00402F3A">
        <w:rPr>
          <w:rFonts w:ascii="Cygre" w:eastAsia="Times New Roman" w:hAnsi="Cygre" w:cs="Arial"/>
          <w:sz w:val="20"/>
          <w:szCs w:val="20"/>
          <w:lang w:val="ru-RU"/>
        </w:rPr>
        <w:t xml:space="preserve"> </w:t>
      </w:r>
      <w:bookmarkStart w:id="2" w:name="_Hlk227143334"/>
      <w:r w:rsidRPr="00402F3A">
        <w:rPr>
          <w:rFonts w:ascii="Cygre" w:eastAsia="Times New Roman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Times New Roman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Times New Roman" w:hAnsi="Cygre" w:cs="Arial"/>
          <w:sz w:val="20"/>
          <w:szCs w:val="20"/>
          <w:lang w:val="ru-RU"/>
        </w:rPr>
        <w:t>формате</w:t>
      </w:r>
      <w:r w:rsidR="004C7359" w:rsidRPr="00402F3A">
        <w:rPr>
          <w:rFonts w:ascii="Cygre" w:eastAsia="Times New Roman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Times New Roman" w:hAnsi="Cygre" w:cs="Arial"/>
          <w:sz w:val="20"/>
          <w:szCs w:val="20"/>
          <w:lang w:val="ru-RU"/>
        </w:rPr>
        <w:t>документа</w:t>
      </w:r>
      <w:r w:rsidR="004C7359" w:rsidRPr="00402F3A">
        <w:rPr>
          <w:rFonts w:ascii="Cygre" w:eastAsia="Times New Roman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Times New Roman" w:hAnsi="Cygre" w:cs="Arial"/>
          <w:sz w:val="20"/>
          <w:szCs w:val="20"/>
          <w:lang w:val="ru-RU"/>
        </w:rPr>
        <w:t>Excel</w:t>
      </w:r>
      <w:r w:rsidR="004C7359" w:rsidRPr="00402F3A">
        <w:rPr>
          <w:rFonts w:ascii="Cygre" w:eastAsia="Times New Roman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Times New Roman" w:hAnsi="Cygre" w:cs="Arial"/>
          <w:sz w:val="20"/>
          <w:szCs w:val="20"/>
          <w:lang w:val="ru-RU"/>
        </w:rPr>
        <w:t>(если</w:t>
      </w:r>
      <w:r w:rsidR="004C7359" w:rsidRPr="00402F3A">
        <w:rPr>
          <w:rFonts w:ascii="Cygre" w:eastAsia="Times New Roman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Times New Roman" w:hAnsi="Cygre" w:cs="Arial"/>
          <w:sz w:val="20"/>
          <w:szCs w:val="20"/>
          <w:lang w:val="ru-RU"/>
        </w:rPr>
        <w:t>применимо);</w:t>
      </w:r>
      <w:bookmarkEnd w:id="2"/>
    </w:p>
    <w:p w14:paraId="719C752B" w14:textId="2AAC8C98" w:rsidR="00C61CD6" w:rsidRPr="00402F3A" w:rsidRDefault="00C61CD6" w:rsidP="00870A4F">
      <w:pPr>
        <w:pStyle w:val="aff"/>
        <w:numPr>
          <w:ilvl w:val="0"/>
          <w:numId w:val="2"/>
        </w:numPr>
        <w:spacing w:line="0" w:lineRule="atLeast"/>
        <w:jc w:val="both"/>
        <w:rPr>
          <w:rFonts w:ascii="Cygre" w:eastAsia="Times New Roman" w:hAnsi="Cygre" w:cs="Arial"/>
          <w:sz w:val="20"/>
          <w:szCs w:val="20"/>
          <w:lang w:val="ru-RU"/>
        </w:rPr>
      </w:pPr>
      <w:r w:rsidRPr="00402F3A">
        <w:rPr>
          <w:rFonts w:ascii="Cygre" w:eastAsia="Times New Roman" w:hAnsi="Cygre" w:cs="Arial"/>
          <w:sz w:val="20"/>
          <w:szCs w:val="20"/>
          <w:lang w:val="ru-RU"/>
        </w:rPr>
        <w:t>гарантийное</w:t>
      </w:r>
      <w:r w:rsidR="004C7359" w:rsidRPr="00402F3A">
        <w:rPr>
          <w:rFonts w:ascii="Cygre" w:eastAsia="Times New Roman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Times New Roman" w:hAnsi="Cygre" w:cs="Arial"/>
          <w:sz w:val="20"/>
          <w:szCs w:val="20"/>
          <w:lang w:val="ru-RU"/>
        </w:rPr>
        <w:t>письмо</w:t>
      </w:r>
      <w:r w:rsidR="004C7359" w:rsidRPr="00402F3A">
        <w:rPr>
          <w:rFonts w:ascii="Cygre" w:eastAsia="Times New Roman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Times New Roman" w:hAnsi="Cygre" w:cs="Arial"/>
          <w:sz w:val="20"/>
          <w:szCs w:val="20"/>
          <w:lang w:val="ru-RU"/>
        </w:rPr>
        <w:t>от</w:t>
      </w:r>
      <w:r w:rsidR="004C7359" w:rsidRPr="00402F3A">
        <w:rPr>
          <w:rFonts w:ascii="Cygre" w:eastAsia="Times New Roman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Times New Roman" w:hAnsi="Cygre" w:cs="Arial"/>
          <w:sz w:val="20"/>
          <w:szCs w:val="20"/>
          <w:lang w:val="ru-RU"/>
        </w:rPr>
        <w:t>Получателя</w:t>
      </w:r>
      <w:r w:rsidR="004C7359" w:rsidRPr="00402F3A">
        <w:rPr>
          <w:rFonts w:ascii="Cygre" w:eastAsia="Times New Roman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Times New Roman" w:hAnsi="Cygre" w:cs="Arial"/>
          <w:sz w:val="20"/>
          <w:szCs w:val="20"/>
          <w:lang w:val="ru-RU"/>
        </w:rPr>
        <w:t>ДФП</w:t>
      </w:r>
      <w:r w:rsidR="004C7359" w:rsidRPr="00402F3A">
        <w:rPr>
          <w:rFonts w:ascii="Cygre" w:eastAsia="Times New Roman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Times New Roman" w:hAnsi="Cygre" w:cs="Arial"/>
          <w:sz w:val="20"/>
          <w:szCs w:val="20"/>
          <w:lang w:val="ru-RU"/>
        </w:rPr>
        <w:t>об</w:t>
      </w:r>
      <w:r w:rsidR="004C7359" w:rsidRPr="00402F3A">
        <w:rPr>
          <w:rFonts w:ascii="Cygre" w:eastAsia="Times New Roman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Times New Roman" w:hAnsi="Cygre" w:cs="Arial"/>
          <w:sz w:val="20"/>
          <w:szCs w:val="20"/>
          <w:lang w:val="ru-RU"/>
        </w:rPr>
        <w:t>отсутствии</w:t>
      </w:r>
      <w:r w:rsidR="004C7359" w:rsidRPr="00402F3A">
        <w:rPr>
          <w:rFonts w:ascii="Cygre" w:eastAsia="Times New Roman" w:hAnsi="Cygre" w:cs="Arial"/>
          <w:sz w:val="20"/>
          <w:szCs w:val="20"/>
          <w:lang w:val="ru-RU"/>
        </w:rPr>
        <w:t xml:space="preserve"> </w:t>
      </w:r>
      <w:proofErr w:type="spellStart"/>
      <w:r w:rsidRPr="00402F3A">
        <w:rPr>
          <w:rFonts w:ascii="Cygre" w:eastAsia="Times New Roman" w:hAnsi="Cygre" w:cs="Arial"/>
          <w:sz w:val="20"/>
          <w:szCs w:val="20"/>
          <w:lang w:val="ru-RU"/>
        </w:rPr>
        <w:t>задвоения</w:t>
      </w:r>
      <w:proofErr w:type="spellEnd"/>
      <w:r w:rsidR="004C7359" w:rsidRPr="00402F3A">
        <w:rPr>
          <w:rFonts w:ascii="Cygre" w:eastAsia="Times New Roman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Times New Roman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Times New Roman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Times New Roman" w:hAnsi="Cygre" w:cs="Arial"/>
          <w:sz w:val="20"/>
          <w:szCs w:val="20"/>
          <w:lang w:val="ru-RU"/>
        </w:rPr>
        <w:t>конкретным</w:t>
      </w:r>
      <w:r w:rsidR="004C7359" w:rsidRPr="00402F3A">
        <w:rPr>
          <w:rFonts w:ascii="Cygre" w:eastAsia="Times New Roman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Times New Roman" w:hAnsi="Cygre" w:cs="Arial"/>
          <w:sz w:val="20"/>
          <w:szCs w:val="20"/>
          <w:lang w:val="ru-RU"/>
        </w:rPr>
        <w:t>статьям</w:t>
      </w:r>
      <w:r w:rsidR="004C7359" w:rsidRPr="00402F3A">
        <w:rPr>
          <w:rFonts w:ascii="Cygre" w:eastAsia="Times New Roman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Times New Roman" w:hAnsi="Cygre" w:cs="Arial"/>
          <w:sz w:val="20"/>
          <w:szCs w:val="20"/>
          <w:lang w:val="ru-RU"/>
        </w:rPr>
        <w:t>расходов</w:t>
      </w:r>
      <w:r w:rsidR="004C7359" w:rsidRPr="00402F3A">
        <w:rPr>
          <w:rFonts w:ascii="Cygre" w:eastAsia="Times New Roman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Times New Roman" w:hAnsi="Cygre" w:cs="Arial"/>
          <w:sz w:val="20"/>
          <w:szCs w:val="20"/>
          <w:lang w:val="ru-RU"/>
        </w:rPr>
        <w:t>из</w:t>
      </w:r>
      <w:r w:rsidR="004C7359" w:rsidRPr="00402F3A">
        <w:rPr>
          <w:rFonts w:ascii="Cygre" w:eastAsia="Times New Roman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Times New Roman" w:hAnsi="Cygre" w:cs="Arial"/>
          <w:sz w:val="20"/>
          <w:szCs w:val="20"/>
          <w:lang w:val="ru-RU"/>
        </w:rPr>
        <w:t>иных</w:t>
      </w:r>
      <w:r w:rsidR="004C7359" w:rsidRPr="00402F3A">
        <w:rPr>
          <w:rFonts w:ascii="Cygre" w:eastAsia="Times New Roman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Times New Roman" w:hAnsi="Cygre" w:cs="Arial"/>
          <w:sz w:val="20"/>
          <w:szCs w:val="20"/>
          <w:lang w:val="ru-RU"/>
        </w:rPr>
        <w:t>источников</w:t>
      </w:r>
      <w:r w:rsidR="004C7359" w:rsidRPr="00402F3A">
        <w:rPr>
          <w:rFonts w:ascii="Cygre" w:eastAsia="Times New Roman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Times New Roman" w:hAnsi="Cygre" w:cs="Arial"/>
          <w:sz w:val="20"/>
          <w:szCs w:val="20"/>
          <w:lang w:val="ru-RU"/>
        </w:rPr>
        <w:t>финансирования.</w:t>
      </w:r>
      <w:r w:rsidR="004C7359" w:rsidRPr="00402F3A">
        <w:rPr>
          <w:rFonts w:ascii="Cygre" w:eastAsia="Times New Roman" w:hAnsi="Cygre" w:cs="Arial"/>
          <w:sz w:val="20"/>
          <w:szCs w:val="20"/>
          <w:lang w:val="ru-RU"/>
        </w:rPr>
        <w:t xml:space="preserve"> </w:t>
      </w:r>
    </w:p>
    <w:p w14:paraId="1A47DBD3" w14:textId="2DD909F2" w:rsidR="00C61CD6" w:rsidRPr="00402F3A" w:rsidRDefault="00C61CD6" w:rsidP="00870A4F">
      <w:pPr>
        <w:spacing w:line="0" w:lineRule="atLeast"/>
        <w:ind w:left="142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смете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указываются:</w:t>
      </w:r>
    </w:p>
    <w:p w14:paraId="51C8E207" w14:textId="7A5F43CE" w:rsidR="00C61CD6" w:rsidRPr="00402F3A" w:rsidRDefault="00C61CD6" w:rsidP="00870A4F">
      <w:pPr>
        <w:numPr>
          <w:ilvl w:val="0"/>
          <w:numId w:val="6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плановые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расходы;</w:t>
      </w:r>
    </w:p>
    <w:p w14:paraId="2293FF1C" w14:textId="087909BB" w:rsidR="00C61CD6" w:rsidRPr="00402F3A" w:rsidRDefault="00C61CD6" w:rsidP="00870A4F">
      <w:pPr>
        <w:numPr>
          <w:ilvl w:val="0"/>
          <w:numId w:val="6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ожидаемые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затраты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длящимся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мероприятиям;</w:t>
      </w:r>
    </w:p>
    <w:p w14:paraId="22AEA379" w14:textId="6142C8FF" w:rsidR="00C61CD6" w:rsidRPr="00402F3A" w:rsidRDefault="00C61CD6" w:rsidP="00870A4F">
      <w:pPr>
        <w:numPr>
          <w:ilvl w:val="0"/>
          <w:numId w:val="6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новые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разовые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планируемые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реализации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следующем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месяце.</w:t>
      </w:r>
    </w:p>
    <w:p w14:paraId="20C22BAE" w14:textId="24EC013A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Проверка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ежемесячной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сметы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производится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течение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Style w:val="sc-itonen"/>
          <w:rFonts w:ascii="Cygre" w:hAnsi="Cygre" w:cs="Arial"/>
          <w:bCs/>
          <w:sz w:val="20"/>
          <w:szCs w:val="20"/>
          <w:lang w:val="ru-RU"/>
        </w:rPr>
        <w:t>10</w:t>
      </w:r>
      <w:r w:rsidR="004C7359" w:rsidRPr="00402F3A">
        <w:rPr>
          <w:rStyle w:val="sc-itonen"/>
          <w:rFonts w:ascii="Cygre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Style w:val="sc-itonen"/>
          <w:rFonts w:ascii="Cygre" w:hAnsi="Cygre" w:cs="Arial"/>
          <w:bCs/>
          <w:sz w:val="20"/>
          <w:szCs w:val="20"/>
          <w:lang w:val="ru-RU"/>
        </w:rPr>
        <w:t>(десять)</w:t>
      </w:r>
      <w:r w:rsidR="004C7359" w:rsidRPr="00402F3A">
        <w:rPr>
          <w:rStyle w:val="sc-itonen"/>
          <w:rFonts w:ascii="Cygre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Style w:val="sc-itonen"/>
          <w:rFonts w:ascii="Cygre" w:hAnsi="Cygre" w:cs="Arial"/>
          <w:bCs/>
          <w:sz w:val="20"/>
          <w:szCs w:val="20"/>
          <w:lang w:val="ru-RU"/>
        </w:rPr>
        <w:t>рабочих</w:t>
      </w:r>
      <w:r w:rsidR="004C7359" w:rsidRPr="00402F3A">
        <w:rPr>
          <w:rStyle w:val="sc-itonen"/>
          <w:rFonts w:ascii="Cygre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Style w:val="sc-itonen"/>
          <w:rFonts w:ascii="Cygre" w:hAnsi="Cygre" w:cs="Arial"/>
          <w:bCs/>
          <w:sz w:val="20"/>
          <w:szCs w:val="20"/>
          <w:lang w:val="ru-RU"/>
        </w:rPr>
        <w:t>дней</w:t>
      </w:r>
      <w:r w:rsidR="004C7359" w:rsidRPr="00402F3A">
        <w:rPr>
          <w:rStyle w:val="sc-itonen"/>
          <w:rFonts w:ascii="Cygre" w:hAnsi="Cygre" w:cs="Arial"/>
          <w:sz w:val="20"/>
          <w:szCs w:val="20"/>
          <w:lang w:val="ru-RU"/>
        </w:rPr>
        <w:t xml:space="preserve"> </w:t>
      </w:r>
      <w:r w:rsidRPr="00402F3A">
        <w:rPr>
          <w:rStyle w:val="sc-itonen"/>
          <w:rFonts w:ascii="Cygre" w:hAnsi="Cygre" w:cs="Arial"/>
          <w:sz w:val="20"/>
          <w:szCs w:val="20"/>
          <w:lang w:val="ru-RU"/>
        </w:rPr>
        <w:t>с</w:t>
      </w:r>
      <w:r w:rsidR="004C7359" w:rsidRPr="00402F3A">
        <w:rPr>
          <w:rStyle w:val="sc-itonen"/>
          <w:rFonts w:ascii="Cygre" w:hAnsi="Cygre" w:cs="Arial"/>
          <w:sz w:val="20"/>
          <w:szCs w:val="20"/>
          <w:lang w:val="ru-RU"/>
        </w:rPr>
        <w:t xml:space="preserve"> </w:t>
      </w:r>
      <w:r w:rsidRPr="00402F3A">
        <w:rPr>
          <w:rStyle w:val="sc-itonen"/>
          <w:rFonts w:ascii="Cygre" w:hAnsi="Cygre" w:cs="Arial"/>
          <w:sz w:val="20"/>
          <w:szCs w:val="20"/>
          <w:lang w:val="ru-RU"/>
        </w:rPr>
        <w:t>момента</w:t>
      </w:r>
      <w:r w:rsidR="004C7359" w:rsidRPr="00402F3A">
        <w:rPr>
          <w:rStyle w:val="sc-itonen"/>
          <w:rFonts w:ascii="Cygre" w:hAnsi="Cygre" w:cs="Arial"/>
          <w:sz w:val="20"/>
          <w:szCs w:val="20"/>
          <w:lang w:val="ru-RU"/>
        </w:rPr>
        <w:t xml:space="preserve"> </w:t>
      </w:r>
      <w:r w:rsidRPr="00402F3A">
        <w:rPr>
          <w:rStyle w:val="sc-itonen"/>
          <w:rFonts w:ascii="Cygre" w:hAnsi="Cygre" w:cs="Arial"/>
          <w:sz w:val="20"/>
          <w:szCs w:val="20"/>
          <w:lang w:val="ru-RU"/>
        </w:rPr>
        <w:t>поступления</w:t>
      </w:r>
      <w:r w:rsidR="004C7359" w:rsidRPr="00402F3A">
        <w:rPr>
          <w:rStyle w:val="sc-itonen"/>
          <w:rFonts w:ascii="Cygre" w:hAnsi="Cygre" w:cs="Arial"/>
          <w:sz w:val="20"/>
          <w:szCs w:val="20"/>
          <w:lang w:val="ru-RU"/>
        </w:rPr>
        <w:t xml:space="preserve"> </w:t>
      </w:r>
      <w:r w:rsidRPr="00402F3A">
        <w:rPr>
          <w:rStyle w:val="sc-itonen"/>
          <w:rFonts w:ascii="Cygre" w:hAnsi="Cygre" w:cs="Arial"/>
          <w:sz w:val="20"/>
          <w:szCs w:val="20"/>
          <w:lang w:val="ru-RU"/>
        </w:rPr>
        <w:t>сметы.</w:t>
      </w:r>
    </w:p>
    <w:p w14:paraId="54127A11" w14:textId="51E3D71A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-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течение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3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(трех)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рабочих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дней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момента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поступления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подтвержденной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заявки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платеж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уполномоченный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банк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проверяет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её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финансовым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условиям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другим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необходимым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критериям,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установленным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условиями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банковского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сопровождения.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Если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документация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соответствует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установленным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требованиям,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банк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согласовывает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заявку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совершает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перевод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средств.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случае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обнаружения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несоответствий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недостаточности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информации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уполномоченный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банк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возвращает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заявку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доработку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запрашивает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дополнительные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документы.</w:t>
      </w:r>
    </w:p>
    <w:p w14:paraId="63E1BF6E" w14:textId="3544C6FD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3.2.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Условием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предоставления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является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безусловное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согласие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на:</w:t>
      </w:r>
    </w:p>
    <w:p w14:paraId="6679D652" w14:textId="79C120C0" w:rsidR="00C61CD6" w:rsidRPr="00402F3A" w:rsidRDefault="00C61CD6" w:rsidP="00870A4F">
      <w:pPr>
        <w:spacing w:line="0" w:lineRule="atLeast"/>
        <w:ind w:left="142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3.2.1.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контроль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целевого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расходования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средств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ОБС,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сведений,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составляющих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банковскую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тайну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части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движения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денежных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средств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ОБС,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совершаемых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операций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lastRenderedPageBreak/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нему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сведений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связанных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ОБС),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передачу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таких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сведений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третьим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лицам,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привлекаемым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осуществления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мониторинга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расходования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средств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ОБС,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условии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неразглашения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такими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лицами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сведений;</w:t>
      </w:r>
    </w:p>
    <w:p w14:paraId="6B1FEF30" w14:textId="74BF490F" w:rsidR="00C61CD6" w:rsidRPr="00402F3A" w:rsidRDefault="00C61CD6" w:rsidP="00870A4F">
      <w:pPr>
        <w:spacing w:line="0" w:lineRule="atLeast"/>
        <w:ind w:left="142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3.2.2.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осуществление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Фондом,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Счётной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палатой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Российской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Федерации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иными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государственными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органами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законодательством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Российской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Федерации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проверок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соблюдения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целей,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условий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порядка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предоставления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ДФП;</w:t>
      </w:r>
    </w:p>
    <w:p w14:paraId="4327F7C1" w14:textId="68CAF256" w:rsidR="00C61CD6" w:rsidRPr="00402F3A" w:rsidRDefault="00C61CD6" w:rsidP="00870A4F">
      <w:pPr>
        <w:spacing w:line="0" w:lineRule="atLeast"/>
        <w:ind w:left="142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3.2.3.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использование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числе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сбор,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запись,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систематизацию,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накопление,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хранение,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уточнение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(обновление,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изменение),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извлечение,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передачу,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уничтожение)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полученной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информации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(материалов,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документов)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рамках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реализации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экспертами/специалистами,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привлекаемыми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договорам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(соглашениям),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Счетной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палатой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Российской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Федерации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(или)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государственными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органами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Российской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Федерации,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уполномоченными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запрашивать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такую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информацию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законодательством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Российской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Федерации,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основании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должным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образом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оформленного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запроса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предоставление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такой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информации.</w:t>
      </w:r>
    </w:p>
    <w:p w14:paraId="6F586F91" w14:textId="0827F44D" w:rsidR="00C61CD6" w:rsidRPr="00402F3A" w:rsidRDefault="00C61CD6" w:rsidP="00870A4F">
      <w:pPr>
        <w:spacing w:line="0" w:lineRule="atLeast"/>
        <w:ind w:left="142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Выражение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согласия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предусмотренного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пунктом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3.2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осуществляется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путем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подписания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Соглашения.</w:t>
      </w:r>
    </w:p>
    <w:p w14:paraId="2EBD0051" w14:textId="0E019FD0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3.3.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допускается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извлечение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любым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способом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дохода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счет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средств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числе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путем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размещения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средств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депозитах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посредством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финансовых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инструментов.</w:t>
      </w:r>
    </w:p>
    <w:p w14:paraId="23C1F9F8" w14:textId="5719661C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3.4.</w:t>
      </w:r>
      <w:r w:rsidR="004C7359" w:rsidRPr="00402F3A">
        <w:rPr>
          <w:rFonts w:ascii="Cygre" w:eastAsia="Calibri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допускается</w:t>
      </w:r>
      <w:r w:rsidR="004C7359" w:rsidRPr="00402F3A">
        <w:rPr>
          <w:rFonts w:ascii="Cygre" w:eastAsia="Calibri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расходование</w:t>
      </w:r>
      <w:r w:rsidR="004C7359" w:rsidRPr="00402F3A">
        <w:rPr>
          <w:rFonts w:ascii="Cygre" w:eastAsia="Calibri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средств</w:t>
      </w:r>
      <w:r w:rsidR="004C7359" w:rsidRPr="00402F3A">
        <w:rPr>
          <w:rFonts w:ascii="Cygre" w:eastAsia="Calibri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ДФП</w:t>
      </w:r>
      <w:r w:rsidR="004C7359" w:rsidRPr="00402F3A">
        <w:rPr>
          <w:rFonts w:ascii="Cygre" w:eastAsia="Calibri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следующие</w:t>
      </w:r>
      <w:r w:rsidR="004C7359" w:rsidRPr="00402F3A">
        <w:rPr>
          <w:rFonts w:ascii="Cygre" w:eastAsia="Calibri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цели:</w:t>
      </w:r>
    </w:p>
    <w:p w14:paraId="639F7110" w14:textId="5972DE6B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3.4.1.</w:t>
      </w:r>
      <w:r w:rsidR="004C7359" w:rsidRPr="00402F3A">
        <w:rPr>
          <w:rFonts w:ascii="Cygre" w:eastAsia="Calibri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Выплаты</w:t>
      </w:r>
      <w:r w:rsidR="004C7359" w:rsidRPr="00402F3A">
        <w:rPr>
          <w:rFonts w:ascii="Cygre" w:eastAsia="Calibri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работникам</w:t>
      </w:r>
      <w:r w:rsidR="004C7359" w:rsidRPr="00402F3A">
        <w:rPr>
          <w:rFonts w:ascii="Cygre" w:eastAsia="Calibri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иные</w:t>
      </w:r>
      <w:r w:rsidR="004C7359" w:rsidRPr="00402F3A">
        <w:rPr>
          <w:rFonts w:ascii="Cygre" w:eastAsia="Calibri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социальные</w:t>
      </w:r>
      <w:r w:rsidR="004C7359" w:rsidRPr="00402F3A">
        <w:rPr>
          <w:rFonts w:ascii="Cygre" w:eastAsia="Calibri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расходы:</w:t>
      </w:r>
    </w:p>
    <w:p w14:paraId="76C16812" w14:textId="71147395" w:rsidR="00C61CD6" w:rsidRPr="00402F3A" w:rsidRDefault="00C61CD6" w:rsidP="00870A4F">
      <w:pPr>
        <w:pStyle w:val="aff"/>
        <w:numPr>
          <w:ilvl w:val="1"/>
          <w:numId w:val="5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оплата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заработной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платы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работников,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обеспечивающих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реализацию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проекта;</w:t>
      </w:r>
    </w:p>
    <w:p w14:paraId="38A31D94" w14:textId="103FB38D" w:rsidR="007A729D" w:rsidRPr="00402F3A" w:rsidRDefault="007A729D" w:rsidP="00870A4F">
      <w:pPr>
        <w:pStyle w:val="aff"/>
        <w:numPr>
          <w:ilvl w:val="1"/>
          <w:numId w:val="5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оплата заработной платы работников, не задействованных в административном сопровождении Получателя и (или) проведении мероприятий;</w:t>
      </w:r>
    </w:p>
    <w:p w14:paraId="74C28501" w14:textId="2D67703B" w:rsidR="00C61CD6" w:rsidRPr="00402F3A" w:rsidRDefault="00C61CD6" w:rsidP="00870A4F">
      <w:pPr>
        <w:pStyle w:val="aff"/>
        <w:numPr>
          <w:ilvl w:val="1"/>
          <w:numId w:val="5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выплата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гонораров,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связанных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реализацией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(за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исключением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выплат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договорам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ГПХ,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предусмотренных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Приложением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2);</w:t>
      </w:r>
    </w:p>
    <w:p w14:paraId="65756AFA" w14:textId="59BCA1DA" w:rsidR="00C61CD6" w:rsidRPr="00402F3A" w:rsidRDefault="00C61CD6" w:rsidP="00870A4F">
      <w:pPr>
        <w:pStyle w:val="aff"/>
        <w:numPr>
          <w:ilvl w:val="1"/>
          <w:numId w:val="5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командировочные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расходы,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обусловленные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непосредственной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реализацией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проекта;</w:t>
      </w:r>
    </w:p>
    <w:p w14:paraId="6495DD26" w14:textId="3B62290B" w:rsidR="00C61CD6" w:rsidRPr="00402F3A" w:rsidRDefault="00C61CD6" w:rsidP="00870A4F">
      <w:pPr>
        <w:pStyle w:val="aff"/>
        <w:numPr>
          <w:ilvl w:val="1"/>
          <w:numId w:val="5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пособия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временной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нетрудоспособности,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оплата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отпусков,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выплаты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компенсаций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увольнении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социальные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выплаты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работникам;</w:t>
      </w:r>
    </w:p>
    <w:p w14:paraId="6451DCF5" w14:textId="7D052882" w:rsidR="00C61CD6" w:rsidRPr="00402F3A" w:rsidRDefault="00C61CD6" w:rsidP="00870A4F">
      <w:pPr>
        <w:pStyle w:val="aff"/>
        <w:numPr>
          <w:ilvl w:val="1"/>
          <w:numId w:val="5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доплаты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должностям,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включённым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штатное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расписание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03073E" w:rsidRPr="00402F3A">
        <w:rPr>
          <w:rFonts w:ascii="Cygre" w:eastAsia="Calibri" w:hAnsi="Cygre" w:cs="Arial"/>
          <w:sz w:val="20"/>
          <w:szCs w:val="20"/>
          <w:lang w:val="ru-RU"/>
        </w:rPr>
        <w:t>Получателя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.</w:t>
      </w:r>
    </w:p>
    <w:p w14:paraId="3396A142" w14:textId="0F2C831F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3.4.2.</w:t>
      </w:r>
      <w:r w:rsidR="004C7359" w:rsidRPr="00402F3A">
        <w:rPr>
          <w:rFonts w:ascii="Cygre" w:eastAsia="Calibri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Капитальные</w:t>
      </w:r>
      <w:r w:rsidR="004C7359" w:rsidRPr="00402F3A">
        <w:rPr>
          <w:rFonts w:ascii="Cygre" w:eastAsia="Calibri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затраты</w:t>
      </w:r>
      <w:r w:rsidR="004C7359" w:rsidRPr="00402F3A">
        <w:rPr>
          <w:rFonts w:ascii="Cygre" w:eastAsia="Calibri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недвижимость:</w:t>
      </w:r>
    </w:p>
    <w:p w14:paraId="34B53D4A" w14:textId="4329E78B" w:rsidR="00C61CD6" w:rsidRPr="00402F3A" w:rsidRDefault="00C61CD6" w:rsidP="00870A4F">
      <w:pPr>
        <w:pStyle w:val="aff"/>
        <w:numPr>
          <w:ilvl w:val="1"/>
          <w:numId w:val="4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приобретение,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строительство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капитальный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ремонт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объектов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недвижимости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(зданий,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помещений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объектов);</w:t>
      </w:r>
    </w:p>
    <w:p w14:paraId="27FD1155" w14:textId="6034DBF7" w:rsidR="00C61CD6" w:rsidRPr="00402F3A" w:rsidRDefault="00C61CD6" w:rsidP="00870A4F">
      <w:pPr>
        <w:pStyle w:val="aff"/>
        <w:numPr>
          <w:ilvl w:val="1"/>
          <w:numId w:val="4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производство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неотделимых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улучшений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недвижимости.</w:t>
      </w:r>
    </w:p>
    <w:p w14:paraId="328EAE5D" w14:textId="51572081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Текущий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ремонт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помещений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допускается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только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объёме,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необходимом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непосредственной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реализации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условии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отражения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консолидированной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смете.</w:t>
      </w:r>
    </w:p>
    <w:p w14:paraId="26C40060" w14:textId="0DE7D74B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3.4.3.</w:t>
      </w:r>
      <w:r w:rsidR="004C7359" w:rsidRPr="00402F3A">
        <w:rPr>
          <w:rFonts w:ascii="Cygre" w:eastAsia="Calibri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Научно-исследовательские</w:t>
      </w:r>
      <w:r w:rsidR="004C7359" w:rsidRPr="00402F3A">
        <w:rPr>
          <w:rFonts w:ascii="Cygre" w:eastAsia="Calibri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работы: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проведение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оплата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работ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научным,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опытно-конструкторским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аналитическим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исследованиям,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связанных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непосредственной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реализацией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проекта.</w:t>
      </w:r>
    </w:p>
    <w:p w14:paraId="484F2D81" w14:textId="7222C422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3.4.4.</w:t>
      </w:r>
      <w:r w:rsidR="004C7359" w:rsidRPr="00402F3A">
        <w:rPr>
          <w:rFonts w:ascii="Cygre" w:eastAsia="Calibri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Приобретение</w:t>
      </w:r>
      <w:r w:rsidR="004C7359" w:rsidRPr="00402F3A">
        <w:rPr>
          <w:rFonts w:ascii="Cygre" w:eastAsia="Calibri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транспорта: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покупка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любых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транспортных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средств.</w:t>
      </w:r>
    </w:p>
    <w:p w14:paraId="20918468" w14:textId="40D1A79E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3.4.5.</w:t>
      </w:r>
      <w:r w:rsidR="004C7359" w:rsidRPr="00402F3A">
        <w:rPr>
          <w:rFonts w:ascii="Cygre" w:eastAsia="Calibri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Страхование</w:t>
      </w:r>
      <w:r w:rsidR="004C7359" w:rsidRPr="00402F3A">
        <w:rPr>
          <w:rFonts w:ascii="Cygre" w:eastAsia="Calibri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имущества: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оплата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страхования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любого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имущества,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A2EB5"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используемого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рамках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реализации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A2EB5" w:rsidRPr="00402F3A">
        <w:rPr>
          <w:rFonts w:ascii="Cygre" w:eastAsia="Calibri" w:hAnsi="Cygre" w:cs="Arial"/>
          <w:sz w:val="20"/>
          <w:szCs w:val="20"/>
          <w:lang w:val="ru-RU"/>
        </w:rPr>
        <w:t>проекта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.</w:t>
      </w:r>
    </w:p>
    <w:p w14:paraId="09915BC2" w14:textId="74ED1F68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3.4.6.</w:t>
      </w:r>
      <w:r w:rsidR="004C7359" w:rsidRPr="00402F3A">
        <w:rPr>
          <w:rFonts w:ascii="Cygre" w:eastAsia="Calibri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Маркетинговые</w:t>
      </w:r>
      <w:r w:rsidR="004C7359" w:rsidRPr="00402F3A">
        <w:rPr>
          <w:rFonts w:ascii="Cygre" w:eastAsia="Calibri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мероприятия</w:t>
      </w:r>
      <w:r w:rsidR="004C7359" w:rsidRPr="00402F3A">
        <w:rPr>
          <w:rFonts w:ascii="Cygre" w:eastAsia="Calibri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исследования:</w:t>
      </w:r>
    </w:p>
    <w:p w14:paraId="2879CA04" w14:textId="02A38A30" w:rsidR="00C61CD6" w:rsidRPr="00402F3A" w:rsidRDefault="00C61CD6" w:rsidP="00870A4F">
      <w:pPr>
        <w:numPr>
          <w:ilvl w:val="1"/>
          <w:numId w:val="3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оплата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подготовки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выставках,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конференциях,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семинарах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аналогичных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маркетингового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характера,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предусмотренных</w:t>
      </w:r>
      <w:r w:rsidR="004C7359" w:rsidRPr="00402F3A">
        <w:rPr>
          <w:rFonts w:ascii="Cygre" w:eastAsia="Calibri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планом</w:t>
      </w:r>
      <w:r w:rsidR="004C7359" w:rsidRPr="00402F3A">
        <w:rPr>
          <w:rFonts w:ascii="Cygre" w:eastAsia="Calibri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реализации</w:t>
      </w:r>
      <w:r w:rsidR="004C7359" w:rsidRPr="00402F3A">
        <w:rPr>
          <w:rFonts w:ascii="Cygre" w:eastAsia="Calibri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проекта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;</w:t>
      </w:r>
    </w:p>
    <w:p w14:paraId="6347B931" w14:textId="1C54EF52" w:rsidR="00C61CD6" w:rsidRPr="00402F3A" w:rsidRDefault="00C61CD6" w:rsidP="00870A4F">
      <w:pPr>
        <w:numPr>
          <w:ilvl w:val="1"/>
          <w:numId w:val="3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оплата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услуг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проведению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маркетинговых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исследований,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связанных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реализацией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проекта;</w:t>
      </w:r>
    </w:p>
    <w:p w14:paraId="5198806A" w14:textId="5A0988BE" w:rsidR="00C61CD6" w:rsidRPr="00402F3A" w:rsidRDefault="00C61CD6" w:rsidP="00870A4F">
      <w:pPr>
        <w:numPr>
          <w:ilvl w:val="1"/>
          <w:numId w:val="3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реклама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коммерческих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продуктов/услуг,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относящихся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проекту.</w:t>
      </w:r>
    </w:p>
    <w:p w14:paraId="628346C3" w14:textId="4BB85BB0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3.4.7.</w:t>
      </w:r>
      <w:r w:rsidR="004C7359" w:rsidRPr="00402F3A">
        <w:rPr>
          <w:rFonts w:ascii="Cygre" w:eastAsia="Calibri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Банковские</w:t>
      </w:r>
      <w:r w:rsidR="004C7359" w:rsidRPr="00402F3A">
        <w:rPr>
          <w:rFonts w:ascii="Cygre" w:eastAsia="Calibri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услуги: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оплата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расчётно-кассового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обслуживания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иных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банковских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услуг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(за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исключением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услуг/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комиссий,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непосредственно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связанных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реализацией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проекта).</w:t>
      </w:r>
    </w:p>
    <w:p w14:paraId="613E8207" w14:textId="0319B593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3.4.8.</w:t>
      </w:r>
      <w:r w:rsidR="004C7359" w:rsidRPr="00402F3A">
        <w:rPr>
          <w:rFonts w:ascii="Cygre" w:eastAsia="Calibri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Операции</w:t>
      </w:r>
      <w:r w:rsidR="004C7359" w:rsidRPr="00402F3A">
        <w:rPr>
          <w:rFonts w:ascii="Cygre" w:eastAsia="Calibri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иностранной</w:t>
      </w:r>
      <w:r w:rsidR="004C7359" w:rsidRPr="00402F3A">
        <w:rPr>
          <w:rFonts w:ascii="Cygre" w:eastAsia="Calibri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валютой: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приобретение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иностранной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валюты,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исключением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операций,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осуществляемых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валютным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законодательством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РФ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связанных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исключительно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реализацией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проекта.</w:t>
      </w:r>
    </w:p>
    <w:p w14:paraId="360F228E" w14:textId="7106A8BB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3.4.9.</w:t>
      </w:r>
      <w:r w:rsidR="004C7359" w:rsidRPr="00402F3A">
        <w:rPr>
          <w:rFonts w:ascii="Cygre" w:eastAsia="Calibri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Иные</w:t>
      </w:r>
      <w:r w:rsidR="004C7359" w:rsidRPr="00402F3A">
        <w:rPr>
          <w:rFonts w:ascii="Cygre" w:eastAsia="Calibri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нецелевые</w:t>
      </w:r>
      <w:r w:rsidR="004C7359" w:rsidRPr="00402F3A">
        <w:rPr>
          <w:rFonts w:ascii="Cygre" w:eastAsia="Calibri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расходы: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любые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расходы,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предусмотренные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Приложением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7A2EB5" w:rsidRPr="00402F3A">
        <w:rPr>
          <w:rFonts w:ascii="Cygre" w:eastAsia="Calibri" w:hAnsi="Cygre" w:cs="Arial"/>
          <w:sz w:val="20"/>
          <w:szCs w:val="20"/>
          <w:lang w:val="ru-RU"/>
        </w:rPr>
        <w:t>1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связанные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непосредственно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реализацией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мероприятий.</w:t>
      </w:r>
    </w:p>
    <w:p w14:paraId="7DAD7D85" w14:textId="33414D68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3.5.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Расходы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реализацию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входящих,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указанных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Приложении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1,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осуществляются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сметой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расходов.</w:t>
      </w:r>
    </w:p>
    <w:p w14:paraId="03B552A7" w14:textId="2D793FFB" w:rsidR="00C61CD6" w:rsidRPr="00402F3A" w:rsidRDefault="00C61CD6" w:rsidP="00870A4F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3.</w:t>
      </w:r>
      <w:r w:rsidR="00E70EA7" w:rsidRPr="00402F3A">
        <w:rPr>
          <w:rFonts w:ascii="Cygre" w:eastAsia="Calibri" w:hAnsi="Cygre" w:cs="Arial"/>
          <w:sz w:val="20"/>
          <w:szCs w:val="20"/>
          <w:lang w:val="ru-RU"/>
        </w:rPr>
        <w:t>6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Использование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средств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осуществляется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согласно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утвержденной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консолидированн</w:t>
      </w:r>
      <w:r w:rsidR="007A2EB5" w:rsidRPr="00402F3A">
        <w:rPr>
          <w:rFonts w:ascii="Cygre" w:eastAsia="Calibri" w:hAnsi="Cygre" w:cs="Arial"/>
          <w:sz w:val="20"/>
          <w:szCs w:val="20"/>
          <w:lang w:val="ru-RU"/>
        </w:rPr>
        <w:t>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A2EB5" w:rsidRPr="00402F3A">
        <w:rPr>
          <w:rFonts w:ascii="Cygre" w:eastAsia="Calibri" w:hAnsi="Cygre" w:cs="Arial"/>
          <w:sz w:val="20"/>
          <w:szCs w:val="20"/>
          <w:lang w:val="ru-RU"/>
        </w:rPr>
        <w:t>смете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A2EB5" w:rsidRPr="00402F3A">
        <w:rPr>
          <w:rFonts w:ascii="Cygre" w:eastAsia="Calibri" w:hAnsi="Cygre" w:cs="Arial"/>
          <w:sz w:val="20"/>
          <w:szCs w:val="20"/>
          <w:lang w:val="ru-RU"/>
        </w:rPr>
        <w:t>расходов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A2EB5" w:rsidRPr="00402F3A">
        <w:rPr>
          <w:rFonts w:ascii="Cygre" w:eastAsia="Calibri" w:hAnsi="Cygre" w:cs="Arial"/>
          <w:sz w:val="20"/>
          <w:szCs w:val="20"/>
          <w:lang w:val="ru-RU"/>
        </w:rPr>
        <w:t>(Приложение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A2EB5" w:rsidRPr="00402F3A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7A2EB5" w:rsidRPr="00402F3A">
        <w:rPr>
          <w:rFonts w:ascii="Cygre" w:eastAsia="Calibri" w:hAnsi="Cygre" w:cs="Arial"/>
          <w:sz w:val="20"/>
          <w:szCs w:val="20"/>
          <w:lang w:val="ru-RU"/>
        </w:rPr>
        <w:t>1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).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Допускается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перераспределение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выделенных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средств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отдельным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статьям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расходов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письменному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запросу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рамках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лимитированного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отклонения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консолидированной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сметы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более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5%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от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суммы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ДФП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.</w:t>
      </w:r>
    </w:p>
    <w:p w14:paraId="5E30838B" w14:textId="7892555D" w:rsidR="00C61CD6" w:rsidRPr="00402F3A" w:rsidRDefault="00C61CD6" w:rsidP="00870A4F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0" w:lineRule="atLeast"/>
        <w:ind w:firstLine="284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исключительных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ситуациях,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обусловленных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объективными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причинами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контроля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(например,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вынужденная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отмена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перенос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мероприятия),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допускаются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дополнительные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коррективы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консолидированной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сметы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сверх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указанных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пределов,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подлежащие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обязательному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документальному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обоснованию.</w:t>
      </w:r>
    </w:p>
    <w:p w14:paraId="1DDFDB30" w14:textId="77777777" w:rsidR="004643BE" w:rsidRPr="00402F3A" w:rsidRDefault="00C61CD6" w:rsidP="00870A4F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0" w:lineRule="atLeast"/>
        <w:ind w:firstLine="284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lastRenderedPageBreak/>
        <w:t>Получатель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обязан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направить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адрес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официальное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уведомление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планируемых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изменениях,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которое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должно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содержать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обоснование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вносимых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изменений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рассматриваемое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установленный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срок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—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позднее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5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(пяти)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рабочих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дней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планируемых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изменений.</w:t>
      </w:r>
    </w:p>
    <w:p w14:paraId="5B29F689" w14:textId="77777777" w:rsidR="00133FC7" w:rsidRPr="00402F3A" w:rsidRDefault="00133FC7" w:rsidP="00870A4F">
      <w:pPr>
        <w:spacing w:line="0" w:lineRule="atLeast"/>
        <w:jc w:val="center"/>
        <w:rPr>
          <w:rFonts w:ascii="Cygre" w:eastAsia="Calibri" w:hAnsi="Cygre" w:cs="Arial"/>
          <w:sz w:val="20"/>
          <w:szCs w:val="20"/>
          <w:lang w:val="ru-RU"/>
        </w:rPr>
      </w:pPr>
    </w:p>
    <w:p w14:paraId="207936B4" w14:textId="476079B5" w:rsidR="00C61CD6" w:rsidRPr="00402F3A" w:rsidRDefault="00C61CD6" w:rsidP="00870A4F">
      <w:pPr>
        <w:spacing w:line="0" w:lineRule="atLeast"/>
        <w:jc w:val="center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4.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Порядок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предоставления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Получателем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отчетов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проверки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Фондом</w:t>
      </w:r>
    </w:p>
    <w:p w14:paraId="653458F3" w14:textId="3D0DE7D8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4.1.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представляет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следующие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отчеты:</w:t>
      </w:r>
    </w:p>
    <w:p w14:paraId="24456002" w14:textId="472E27F1" w:rsidR="00C61CD6" w:rsidRPr="00402F3A" w:rsidRDefault="00C61CD6" w:rsidP="00870A4F">
      <w:pPr>
        <w:spacing w:line="0" w:lineRule="atLeast"/>
        <w:ind w:left="142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4.1.1.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E70EA7" w:rsidRPr="00402F3A">
        <w:rPr>
          <w:rFonts w:ascii="Cygre" w:eastAsia="Calibri" w:hAnsi="Cygre" w:cs="Arial"/>
          <w:sz w:val="20"/>
          <w:szCs w:val="20"/>
          <w:lang w:val="ru-RU"/>
        </w:rPr>
        <w:t>ежеквартальный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реализации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форме,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установленной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Приложении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4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настоящему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(далее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-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реализации).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отчёте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отражаются:</w:t>
      </w:r>
    </w:p>
    <w:p w14:paraId="1480FEA0" w14:textId="33B92D33" w:rsidR="00C61CD6" w:rsidRPr="00402F3A" w:rsidRDefault="00C61CD6" w:rsidP="00870A4F">
      <w:pPr>
        <w:numPr>
          <w:ilvl w:val="0"/>
          <w:numId w:val="7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фактические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расходы;</w:t>
      </w:r>
    </w:p>
    <w:p w14:paraId="33B5080F" w14:textId="06D9105B" w:rsidR="00C61CD6" w:rsidRPr="00402F3A" w:rsidRDefault="00C61CD6" w:rsidP="00870A4F">
      <w:pPr>
        <w:numPr>
          <w:ilvl w:val="0"/>
          <w:numId w:val="7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затраты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завершённым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отчётном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месяце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(только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наличии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подтверждающих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документов);</w:t>
      </w:r>
    </w:p>
    <w:p w14:paraId="4302E950" w14:textId="15A785C6" w:rsidR="00C61CD6" w:rsidRPr="00402F3A" w:rsidRDefault="00C61CD6" w:rsidP="00870A4F">
      <w:pPr>
        <w:numPr>
          <w:ilvl w:val="0"/>
          <w:numId w:val="7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информация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ходе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выполнения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длящихся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(без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указания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освоенной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суммы,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если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завершено);</w:t>
      </w:r>
    </w:p>
    <w:p w14:paraId="61BD6EF0" w14:textId="5738D60D" w:rsidR="00C61CD6" w:rsidRPr="00402F3A" w:rsidRDefault="0003073E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4.2.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E70EA7" w:rsidRPr="00402F3A">
        <w:rPr>
          <w:rFonts w:ascii="Cygre" w:eastAsia="Calibri" w:hAnsi="Cygre" w:cs="Arial"/>
          <w:sz w:val="20"/>
          <w:szCs w:val="20"/>
          <w:lang w:val="ru-RU"/>
        </w:rPr>
        <w:t>ежеквартальному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отчету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прикладываются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следующие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документы:</w:t>
      </w:r>
    </w:p>
    <w:p w14:paraId="3B55D4F7" w14:textId="3C44E759" w:rsidR="00C61CD6" w:rsidRPr="00402F3A" w:rsidRDefault="00C61CD6" w:rsidP="00870A4F">
      <w:pPr>
        <w:spacing w:line="0" w:lineRule="atLeast"/>
        <w:ind w:left="142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4.2.1.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документы,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подтверждающие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выполнение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ежемесячного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плана,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согласованного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Сторонами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соответствующей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ежемесячной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смете;</w:t>
      </w:r>
    </w:p>
    <w:p w14:paraId="66D7D128" w14:textId="714E598D" w:rsidR="00C61CD6" w:rsidRPr="00402F3A" w:rsidRDefault="00C61CD6" w:rsidP="00870A4F">
      <w:pPr>
        <w:spacing w:line="0" w:lineRule="atLeast"/>
        <w:ind w:left="142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4.2.2.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документы,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подтверждающие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произведенные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расходы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целевое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использование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средств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средств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proofErr w:type="spellStart"/>
      <w:r w:rsidRPr="00402F3A">
        <w:rPr>
          <w:rFonts w:ascii="Cygre" w:eastAsia="Calibri" w:hAnsi="Cygre" w:cs="Arial"/>
          <w:sz w:val="20"/>
          <w:szCs w:val="20"/>
          <w:lang w:val="ru-RU"/>
        </w:rPr>
        <w:t>софинансирования</w:t>
      </w:r>
      <w:proofErr w:type="spellEnd"/>
      <w:r w:rsidRPr="00402F3A">
        <w:rPr>
          <w:rFonts w:ascii="Cygre" w:eastAsia="Calibri" w:hAnsi="Cygre" w:cs="Arial"/>
          <w:sz w:val="20"/>
          <w:szCs w:val="20"/>
          <w:lang w:val="ru-RU"/>
        </w:rPr>
        <w:t>: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документы,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подтверждающие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факты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выполнения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работ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(услуг)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получения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товаров,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включая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договоры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купли-продажи,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поставки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товаров,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выполнения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работ,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оказания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услуг;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первичные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учетные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документы,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регистры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бухгалтерского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учета,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составленные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соответствии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требованиями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ведения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раздельного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учета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расходов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реализацию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мероприятия;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регламент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мероприятия,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списки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судей/спортсменов/участников/организаторов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мероприятий,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итоговый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технический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протокол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соревнований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(при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наличии),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платежные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документы;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иные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подтверждающие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документы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;</w:t>
      </w:r>
    </w:p>
    <w:p w14:paraId="007FEC0A" w14:textId="5840DAB9" w:rsidR="00C61CD6" w:rsidRPr="00402F3A" w:rsidRDefault="00C61CD6" w:rsidP="00870A4F">
      <w:pPr>
        <w:spacing w:line="0" w:lineRule="atLeast"/>
        <w:ind w:left="142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4.2.3.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документы,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подтверждающие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достижение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целевых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показател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ей,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установленных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Приложением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865835" w:rsidRPr="00402F3A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3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настоящему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Соглашению</w:t>
      </w:r>
    </w:p>
    <w:p w14:paraId="468EDC74" w14:textId="3B9DC5AB" w:rsidR="00C61CD6" w:rsidRPr="00402F3A" w:rsidRDefault="00C61CD6" w:rsidP="00870A4F">
      <w:pPr>
        <w:spacing w:line="0" w:lineRule="atLeast"/>
        <w:ind w:left="142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4.2.4.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подтверждающий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отсутствие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неисполненной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обязанности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уплате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налогов,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сборов,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страховых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взносов,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пеней,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штрафов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процентов,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подлежащих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уплате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законодательством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Российской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Федерации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налогах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сборах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(справка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исполнении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обязанности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уплате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налогов,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сборов,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пеней,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штрафов);</w:t>
      </w:r>
    </w:p>
    <w:p w14:paraId="71AC170B" w14:textId="6AF59347" w:rsidR="00C61CD6" w:rsidRPr="00402F3A" w:rsidRDefault="00C61CD6" w:rsidP="00870A4F">
      <w:pPr>
        <w:spacing w:line="0" w:lineRule="atLeast"/>
        <w:ind w:left="142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4.2.5.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документы,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подтверждающие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выполнение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условий,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установленных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пунктами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bookmarkStart w:id="3" w:name="_Hlk224725574"/>
      <w:r w:rsidRPr="00402F3A">
        <w:rPr>
          <w:rFonts w:ascii="Cygre" w:eastAsia="Calibri" w:hAnsi="Cygre" w:cs="Arial"/>
          <w:sz w:val="20"/>
          <w:szCs w:val="20"/>
          <w:lang w:val="ru-RU"/>
        </w:rPr>
        <w:t>5.3.10,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5.3.10.1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5.3.10.2.</w:t>
      </w:r>
      <w:bookmarkEnd w:id="3"/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(медиа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освещение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реализации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проекта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);</w:t>
      </w:r>
    </w:p>
    <w:p w14:paraId="71FD028B" w14:textId="264D7911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4.3.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Отчет,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указанный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пункте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4.1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подписанный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электронной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подписью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руководителя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(иного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уполномоченного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лица)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прилагаемые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ним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представляются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электронном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виде,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через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личный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кабинет.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случае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отсутствия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соответствующего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функционала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личном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кабинете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отсутствия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технической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возможности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предоставления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(или)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приема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отчетов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электронном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виде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определяет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временный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порядок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предоставления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отчетов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размещает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официальном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сайте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Фонда.</w:t>
      </w:r>
    </w:p>
    <w:p w14:paraId="205885BE" w14:textId="71DCFDE0" w:rsidR="00A74509" w:rsidRPr="00402F3A" w:rsidRDefault="00A74509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4.3.1.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случае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технических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сбоев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отсутствия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доступа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личному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кабинету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направляет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отчёт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прилагаемые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электронную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почту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указанную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разделе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8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обязательным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последующим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дублированием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через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личный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кабинет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после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восстановления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работоспособности.</w:t>
      </w:r>
    </w:p>
    <w:p w14:paraId="446076E5" w14:textId="71B8D088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4.4.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61303F" w:rsidRPr="00402F3A">
        <w:rPr>
          <w:rFonts w:ascii="Cygre" w:eastAsia="Calibri" w:hAnsi="Cygre" w:cs="Arial"/>
          <w:sz w:val="20"/>
          <w:szCs w:val="20"/>
          <w:lang w:val="ru-RU"/>
        </w:rPr>
        <w:t>Е</w:t>
      </w:r>
      <w:r w:rsidR="00937193" w:rsidRPr="00402F3A">
        <w:rPr>
          <w:rFonts w:ascii="Cygre" w:eastAsia="Calibri" w:hAnsi="Cygre" w:cs="Arial"/>
          <w:sz w:val="20"/>
          <w:szCs w:val="20"/>
          <w:lang w:val="ru-RU"/>
        </w:rPr>
        <w:t>жеквартальны</w:t>
      </w:r>
      <w:r w:rsidR="003C2665" w:rsidRPr="00402F3A">
        <w:rPr>
          <w:rFonts w:ascii="Cygre" w:eastAsia="Calibri" w:hAnsi="Cygre" w:cs="Arial"/>
          <w:sz w:val="20"/>
          <w:szCs w:val="20"/>
          <w:lang w:val="ru-RU"/>
        </w:rPr>
        <w:t>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отчет</w:t>
      </w:r>
      <w:r w:rsidR="003C2665" w:rsidRPr="00402F3A">
        <w:rPr>
          <w:rFonts w:ascii="Cygre" w:eastAsia="Calibri" w:hAnsi="Cygre" w:cs="Arial"/>
          <w:sz w:val="20"/>
          <w:szCs w:val="20"/>
          <w:lang w:val="ru-RU"/>
        </w:rPr>
        <w:t>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реализации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проекта</w:t>
      </w:r>
      <w:r w:rsidR="003C2665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61303F" w:rsidRPr="00402F3A">
        <w:rPr>
          <w:rFonts w:ascii="Cygre" w:eastAsia="Calibri" w:hAnsi="Cygre" w:cs="Arial"/>
          <w:sz w:val="20"/>
          <w:szCs w:val="20"/>
          <w:lang w:val="ru-RU"/>
        </w:rPr>
        <w:t xml:space="preserve">и прилагаемые к ним документы предоставляются Фонду </w:t>
      </w:r>
      <w:r w:rsidR="00937193"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937193" w:rsidRPr="00402F3A">
        <w:rPr>
          <w:rFonts w:ascii="Cygre" w:eastAsia="Calibri" w:hAnsi="Cygre" w:cs="Arial"/>
          <w:sz w:val="20"/>
          <w:szCs w:val="20"/>
          <w:lang w:val="ru-RU"/>
        </w:rPr>
        <w:t>течении</w:t>
      </w:r>
      <w:r w:rsidR="004C7359" w:rsidRPr="00402F3A">
        <w:rPr>
          <w:rFonts w:ascii="Cygre" w:eastAsia="Calibri" w:hAnsi="Cygre" w:cs="Arial"/>
          <w:color w:val="000000" w:themeColor="text1"/>
          <w:sz w:val="20"/>
          <w:szCs w:val="20"/>
          <w:lang w:val="ru-RU"/>
        </w:rPr>
        <w:t xml:space="preserve"> </w:t>
      </w:r>
      <w:r w:rsidR="002D2DD8" w:rsidRPr="00402F3A">
        <w:rPr>
          <w:rFonts w:ascii="Cygre" w:eastAsia="Calibri" w:hAnsi="Cygre" w:cs="Arial"/>
          <w:color w:val="000000" w:themeColor="text1"/>
          <w:sz w:val="20"/>
          <w:szCs w:val="20"/>
          <w:lang w:val="ru-RU"/>
        </w:rPr>
        <w:t>15</w:t>
      </w:r>
      <w:r w:rsidR="004C7359" w:rsidRPr="00402F3A">
        <w:rPr>
          <w:rFonts w:ascii="Cygre" w:eastAsia="Calibri" w:hAnsi="Cygre" w:cs="Arial"/>
          <w:color w:val="EE0000"/>
          <w:sz w:val="20"/>
          <w:szCs w:val="20"/>
          <w:lang w:val="ru-RU"/>
        </w:rPr>
        <w:t xml:space="preserve"> </w:t>
      </w:r>
      <w:r w:rsidR="00937193" w:rsidRPr="00402F3A">
        <w:rPr>
          <w:rFonts w:ascii="Cygre" w:eastAsia="Calibri" w:hAnsi="Cygre" w:cs="Arial"/>
          <w:sz w:val="20"/>
          <w:szCs w:val="20"/>
          <w:lang w:val="ru-RU"/>
        </w:rPr>
        <w:t>рабочих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937193" w:rsidRPr="00402F3A">
        <w:rPr>
          <w:rFonts w:ascii="Cygre" w:eastAsia="Calibri" w:hAnsi="Cygre" w:cs="Arial"/>
          <w:sz w:val="20"/>
          <w:szCs w:val="20"/>
          <w:lang w:val="ru-RU"/>
        </w:rPr>
        <w:t>дней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937193" w:rsidRPr="00402F3A">
        <w:rPr>
          <w:rFonts w:ascii="Cygre" w:eastAsia="Calibri" w:hAnsi="Cygre" w:cs="Arial"/>
          <w:sz w:val="20"/>
          <w:szCs w:val="20"/>
          <w:lang w:val="ru-RU"/>
        </w:rPr>
        <w:t>месяца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следующего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937193" w:rsidRPr="00402F3A">
        <w:rPr>
          <w:rFonts w:ascii="Cygre" w:eastAsia="Calibri" w:hAnsi="Cygre" w:cs="Arial"/>
          <w:sz w:val="20"/>
          <w:szCs w:val="20"/>
          <w:lang w:val="ru-RU"/>
        </w:rPr>
        <w:t>отчетным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937193" w:rsidRPr="00402F3A">
        <w:rPr>
          <w:rFonts w:ascii="Cygre" w:eastAsia="Calibri" w:hAnsi="Cygre" w:cs="Arial"/>
          <w:sz w:val="20"/>
          <w:szCs w:val="20"/>
          <w:lang w:val="ru-RU"/>
        </w:rPr>
        <w:t>кварталом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котором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были</w:t>
      </w:r>
      <w:r w:rsidR="004C7359" w:rsidRPr="00402F3A">
        <w:rPr>
          <w:rFonts w:ascii="Cygre" w:hAnsi="Cygre" w:cs="Arial"/>
          <w:spacing w:val="-5"/>
          <w:sz w:val="20"/>
          <w:szCs w:val="20"/>
          <w:shd w:val="clear" w:color="auto" w:fill="FDFDFD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завершены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включенные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865835" w:rsidRPr="00402F3A">
        <w:rPr>
          <w:rFonts w:ascii="Cygre" w:eastAsia="Calibri" w:hAnsi="Cygre" w:cs="Arial"/>
          <w:sz w:val="20"/>
          <w:szCs w:val="20"/>
          <w:lang w:val="ru-RU"/>
        </w:rPr>
        <w:t>проект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(или)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понесены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расходы,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подлежащие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отражению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отчетности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согласно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937193" w:rsidRPr="00402F3A">
        <w:rPr>
          <w:rFonts w:ascii="Cygre" w:eastAsia="Calibri" w:hAnsi="Cygre" w:cs="Arial"/>
          <w:sz w:val="20"/>
          <w:szCs w:val="20"/>
          <w:lang w:val="ru-RU"/>
        </w:rPr>
        <w:t>утвержденным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смет</w:t>
      </w:r>
      <w:r w:rsidR="00937193" w:rsidRPr="00402F3A">
        <w:rPr>
          <w:rFonts w:ascii="Cygre" w:eastAsia="Calibri" w:hAnsi="Cygre" w:cs="Arial"/>
          <w:sz w:val="20"/>
          <w:szCs w:val="20"/>
          <w:lang w:val="ru-RU"/>
        </w:rPr>
        <w:t>ам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.</w:t>
      </w:r>
    </w:p>
    <w:p w14:paraId="6C1FAD11" w14:textId="29634830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4.5.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рассматривает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отчеты,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представленные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Получателем,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следующем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порядке:</w:t>
      </w:r>
    </w:p>
    <w:p w14:paraId="163F611C" w14:textId="59F70CD3" w:rsidR="00C61CD6" w:rsidRPr="00402F3A" w:rsidRDefault="00C61CD6" w:rsidP="00870A4F">
      <w:pPr>
        <w:spacing w:line="0" w:lineRule="atLeast"/>
        <w:ind w:left="426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4.5.1.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проводит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формальную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проверку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отчета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установленной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форме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наличие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всех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перечисленных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качестве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приложений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необходимых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подтверждения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достигнутых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результатов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понесенных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расходов,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течение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5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(пяти)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рабочих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дней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соответствующего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отчета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(датой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является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загрузки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соответствующих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личный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кабинет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Получателя)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результатам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такой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проверки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принимает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одно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из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следующих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решений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направлением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уведомления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принятом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решении:</w:t>
      </w:r>
    </w:p>
    <w:p w14:paraId="187D336F" w14:textId="1D422648" w:rsidR="00C61CD6" w:rsidRPr="00402F3A" w:rsidRDefault="00C61CD6" w:rsidP="00870A4F">
      <w:pPr>
        <w:spacing w:line="0" w:lineRule="atLeast"/>
        <w:ind w:left="709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4.5.1.1.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принятии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отчета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рассмотрению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существу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без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замечаний;</w:t>
      </w:r>
    </w:p>
    <w:p w14:paraId="162AEF03" w14:textId="25F43398" w:rsidR="00C61CD6" w:rsidRPr="00402F3A" w:rsidRDefault="00C61CD6" w:rsidP="00870A4F">
      <w:pPr>
        <w:spacing w:line="0" w:lineRule="atLeast"/>
        <w:ind w:left="709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4.5.1.2.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принятии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отчета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рассмотрению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существу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замечаниями,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указанием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уведомлении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перечня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недостающих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(или)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выявленных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недостатков,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срока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направления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доработанного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отчета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менее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3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(трех)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рабочих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дней).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Срок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рассмотрения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отчета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приостанавливается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предоставления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недостающих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устранения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выявленных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недостатков;</w:t>
      </w:r>
    </w:p>
    <w:p w14:paraId="081FF6B9" w14:textId="5533AF05" w:rsidR="00C61CD6" w:rsidRPr="00402F3A" w:rsidRDefault="00C61CD6" w:rsidP="00870A4F">
      <w:pPr>
        <w:spacing w:line="0" w:lineRule="atLeast"/>
        <w:ind w:left="426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4.5.2.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проводит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проверку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существу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принятого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рассмотрению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отчета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срок,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превышающий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20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(двадцать)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рабочих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дней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принятия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отчета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рассмотрению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существу.</w:t>
      </w:r>
    </w:p>
    <w:p w14:paraId="4D48C643" w14:textId="41BBBA75" w:rsidR="00C61CD6" w:rsidRPr="00402F3A" w:rsidRDefault="00C61CD6" w:rsidP="00870A4F">
      <w:pPr>
        <w:spacing w:line="0" w:lineRule="atLeast"/>
        <w:ind w:left="426" w:firstLine="709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случае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необходимости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направляет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запрос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предоставление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дополнительных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(или)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устранение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выявленных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недостатков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более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двух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запросов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период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рассмотрения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отчета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существу).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запросе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указывается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исчерпывающий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перечень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недостающих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(или)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недостатков,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также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срок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предоставления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менее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3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(трех)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рабочих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дней).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Срок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рассмотрения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отчета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существу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приостанавливается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предоставления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ответа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соответствующий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запрос.</w:t>
      </w:r>
    </w:p>
    <w:p w14:paraId="7BEAD4DF" w14:textId="3D9B93CF" w:rsidR="00C61CD6" w:rsidRPr="00402F3A" w:rsidRDefault="00C61CD6" w:rsidP="00870A4F">
      <w:pPr>
        <w:spacing w:line="0" w:lineRule="atLeast"/>
        <w:ind w:left="426" w:firstLine="709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lastRenderedPageBreak/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случае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привлечения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рассмотрению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отчета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экспертов/специалистов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срок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рассмотрения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принятия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итогам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рассмотрения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отчета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существу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может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быть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продлен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более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15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(пятнадцать)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рабочих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дней.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уведомляет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привлечении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рассмотрению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отчета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экспертов/специалистов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увеличении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срока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рассмотрения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отчета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срок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более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15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(пятнадцати)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рабочих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дней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принятия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отчета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рассмотрению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существу.</w:t>
      </w:r>
    </w:p>
    <w:p w14:paraId="7AF57BB9" w14:textId="346EE78B" w:rsidR="00C61CD6" w:rsidRPr="00402F3A" w:rsidRDefault="00C61CD6" w:rsidP="00870A4F">
      <w:pPr>
        <w:spacing w:line="0" w:lineRule="atLeast"/>
        <w:ind w:left="426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4.5.3.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результатам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рассмотрения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отчета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существу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принимает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одно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из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следующих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решений:</w:t>
      </w:r>
    </w:p>
    <w:p w14:paraId="36986D35" w14:textId="1A1769B2" w:rsidR="00C61CD6" w:rsidRPr="00402F3A" w:rsidRDefault="00C61CD6" w:rsidP="00870A4F">
      <w:pPr>
        <w:spacing w:line="0" w:lineRule="atLeast"/>
        <w:ind w:left="709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4.5.3.1.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утверждении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отчета;</w:t>
      </w:r>
    </w:p>
    <w:p w14:paraId="10A24D9E" w14:textId="30B564AA" w:rsidR="00C61CD6" w:rsidRPr="00402F3A" w:rsidRDefault="00C61CD6" w:rsidP="00870A4F">
      <w:pPr>
        <w:spacing w:line="0" w:lineRule="atLeast"/>
        <w:ind w:left="709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4.5.3.2.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отказе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утверждения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отчета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случаях: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несоответствия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сведений,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содержащихся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отчете,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предоставленным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подтверждающим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документам,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указанным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пунктах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4.2.1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4.2.2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(или)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результатам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экспертизы;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отсутствия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подтверждающих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заявленные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отчете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расходы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(или)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выполненные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(или)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достигнутые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результаты,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(или)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выполненные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обязательства,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направлением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уведомления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принятом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решении.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Одновременно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направляется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предупреждение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расторжении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требованием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предоставлении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недостающих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(или)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устранении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выявленных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отчете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недостатков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указанием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срока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повторного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предоставления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отчета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645CBC" w:rsidRPr="00402F3A">
        <w:rPr>
          <w:rFonts w:ascii="Cygre" w:eastAsia="Calibri" w:hAnsi="Cygre" w:cs="Arial"/>
          <w:sz w:val="20"/>
          <w:szCs w:val="20"/>
          <w:lang w:val="ru-RU"/>
        </w:rPr>
        <w:t>(не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645CBC" w:rsidRPr="00402F3A">
        <w:rPr>
          <w:rFonts w:ascii="Cygre" w:eastAsia="Calibri" w:hAnsi="Cygre" w:cs="Arial"/>
          <w:sz w:val="20"/>
          <w:szCs w:val="20"/>
          <w:lang w:val="ru-RU"/>
        </w:rPr>
        <w:t>менее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645CBC" w:rsidRPr="00402F3A">
        <w:rPr>
          <w:rFonts w:ascii="Cygre" w:eastAsia="Calibri" w:hAnsi="Cygre" w:cs="Arial"/>
          <w:sz w:val="20"/>
          <w:szCs w:val="20"/>
          <w:lang w:val="ru-RU"/>
        </w:rPr>
        <w:t>5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645CBC" w:rsidRPr="00402F3A">
        <w:rPr>
          <w:rFonts w:ascii="Cygre" w:eastAsia="Calibri" w:hAnsi="Cygre" w:cs="Arial"/>
          <w:sz w:val="20"/>
          <w:szCs w:val="20"/>
          <w:lang w:val="ru-RU"/>
        </w:rPr>
        <w:t>(пяти)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645CBC" w:rsidRPr="00402F3A">
        <w:rPr>
          <w:rFonts w:ascii="Cygre" w:eastAsia="Calibri" w:hAnsi="Cygre" w:cs="Arial"/>
          <w:sz w:val="20"/>
          <w:szCs w:val="20"/>
          <w:lang w:val="ru-RU"/>
        </w:rPr>
        <w:t>рабочих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645CBC" w:rsidRPr="00402F3A">
        <w:rPr>
          <w:rFonts w:ascii="Cygre" w:eastAsia="Calibri" w:hAnsi="Cygre" w:cs="Arial"/>
          <w:sz w:val="20"/>
          <w:szCs w:val="20"/>
          <w:lang w:val="ru-RU"/>
        </w:rPr>
        <w:t>дней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645CBC" w:rsidRPr="00402F3A">
        <w:rPr>
          <w:rFonts w:ascii="Cygre" w:eastAsia="Calibri" w:hAnsi="Cygre" w:cs="Arial"/>
          <w:sz w:val="20"/>
          <w:szCs w:val="20"/>
          <w:lang w:val="ru-RU"/>
        </w:rPr>
        <w:t>со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645CBC" w:rsidRPr="00402F3A">
        <w:rPr>
          <w:rFonts w:ascii="Cygre" w:eastAsia="Calibri" w:hAnsi="Cygre" w:cs="Arial"/>
          <w:sz w:val="20"/>
          <w:szCs w:val="20"/>
          <w:lang w:val="ru-RU"/>
        </w:rPr>
        <w:t>дня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645CBC" w:rsidRPr="00402F3A">
        <w:rPr>
          <w:rFonts w:ascii="Cygre" w:eastAsia="Calibri" w:hAnsi="Cygre" w:cs="Arial"/>
          <w:sz w:val="20"/>
          <w:szCs w:val="20"/>
          <w:lang w:val="ru-RU"/>
        </w:rPr>
        <w:t>получения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645CBC" w:rsidRPr="00402F3A">
        <w:rPr>
          <w:rFonts w:ascii="Cygre" w:eastAsia="Calibri" w:hAnsi="Cygre" w:cs="Arial"/>
          <w:sz w:val="20"/>
          <w:szCs w:val="20"/>
          <w:lang w:val="ru-RU"/>
        </w:rPr>
        <w:t>Получателем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645CBC" w:rsidRPr="00402F3A">
        <w:rPr>
          <w:rFonts w:ascii="Cygre" w:eastAsia="Calibri" w:hAnsi="Cygre" w:cs="Arial"/>
          <w:sz w:val="20"/>
          <w:szCs w:val="20"/>
          <w:lang w:val="ru-RU"/>
        </w:rPr>
        <w:t>уведомления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645CBC"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645CBC" w:rsidRPr="00402F3A">
        <w:rPr>
          <w:rFonts w:ascii="Cygre" w:eastAsia="Calibri" w:hAnsi="Cygre" w:cs="Arial"/>
          <w:sz w:val="20"/>
          <w:szCs w:val="20"/>
          <w:lang w:val="ru-RU"/>
        </w:rPr>
        <w:t>выявленных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645CBC" w:rsidRPr="00402F3A">
        <w:rPr>
          <w:rFonts w:ascii="Cygre" w:eastAsia="Calibri" w:hAnsi="Cygre" w:cs="Arial"/>
          <w:sz w:val="20"/>
          <w:szCs w:val="20"/>
          <w:lang w:val="ru-RU"/>
        </w:rPr>
        <w:t>недостатках)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.</w:t>
      </w:r>
    </w:p>
    <w:p w14:paraId="3D886530" w14:textId="509335A4" w:rsidR="00C61CD6" w:rsidRPr="00402F3A" w:rsidRDefault="00C61CD6" w:rsidP="00870A4F">
      <w:pPr>
        <w:spacing w:line="0" w:lineRule="atLeast"/>
        <w:ind w:left="709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невыполнении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требования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предоставлении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недостающих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(или)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устранении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выявленных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отчете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недостатков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установленный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срок,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выносит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решение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попечительского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совета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вопрос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расторжении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основании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пункта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5.1.6.2.</w:t>
      </w:r>
    </w:p>
    <w:p w14:paraId="349EC485" w14:textId="34F8BDE1" w:rsidR="00C61CD6" w:rsidRPr="00402F3A" w:rsidRDefault="00C61CD6" w:rsidP="00870A4F">
      <w:pPr>
        <w:spacing w:line="0" w:lineRule="atLeast"/>
        <w:ind w:firstLine="708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Если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иное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согласовано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Сторонами,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выявлении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экономии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средств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реализации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и/или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сумма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средств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размере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выявленной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экономии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фиксируется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утвержденном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отчете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подлежит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возврату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течение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10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(десяти)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рабочих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дней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утверждения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отчета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указанный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разделе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8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счет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уполномоченном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банке.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невыполнении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указанного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обязательства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вправе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скорректировать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сумму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средств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реализацию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последующие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сумму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средств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выявленной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экономии.</w:t>
      </w:r>
    </w:p>
    <w:p w14:paraId="49E5F33D" w14:textId="343A3F41" w:rsidR="00C61CD6" w:rsidRPr="00402F3A" w:rsidRDefault="00C61CD6" w:rsidP="00870A4F">
      <w:pPr>
        <w:spacing w:line="0" w:lineRule="atLeast"/>
        <w:ind w:firstLine="708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наличии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оснований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также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направляется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требование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возврате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средств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сумме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выявленной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экономии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выплате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штрафных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санкций.</w:t>
      </w:r>
    </w:p>
    <w:p w14:paraId="15B14B99" w14:textId="1F45D66F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4.6.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случае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нарушения(</w:t>
      </w:r>
      <w:proofErr w:type="spellStart"/>
      <w:r w:rsidRPr="00402F3A">
        <w:rPr>
          <w:rFonts w:ascii="Cygre" w:eastAsia="Calibri" w:hAnsi="Cygre" w:cs="Arial"/>
          <w:sz w:val="20"/>
          <w:szCs w:val="20"/>
          <w:lang w:val="ru-RU"/>
        </w:rPr>
        <w:t>ий</w:t>
      </w:r>
      <w:proofErr w:type="spellEnd"/>
      <w:r w:rsidRPr="00402F3A">
        <w:rPr>
          <w:rFonts w:ascii="Cygre" w:eastAsia="Calibri" w:hAnsi="Cygre" w:cs="Arial"/>
          <w:sz w:val="20"/>
          <w:szCs w:val="20"/>
          <w:lang w:val="ru-RU"/>
        </w:rPr>
        <w:t>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порядка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представления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93866" w:rsidRPr="00402F3A">
        <w:rPr>
          <w:rFonts w:ascii="Cygre" w:eastAsia="Calibri" w:hAnsi="Cygre" w:cs="Arial"/>
          <w:sz w:val="20"/>
          <w:szCs w:val="20"/>
          <w:lang w:val="ru-RU"/>
        </w:rPr>
        <w:t>ежеквартального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отчета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ходе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реализации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проекта</w:t>
      </w:r>
      <w:r w:rsidR="003E1A35" w:rsidRPr="00402F3A">
        <w:rPr>
          <w:rFonts w:ascii="Cygre" w:eastAsia="Calibri" w:hAnsi="Cygre" w:cs="Arial"/>
          <w:sz w:val="20"/>
          <w:szCs w:val="20"/>
          <w:lang w:val="ru-RU"/>
        </w:rPr>
        <w:t>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установленного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настоящим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разделом,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повлекшего(их)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1E3296" w:rsidRPr="00402F3A">
        <w:rPr>
          <w:rFonts w:ascii="Cygre" w:eastAsia="Calibri" w:hAnsi="Cygre" w:cs="Arial"/>
          <w:sz w:val="20"/>
          <w:szCs w:val="20"/>
          <w:lang w:val="ru-RU"/>
        </w:rPr>
        <w:t>отказ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1E3296"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1E3296" w:rsidRPr="00402F3A">
        <w:rPr>
          <w:rFonts w:ascii="Cygre" w:eastAsia="Calibri" w:hAnsi="Cygre" w:cs="Arial"/>
          <w:sz w:val="20"/>
          <w:szCs w:val="20"/>
          <w:lang w:val="ru-RU"/>
        </w:rPr>
        <w:t>утверждении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указанного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отчета,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выносит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решение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попечительского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совета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вопрос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расторжении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</w:t>
      </w:r>
      <w:r w:rsidR="00742C32" w:rsidRPr="00402F3A">
        <w:rPr>
          <w:rFonts w:ascii="Cygre" w:eastAsia="Calibri" w:hAnsi="Cygre" w:cs="Arial"/>
          <w:sz w:val="20"/>
          <w:szCs w:val="20"/>
          <w:lang w:val="ru-RU"/>
        </w:rPr>
        <w:t>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42C32"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42C32" w:rsidRPr="00402F3A">
        <w:rPr>
          <w:rFonts w:ascii="Cygre" w:eastAsia="Calibri" w:hAnsi="Cygre" w:cs="Arial"/>
          <w:sz w:val="20"/>
          <w:szCs w:val="20"/>
          <w:lang w:val="ru-RU"/>
        </w:rPr>
        <w:t>основании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42C32" w:rsidRPr="00402F3A">
        <w:rPr>
          <w:rFonts w:ascii="Cygre" w:eastAsia="Calibri" w:hAnsi="Cygre" w:cs="Arial"/>
          <w:sz w:val="20"/>
          <w:szCs w:val="20"/>
          <w:lang w:val="ru-RU"/>
        </w:rPr>
        <w:t>пункта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42C32" w:rsidRPr="00402F3A">
        <w:rPr>
          <w:rFonts w:ascii="Cygre" w:eastAsia="Calibri" w:hAnsi="Cygre" w:cs="Arial"/>
          <w:sz w:val="20"/>
          <w:szCs w:val="20"/>
          <w:lang w:val="ru-RU"/>
        </w:rPr>
        <w:t>5.1.6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приостанавливает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возможность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расходования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средств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пунктом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5.1.3.1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Соглашения.</w:t>
      </w:r>
    </w:p>
    <w:p w14:paraId="21292041" w14:textId="77777777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</w:p>
    <w:p w14:paraId="41C72672" w14:textId="0BB52701" w:rsidR="00C61CD6" w:rsidRPr="00402F3A" w:rsidRDefault="00C61CD6" w:rsidP="00870A4F">
      <w:pPr>
        <w:spacing w:line="0" w:lineRule="atLeast"/>
        <w:jc w:val="center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5.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Права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обязанности,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взаимодействие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Сторон</w:t>
      </w:r>
    </w:p>
    <w:p w14:paraId="101AAC2C" w14:textId="7A636DD3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5.1.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Фонд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обязан:</w:t>
      </w:r>
    </w:p>
    <w:p w14:paraId="6A4BD5C5" w14:textId="3F144B9F" w:rsidR="00C61CD6" w:rsidRPr="00402F3A" w:rsidRDefault="00C61CD6" w:rsidP="00870A4F">
      <w:pPr>
        <w:spacing w:line="0" w:lineRule="atLeast"/>
        <w:ind w:left="142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5.1.1.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Обеспечить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предоставление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разделами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2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3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Соглашения.</w:t>
      </w:r>
    </w:p>
    <w:p w14:paraId="7A54D2D6" w14:textId="0EE643E6" w:rsidR="00C61CD6" w:rsidRPr="00402F3A" w:rsidRDefault="00C61CD6" w:rsidP="00870A4F">
      <w:pPr>
        <w:spacing w:line="0" w:lineRule="atLeast"/>
        <w:ind w:left="142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5.1.2.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Осуществлять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мониторинг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контроль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соблюдением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целей,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условий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порядка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предоставления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установленных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Правилами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настоящим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Соглашением,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числе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привлечением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экспертов/специалистов,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порядке,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предусмотренном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настоящим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порядком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мониторинга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контроля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выполнения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условий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предоставлении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утвержденным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локальным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актом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размещенным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официальном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сайте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числе:</w:t>
      </w:r>
    </w:p>
    <w:p w14:paraId="232947A4" w14:textId="1640C27B" w:rsidR="00C61CD6" w:rsidRPr="00402F3A" w:rsidRDefault="00C61CD6" w:rsidP="00870A4F">
      <w:pPr>
        <w:spacing w:line="0" w:lineRule="atLeast"/>
        <w:ind w:left="426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5.1.2.1.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осуществлять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контроль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целевого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расходования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средств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ОБС;</w:t>
      </w:r>
    </w:p>
    <w:p w14:paraId="01AE27A3" w14:textId="42C09E7D" w:rsidR="00C61CD6" w:rsidRPr="00402F3A" w:rsidRDefault="00C61CD6" w:rsidP="00870A4F">
      <w:pPr>
        <w:spacing w:line="0" w:lineRule="atLeast"/>
        <w:ind w:left="426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5.1.2.2.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осуществлять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проверку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отчетов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подтверждающих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ним,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предоставленных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предусмотренном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настоящим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порядке;</w:t>
      </w:r>
    </w:p>
    <w:p w14:paraId="11334F84" w14:textId="2195245D" w:rsidR="00C61CD6" w:rsidRPr="00402F3A" w:rsidRDefault="00C61CD6" w:rsidP="00870A4F">
      <w:pPr>
        <w:spacing w:line="0" w:lineRule="atLeast"/>
        <w:ind w:left="426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5.1.2.3.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проводить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контрольные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отношении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деятельности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осуществляемой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связи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исполнением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числе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проводить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контроль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соблюдения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запретов,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обязательств,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гарантий,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установленных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Правилами,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конкурсной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документацией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настоящим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Соглашением;</w:t>
      </w:r>
    </w:p>
    <w:p w14:paraId="787E3060" w14:textId="5132EA6D" w:rsidR="00C61CD6" w:rsidRPr="00402F3A" w:rsidRDefault="00C61CD6" w:rsidP="00870A4F">
      <w:pPr>
        <w:spacing w:line="0" w:lineRule="atLeast"/>
        <w:ind w:left="426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5.1.2.4.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осуществлять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мониторинг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достижения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целевых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показателей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реализации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мероприятий.</w:t>
      </w:r>
    </w:p>
    <w:p w14:paraId="1C12D747" w14:textId="3F02153B" w:rsidR="00C61CD6" w:rsidRPr="00402F3A" w:rsidRDefault="00C61CD6" w:rsidP="00870A4F">
      <w:pPr>
        <w:spacing w:line="0" w:lineRule="atLeast"/>
        <w:ind w:left="426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5.1.2.5.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предоставить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электронную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форму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контроля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целевого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показателя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«Уровень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удовлетворенности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участников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физкультурных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спортивных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мероприятий»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организованных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финансовой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поддержке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(если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применимо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рамках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согласованной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Сторонами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ежемесячной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сметы).</w:t>
      </w:r>
    </w:p>
    <w:p w14:paraId="19D970C6" w14:textId="77777777" w:rsidR="00C61CD6" w:rsidRPr="00402F3A" w:rsidRDefault="00C61CD6" w:rsidP="00870A4F">
      <w:pPr>
        <w:spacing w:line="0" w:lineRule="atLeast"/>
        <w:ind w:left="426"/>
        <w:jc w:val="both"/>
        <w:rPr>
          <w:rFonts w:ascii="Cygre" w:eastAsia="Calibri" w:hAnsi="Cygre" w:cs="Arial"/>
          <w:sz w:val="20"/>
          <w:szCs w:val="20"/>
          <w:lang w:val="ru-RU"/>
        </w:rPr>
      </w:pPr>
    </w:p>
    <w:p w14:paraId="45C81553" w14:textId="24C3B735" w:rsidR="00C61CD6" w:rsidRPr="00402F3A" w:rsidRDefault="00C61CD6" w:rsidP="00870A4F">
      <w:pPr>
        <w:spacing w:line="0" w:lineRule="atLeast"/>
        <w:ind w:left="142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5.1.3.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настоящим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приостановить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возможность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расходования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средств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направления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подтверждающих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выполнение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обязательств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предоставлению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подтверждающих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целевое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расходование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средств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также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любой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момент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реализации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следующих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случаях:</w:t>
      </w:r>
    </w:p>
    <w:p w14:paraId="27E6F03D" w14:textId="2B7C2473" w:rsidR="00C61CD6" w:rsidRPr="00402F3A" w:rsidRDefault="00C61CD6" w:rsidP="00870A4F">
      <w:pPr>
        <w:spacing w:line="0" w:lineRule="atLeast"/>
        <w:ind w:left="426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</w:t>
      </w:r>
      <w:r w:rsidR="0003073E" w:rsidRPr="00402F3A">
        <w:rPr>
          <w:rFonts w:ascii="Cygre" w:eastAsia="Calibri" w:hAnsi="Cygre" w:cs="Arial"/>
          <w:sz w:val="20"/>
          <w:szCs w:val="20"/>
          <w:lang w:val="ru-RU"/>
        </w:rPr>
        <w:t>.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1.3.1.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невыполнение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обязанностей,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указанных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пункте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5.3.2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(непредоставление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отчетов)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срок,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установленный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пунктом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4.4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Соглашения;</w:t>
      </w:r>
    </w:p>
    <w:p w14:paraId="619B1AE4" w14:textId="4EA73C8E" w:rsidR="00C61CD6" w:rsidRPr="00402F3A" w:rsidRDefault="00C61CD6" w:rsidP="00870A4F">
      <w:pPr>
        <w:spacing w:line="0" w:lineRule="atLeast"/>
        <w:ind w:left="426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5.1.3.2.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непредоставление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93866" w:rsidRPr="00402F3A">
        <w:rPr>
          <w:rFonts w:ascii="Cygre" w:eastAsia="Calibri" w:hAnsi="Cygre" w:cs="Arial"/>
          <w:sz w:val="20"/>
          <w:szCs w:val="20"/>
          <w:lang w:val="ru-RU"/>
        </w:rPr>
        <w:t>ежеквартальному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отчету,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предусмотренных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lastRenderedPageBreak/>
        <w:t>пунктами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4.2.3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4.2.4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(справка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исполнении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обязанности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уплате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налогов,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сборов,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пеней,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штрафов;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медиа-освещение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реализации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мероприятий),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утверждения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отчета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реализации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мероприятия;</w:t>
      </w:r>
    </w:p>
    <w:p w14:paraId="166388A7" w14:textId="03A625FE" w:rsidR="00C61CD6" w:rsidRPr="00402F3A" w:rsidRDefault="00C61CD6" w:rsidP="00870A4F">
      <w:pPr>
        <w:spacing w:line="0" w:lineRule="atLeast"/>
        <w:ind w:left="426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5.1.3.3.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невыполнение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установленный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срок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обязанностей,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указанных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пункте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5.3.17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</w:t>
      </w:r>
      <w:r w:rsidR="003E1A35" w:rsidRPr="00402F3A">
        <w:rPr>
          <w:rFonts w:ascii="Cygre" w:eastAsia="Calibri" w:hAnsi="Cygre" w:cs="Arial"/>
          <w:sz w:val="20"/>
          <w:szCs w:val="20"/>
          <w:lang w:val="ru-RU"/>
        </w:rPr>
        <w:t>отказ от подписи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дополнительного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настоящему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Соглашению,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инициированного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Фондом);</w:t>
      </w:r>
    </w:p>
    <w:p w14:paraId="037E30C2" w14:textId="0D02E1EC" w:rsidR="00C61CD6" w:rsidRPr="00402F3A" w:rsidRDefault="00C61CD6" w:rsidP="00870A4F">
      <w:pPr>
        <w:spacing w:line="0" w:lineRule="atLeast"/>
        <w:ind w:left="426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5.1.3.4.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нарушение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обязательства,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предусмотренного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пунктом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5.3.5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(ведение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раздельного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учета);</w:t>
      </w:r>
    </w:p>
    <w:p w14:paraId="1B213DE6" w14:textId="588329DB" w:rsidR="00C61CD6" w:rsidRPr="00402F3A" w:rsidRDefault="00C61CD6" w:rsidP="00870A4F">
      <w:pPr>
        <w:spacing w:line="0" w:lineRule="atLeast"/>
        <w:ind w:left="426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5.1.3.5.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неисполнение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порядке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сроки,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установленные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пунктами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5.3.12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5.3.13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требования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возврате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средств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(или)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выплате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штрафных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санкций;</w:t>
      </w:r>
    </w:p>
    <w:p w14:paraId="6550559A" w14:textId="20E60BB7" w:rsidR="00C61CD6" w:rsidRPr="00402F3A" w:rsidRDefault="00C61CD6" w:rsidP="00870A4F">
      <w:pPr>
        <w:spacing w:line="0" w:lineRule="atLeast"/>
        <w:ind w:left="426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5.1.3.6.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направление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предупреждения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расторжении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пунктом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5.1.4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Соглашения;</w:t>
      </w:r>
    </w:p>
    <w:p w14:paraId="55F0E5DC" w14:textId="707E7A29" w:rsidR="00C61CD6" w:rsidRPr="00402F3A" w:rsidRDefault="00C61CD6" w:rsidP="00870A4F">
      <w:pPr>
        <w:spacing w:line="0" w:lineRule="atLeast"/>
        <w:ind w:left="426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5.1.3.7.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вынесение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решение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попечительского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совета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вопроса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расторжении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пунктом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5.1.6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Соглашения;</w:t>
      </w:r>
    </w:p>
    <w:p w14:paraId="15AF1EDD" w14:textId="76DE1F4A" w:rsidR="00C61CD6" w:rsidRPr="00402F3A" w:rsidRDefault="00C61CD6" w:rsidP="00870A4F">
      <w:pPr>
        <w:spacing w:line="0" w:lineRule="atLeast"/>
        <w:ind w:left="142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5.1.4.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Направить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предупреждение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расторжении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требованием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устранении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выявленных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нарушений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указанием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срока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устранения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следующих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случаях:</w:t>
      </w:r>
    </w:p>
    <w:p w14:paraId="7A3FB403" w14:textId="5A7126B3" w:rsidR="00C61CD6" w:rsidRPr="00402F3A" w:rsidRDefault="00C61CD6" w:rsidP="00870A4F">
      <w:pPr>
        <w:spacing w:line="0" w:lineRule="atLeast"/>
        <w:ind w:left="426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5.1.4.1.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принятии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отказе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утверждения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отчета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пунктом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1B002F" w:rsidRPr="00402F3A">
        <w:rPr>
          <w:rFonts w:ascii="Cygre" w:eastAsia="Calibri" w:hAnsi="Cygre" w:cs="Arial"/>
          <w:sz w:val="20"/>
          <w:szCs w:val="20"/>
          <w:lang w:val="ru-RU"/>
        </w:rPr>
        <w:t>5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.</w:t>
      </w:r>
      <w:r w:rsidR="001B002F" w:rsidRPr="00402F3A">
        <w:rPr>
          <w:rFonts w:ascii="Cygre" w:eastAsia="Calibri" w:hAnsi="Cygre" w:cs="Arial"/>
          <w:sz w:val="20"/>
          <w:szCs w:val="20"/>
          <w:lang w:val="ru-RU"/>
        </w:rPr>
        <w:t>1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.3.2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Соглашения;</w:t>
      </w:r>
    </w:p>
    <w:p w14:paraId="78E9CBFA" w14:textId="7711BC2F" w:rsidR="00C61CD6" w:rsidRPr="00402F3A" w:rsidRDefault="00C61CD6" w:rsidP="00870A4F">
      <w:pPr>
        <w:spacing w:line="0" w:lineRule="atLeast"/>
        <w:ind w:left="426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5.1.4.2.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выявление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факта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отзыва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предоставленных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согласий,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указанных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пункте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3.2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Соглашения.</w:t>
      </w:r>
    </w:p>
    <w:p w14:paraId="3C431D72" w14:textId="4E72D955" w:rsidR="00C61CD6" w:rsidRPr="00402F3A" w:rsidRDefault="00C61CD6" w:rsidP="00870A4F">
      <w:pPr>
        <w:spacing w:line="0" w:lineRule="atLeast"/>
        <w:ind w:left="142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5.1.5.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Расторгнуть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одностороннем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порядке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без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попечительского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совета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отзывом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объеме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случае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отзыва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согласия,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предусмотренного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пунктом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2.3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(согласие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безотзывный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акцепт).</w:t>
      </w:r>
    </w:p>
    <w:p w14:paraId="75CD8058" w14:textId="25CAF6E1" w:rsidR="00C61CD6" w:rsidRPr="00402F3A" w:rsidRDefault="00C61CD6" w:rsidP="00870A4F">
      <w:pPr>
        <w:spacing w:line="0" w:lineRule="atLeast"/>
        <w:ind w:left="142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5.1.6.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Вынести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решение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попечительского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совета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вопрос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расторжении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случае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принятия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попечительским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советом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соответствующего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расторгнуть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одностороннем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порядке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следующих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случаях:</w:t>
      </w:r>
    </w:p>
    <w:p w14:paraId="67C19951" w14:textId="12E2C2FE" w:rsidR="00C61CD6" w:rsidRPr="00402F3A" w:rsidRDefault="00C61CD6" w:rsidP="00870A4F">
      <w:pPr>
        <w:spacing w:line="0" w:lineRule="atLeast"/>
        <w:ind w:left="426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5.1.6.1.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нарушении(</w:t>
      </w:r>
      <w:proofErr w:type="spellStart"/>
      <w:r w:rsidRPr="00402F3A">
        <w:rPr>
          <w:rFonts w:ascii="Cygre" w:eastAsia="Calibri" w:hAnsi="Cygre" w:cs="Arial"/>
          <w:sz w:val="20"/>
          <w:szCs w:val="20"/>
          <w:lang w:val="ru-RU"/>
        </w:rPr>
        <w:t>ях</w:t>
      </w:r>
      <w:proofErr w:type="spellEnd"/>
      <w:r w:rsidRPr="00402F3A">
        <w:rPr>
          <w:rFonts w:ascii="Cygre" w:eastAsia="Calibri" w:hAnsi="Cygre" w:cs="Arial"/>
          <w:sz w:val="20"/>
          <w:szCs w:val="20"/>
          <w:lang w:val="ru-RU"/>
        </w:rPr>
        <w:t>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сроков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представления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отчетов,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установленных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разделом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4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повлекшем(их)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непринятие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указанного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отчета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срок,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установленный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пунктом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1B002F" w:rsidRPr="00402F3A">
        <w:rPr>
          <w:rFonts w:ascii="Cygre" w:eastAsia="Calibri" w:hAnsi="Cygre" w:cs="Arial"/>
          <w:sz w:val="20"/>
          <w:szCs w:val="20"/>
          <w:lang w:val="ru-RU"/>
        </w:rPr>
        <w:t>4.5.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Соглашения;</w:t>
      </w:r>
    </w:p>
    <w:p w14:paraId="0923A141" w14:textId="666F7C61" w:rsidR="00C61CD6" w:rsidRPr="00402F3A" w:rsidRDefault="00C61CD6" w:rsidP="00870A4F">
      <w:pPr>
        <w:spacing w:line="0" w:lineRule="atLeast"/>
        <w:ind w:left="426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5.1.6.2.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невыполнении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требований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указанных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предупреждениях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расторжении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направленных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случаях,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указанных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пункте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5.1.4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Соглашения;</w:t>
      </w:r>
    </w:p>
    <w:p w14:paraId="36EDF283" w14:textId="73985FA1" w:rsidR="00C61CD6" w:rsidRPr="00402F3A" w:rsidRDefault="00C61CD6" w:rsidP="00870A4F">
      <w:pPr>
        <w:spacing w:line="0" w:lineRule="atLeast"/>
        <w:ind w:left="426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5.1.6.3.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выявление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результатам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мониторинга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контроля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отсутствия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возможности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реализации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числе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уведомления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пунктом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5.3.11.2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невозможности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достижения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целевых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показателей);</w:t>
      </w:r>
    </w:p>
    <w:p w14:paraId="617D5265" w14:textId="067DE4F3" w:rsidR="00C61CD6" w:rsidRPr="00402F3A" w:rsidRDefault="00C61CD6" w:rsidP="00870A4F">
      <w:pPr>
        <w:spacing w:line="0" w:lineRule="atLeast"/>
        <w:ind w:left="426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5.1.6.4.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выявление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результатам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мониторинга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контроля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несоответствия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требованиям,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установленным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пунктом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5.3.4,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числе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уведомления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пунктом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5.3.11.1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несоответствии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установленным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требованиям);</w:t>
      </w:r>
    </w:p>
    <w:p w14:paraId="1FCEDF7C" w14:textId="27F7966D" w:rsidR="00C61CD6" w:rsidRPr="00402F3A" w:rsidRDefault="00C61CD6" w:rsidP="00870A4F">
      <w:pPr>
        <w:spacing w:line="0" w:lineRule="atLeast"/>
        <w:ind w:left="426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5.1.6.5.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изменения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статуса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соответствующего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части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3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статьи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3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Федерального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закона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24.06.2025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157-ФЗ,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числе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прекращения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действия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отзыва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государственной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аккредитации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общероссийской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спортивной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федерации.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</w:p>
    <w:p w14:paraId="5E605603" w14:textId="1339DF6F" w:rsidR="00C61CD6" w:rsidRPr="00402F3A" w:rsidRDefault="00C61CD6" w:rsidP="00870A4F">
      <w:pPr>
        <w:spacing w:line="0" w:lineRule="atLeast"/>
        <w:ind w:left="142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5.1.7.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Истребовать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возврат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всей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суммы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части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также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уплату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штрафных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санкций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случаях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порядке,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установленных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пунктах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5.3.12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5.3.13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Соглашения.</w:t>
      </w:r>
    </w:p>
    <w:p w14:paraId="30D0933F" w14:textId="72B31ED9" w:rsidR="00C61CD6" w:rsidRPr="00402F3A" w:rsidRDefault="00C61CD6" w:rsidP="00870A4F">
      <w:pPr>
        <w:spacing w:line="0" w:lineRule="atLeast"/>
        <w:ind w:left="142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5.1.8.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Осуществлять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рассмотрение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отчетов,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предоставленных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Получателем,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порядке,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установленном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разделом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4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Соглашения.</w:t>
      </w:r>
    </w:p>
    <w:p w14:paraId="4CADAFC7" w14:textId="4DDB4A18" w:rsidR="00C61CD6" w:rsidRPr="00402F3A" w:rsidRDefault="00C61CD6" w:rsidP="00870A4F">
      <w:pPr>
        <w:spacing w:line="0" w:lineRule="atLeast"/>
        <w:ind w:left="142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5.1.9.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Применять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штрафные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санкции,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расчет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размера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которых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приведен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Приложении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3C2665" w:rsidRPr="00402F3A">
        <w:rPr>
          <w:rFonts w:ascii="Cygre" w:eastAsia="Calibri" w:hAnsi="Cygre" w:cs="Arial"/>
          <w:sz w:val="20"/>
          <w:szCs w:val="20"/>
          <w:lang w:val="ru-RU"/>
        </w:rPr>
        <w:t>5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настоящему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Соглашению,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недостижении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пунктом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5.3.3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установленных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целевых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показателей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установленные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сроки.</w:t>
      </w:r>
    </w:p>
    <w:p w14:paraId="3E3D419B" w14:textId="3AF77168" w:rsidR="00C61CD6" w:rsidRPr="00402F3A" w:rsidRDefault="00C61CD6" w:rsidP="00870A4F">
      <w:pPr>
        <w:spacing w:line="0" w:lineRule="atLeast"/>
        <w:ind w:left="142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5.1.10.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Рассматривать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обращения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предложениями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вопросами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исполнению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направлять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информацию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результатах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рассмотрения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позднее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14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(четырнадцати)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рабочих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дней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соответствующего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обращения.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Срок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рассмотрения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обращений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может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быть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продлен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порядке,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установленном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локальным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актом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Фонда.</w:t>
      </w:r>
    </w:p>
    <w:p w14:paraId="4F0AA8C1" w14:textId="43485508" w:rsidR="00C61CD6" w:rsidRPr="00402F3A" w:rsidRDefault="00C61CD6" w:rsidP="00870A4F">
      <w:pPr>
        <w:spacing w:line="0" w:lineRule="atLeast"/>
        <w:ind w:left="142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5.1.11.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Своими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действиями,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числе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осуществлении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контрольных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вмешиваться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деятельность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препятствовать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реализации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входящих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мероприятий.</w:t>
      </w:r>
    </w:p>
    <w:p w14:paraId="66F8DEF5" w14:textId="77777777" w:rsidR="00C61CD6" w:rsidRPr="00402F3A" w:rsidRDefault="00C61CD6" w:rsidP="00870A4F">
      <w:pPr>
        <w:spacing w:line="0" w:lineRule="atLeast"/>
        <w:ind w:left="142"/>
        <w:jc w:val="both"/>
        <w:rPr>
          <w:rFonts w:ascii="Cygre" w:eastAsia="Calibri" w:hAnsi="Cygre" w:cs="Arial"/>
          <w:sz w:val="20"/>
          <w:szCs w:val="20"/>
          <w:lang w:val="ru-RU"/>
        </w:rPr>
      </w:pPr>
    </w:p>
    <w:p w14:paraId="748E5DF4" w14:textId="0593A959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5.2.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Фонд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вправе:</w:t>
      </w:r>
    </w:p>
    <w:p w14:paraId="14B74AA3" w14:textId="27508908" w:rsidR="00C61CD6" w:rsidRPr="00402F3A" w:rsidRDefault="00C61CD6" w:rsidP="00870A4F">
      <w:pPr>
        <w:spacing w:line="0" w:lineRule="atLeast"/>
        <w:ind w:left="142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5.2.1.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рамках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мониторинга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контроля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исполнения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условий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Соглашения: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</w:p>
    <w:p w14:paraId="56B6FF65" w14:textId="07709CA2" w:rsidR="00C61CD6" w:rsidRPr="00402F3A" w:rsidRDefault="00C61CD6" w:rsidP="00870A4F">
      <w:pPr>
        <w:spacing w:line="0" w:lineRule="atLeast"/>
        <w:ind w:left="426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5.2.1.1.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направлять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работников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взаимодействия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вопросам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исполнения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необходимых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пояснений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учету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использованию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имущества,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приобретенного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(или)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созданного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рамках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реализации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(или)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используемого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реализации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касающихся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исполнения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присутствия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(участия)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мероприятиях,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проводимых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рамках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реализации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взаимодействия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работниками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(или)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поставщиками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договорам,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связанным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реализацией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включая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необходимых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пояснений;</w:t>
      </w:r>
    </w:p>
    <w:p w14:paraId="457097AA" w14:textId="484F7742" w:rsidR="00C61CD6" w:rsidRPr="00402F3A" w:rsidRDefault="00C61CD6" w:rsidP="00870A4F">
      <w:pPr>
        <w:spacing w:line="0" w:lineRule="atLeast"/>
        <w:ind w:left="426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5.2.1.2.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привлекать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проведению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мониторингу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контролю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экспертов/специалистов;</w:t>
      </w:r>
    </w:p>
    <w:p w14:paraId="0B7723A9" w14:textId="3F29BA04" w:rsidR="00C61CD6" w:rsidRPr="00402F3A" w:rsidRDefault="00C61CD6" w:rsidP="00870A4F">
      <w:pPr>
        <w:spacing w:line="0" w:lineRule="atLeast"/>
        <w:ind w:left="142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lastRenderedPageBreak/>
        <w:t>5.2.2.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Утвердить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перенос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неизрасходованных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средств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рамках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ежемесячной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сметы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следующее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этапы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реализации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основании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44D76" w:rsidRPr="00402F3A">
        <w:rPr>
          <w:rFonts w:ascii="Cygre" w:eastAsia="Calibri" w:hAnsi="Cygre" w:cs="Arial"/>
          <w:sz w:val="20"/>
          <w:szCs w:val="20"/>
          <w:lang w:val="ru-RU"/>
        </w:rPr>
        <w:t>ежеквартального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отчета,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представленного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разделом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4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Соглашения.</w:t>
      </w:r>
    </w:p>
    <w:p w14:paraId="749FC822" w14:textId="20B3C292" w:rsidR="00C61CD6" w:rsidRPr="00402F3A" w:rsidRDefault="00C61CD6" w:rsidP="00870A4F">
      <w:pPr>
        <w:spacing w:line="0" w:lineRule="atLeast"/>
        <w:ind w:left="142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5.2.3.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Затребовать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заверенные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установленном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порядке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копии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(или)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оригиналы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бумажном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носителе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отчетов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прилагаемых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ним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предусмотренных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пунктами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4.1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-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4.3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Соглашения.</w:t>
      </w:r>
    </w:p>
    <w:p w14:paraId="30CDB3F8" w14:textId="19ADEB7C" w:rsidR="00C61CD6" w:rsidRPr="00402F3A" w:rsidRDefault="00C61CD6" w:rsidP="00870A4F">
      <w:pPr>
        <w:spacing w:line="0" w:lineRule="atLeast"/>
        <w:ind w:left="142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5.2.4.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Запрашивать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государственных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органах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Российской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Федерации,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государственных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коммерческих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организациях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информацию,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необходимую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осуществления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своих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функций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настоящим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Правилами.</w:t>
      </w:r>
    </w:p>
    <w:p w14:paraId="5E7DEF0F" w14:textId="27A3E2C5" w:rsidR="00C61CD6" w:rsidRPr="00402F3A" w:rsidRDefault="00C61CD6" w:rsidP="00870A4F">
      <w:pPr>
        <w:spacing w:line="0" w:lineRule="atLeast"/>
        <w:ind w:left="142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5.2.5.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Инициировать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внесение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изменений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путем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заключения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дополнительного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соглашения.</w:t>
      </w:r>
    </w:p>
    <w:p w14:paraId="2048F49C" w14:textId="77777777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</w:p>
    <w:p w14:paraId="29DCB633" w14:textId="27B68CEC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5.3.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Получатель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обязан:</w:t>
      </w:r>
    </w:p>
    <w:p w14:paraId="13469ED8" w14:textId="05EB08D7" w:rsidR="00C61CD6" w:rsidRPr="00402F3A" w:rsidRDefault="00C61CD6" w:rsidP="00870A4F">
      <w:pPr>
        <w:spacing w:line="0" w:lineRule="atLeast"/>
        <w:ind w:left="142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5.3.1.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Обеспечивать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расходование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средств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предусмотренных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сметой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расходов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реализацию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проекта.</w:t>
      </w:r>
    </w:p>
    <w:p w14:paraId="17486F8E" w14:textId="10252769" w:rsidR="00C61CD6" w:rsidRPr="00402F3A" w:rsidRDefault="00C61CD6" w:rsidP="00870A4F">
      <w:pPr>
        <w:spacing w:line="0" w:lineRule="atLeast"/>
        <w:ind w:left="142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5.3.2.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Предоставлять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отчеты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порядке,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установленном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разделом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4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Соглашения.</w:t>
      </w:r>
    </w:p>
    <w:p w14:paraId="50EC5F12" w14:textId="308033FD" w:rsidR="00C61CD6" w:rsidRPr="00402F3A" w:rsidRDefault="00C61CD6" w:rsidP="00870A4F">
      <w:pPr>
        <w:spacing w:line="0" w:lineRule="atLeast"/>
        <w:ind w:left="142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5.3.3.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Обеспечить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достижение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целевых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показателей,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предусмотренных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Приложении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3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настоящему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Соглашению,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установленные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сроки.</w:t>
      </w:r>
    </w:p>
    <w:p w14:paraId="17081021" w14:textId="16181BC0" w:rsidR="00C61CD6" w:rsidRPr="00402F3A" w:rsidRDefault="00C61CD6" w:rsidP="00870A4F">
      <w:pPr>
        <w:spacing w:line="0" w:lineRule="atLeast"/>
        <w:ind w:left="142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5.3.3.1.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использовать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полученную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электронную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форму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контроля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целевого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показателя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«Уровень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удовлетворенности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участников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физкультурных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спортивных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мероприятий»,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каждого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физкультурного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спортивного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организованных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финансовой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поддержке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(если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Стороны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договорятся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ином).</w:t>
      </w:r>
    </w:p>
    <w:p w14:paraId="2B5F8C9E" w14:textId="1AE7E9B1" w:rsidR="00C61CD6" w:rsidRPr="00402F3A" w:rsidRDefault="00C61CD6" w:rsidP="00870A4F">
      <w:pPr>
        <w:spacing w:line="0" w:lineRule="atLeast"/>
        <w:ind w:left="142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5.3.4.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Удовлетворять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течение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всего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срока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действия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следующим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требованиям:</w:t>
      </w:r>
    </w:p>
    <w:p w14:paraId="0BA25FF2" w14:textId="219E377C" w:rsidR="00C61CD6" w:rsidRPr="00402F3A" w:rsidRDefault="00C61CD6" w:rsidP="00870A4F">
      <w:pPr>
        <w:spacing w:line="0" w:lineRule="atLeast"/>
        <w:ind w:left="426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5.3.4.1.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находиться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процессе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ликвидации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реорганизации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(за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исключением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реорганизации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форме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присоединения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другого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юридического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лица);</w:t>
      </w:r>
    </w:p>
    <w:p w14:paraId="6F477285" w14:textId="3A120B7F" w:rsidR="00C61CD6" w:rsidRPr="00402F3A" w:rsidRDefault="00C61CD6" w:rsidP="00870A4F">
      <w:pPr>
        <w:spacing w:line="0" w:lineRule="atLeast"/>
        <w:ind w:left="426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5.3.4.2.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являться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иностранным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юридическим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лицом,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также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российским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юридическим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лицом,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уставном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(складочном)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капитале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которого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иностранных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юридических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лиц,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местом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регистрации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которых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является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государство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территория,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включенные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утвержденный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Министерством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финансов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Российской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Федерации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перечень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государств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территорий,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предоставляющих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льготный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налоговый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режим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налогообложения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(или)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предусматривающих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раскрытия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предоставления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информации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проведении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финансовых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операций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(офшорные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зоны),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совокупности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превышает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50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процентов;</w:t>
      </w:r>
    </w:p>
    <w:p w14:paraId="23014D95" w14:textId="0AE8C573" w:rsidR="00C61CD6" w:rsidRPr="00402F3A" w:rsidRDefault="00C61CD6" w:rsidP="00870A4F">
      <w:pPr>
        <w:spacing w:line="0" w:lineRule="atLeast"/>
        <w:ind w:left="426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5.3.4.3.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отношении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возбуждено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производство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делу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несостоятельности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(банкротстве),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отсутствуют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обстоятельства,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силу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которых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руководитель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требованиями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законодательства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Российской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Федерации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несостоятельности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(банкротстве)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обязан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обратиться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арбитражный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суд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заявлением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признании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банкротом;</w:t>
      </w:r>
    </w:p>
    <w:p w14:paraId="040A0AF3" w14:textId="77391796" w:rsidR="00C61CD6" w:rsidRPr="00402F3A" w:rsidRDefault="00C61CD6" w:rsidP="00870A4F">
      <w:pPr>
        <w:spacing w:line="0" w:lineRule="atLeast"/>
        <w:ind w:left="426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5.3.4.4.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реестре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дисквалифицированных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лиц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отсутствуют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сведения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дисквалифицированных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руководителе,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членах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коллегиального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исполнительного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лице,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исполняющем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функции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единоличного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исполнительного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главном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бухгалтере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Получателя;</w:t>
      </w:r>
    </w:p>
    <w:p w14:paraId="1052BA23" w14:textId="1DD77737" w:rsidR="00C61CD6" w:rsidRPr="00402F3A" w:rsidRDefault="00C61CD6" w:rsidP="00870A4F">
      <w:pPr>
        <w:spacing w:line="0" w:lineRule="atLeast"/>
        <w:ind w:left="426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5.3.4.5.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находиться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перечне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организаций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физических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лиц,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отношении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которых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имеются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сведения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причастности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экстремистской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деятельности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терроризму,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либо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перечне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организаций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физических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лиц,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отношении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которых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имеются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сведения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причастности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распространению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оружия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массового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уничтожения;</w:t>
      </w:r>
    </w:p>
    <w:p w14:paraId="50BB8A7C" w14:textId="0E57D633" w:rsidR="00C61CD6" w:rsidRPr="00402F3A" w:rsidRDefault="00C61CD6" w:rsidP="00870A4F">
      <w:pPr>
        <w:spacing w:line="0" w:lineRule="atLeast"/>
        <w:ind w:left="426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5.3.4.6.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иметь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все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необходимые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аккредитации,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согласования,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допуски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разрешительные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документы,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подтверждающие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статус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частью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3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статьи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3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Федерального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закона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24.06.2025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157-ФЗ.</w:t>
      </w:r>
    </w:p>
    <w:p w14:paraId="5CFB401D" w14:textId="322DA39F" w:rsidR="008304DE" w:rsidRPr="00402F3A" w:rsidRDefault="00C61CD6" w:rsidP="00870A4F">
      <w:pPr>
        <w:spacing w:line="0" w:lineRule="atLeast"/>
        <w:ind w:left="142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5.3.5.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течение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всего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срока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действия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133FC7" w:rsidRPr="00402F3A">
        <w:rPr>
          <w:rFonts w:ascii="Cygre" w:eastAsia="Calibri" w:hAnsi="Cygre" w:cs="Arial"/>
          <w:sz w:val="20"/>
          <w:szCs w:val="20"/>
          <w:lang w:val="ru-RU"/>
        </w:rPr>
        <w:t xml:space="preserve">Соглашения </w:t>
      </w:r>
      <w:r w:rsidR="00133FC7" w:rsidRPr="00402F3A">
        <w:rPr>
          <w:rFonts w:ascii="Cygre" w:hAnsi="Cygre" w:cs="Arial"/>
          <w:sz w:val="20"/>
          <w:szCs w:val="20"/>
        </w:rPr>
        <w:t>обеспечить</w:t>
      </w:r>
      <w:r w:rsidR="008304DE" w:rsidRPr="00402F3A">
        <w:rPr>
          <w:rFonts w:ascii="Cygre" w:eastAsia="Calibri" w:hAnsi="Cygre" w:cs="Arial"/>
          <w:sz w:val="20"/>
          <w:szCs w:val="20"/>
          <w:lang w:val="ru-RU"/>
        </w:rPr>
        <w:t xml:space="preserve"> раздельный учет ДФП Фонда.</w:t>
      </w:r>
    </w:p>
    <w:p w14:paraId="5BE54682" w14:textId="2C0EBF82" w:rsidR="00C61CD6" w:rsidRPr="00402F3A" w:rsidRDefault="00C61CD6" w:rsidP="00870A4F">
      <w:pPr>
        <w:spacing w:line="0" w:lineRule="atLeast"/>
        <w:ind w:left="142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5.3.6.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Предоставлять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требованию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обоснования,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сведения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информацию,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числе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технического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характера,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также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информацию,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отнесенную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коммерческой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тайне,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целях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обоснования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расходов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реализацию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3400D" w:rsidRPr="00402F3A">
        <w:rPr>
          <w:rFonts w:ascii="Cygre" w:eastAsia="Calibri" w:hAnsi="Cygre" w:cs="Arial"/>
          <w:sz w:val="20"/>
          <w:szCs w:val="20"/>
          <w:lang w:val="ru-RU"/>
        </w:rPr>
        <w:t>проекта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.</w:t>
      </w:r>
    </w:p>
    <w:p w14:paraId="05CECE02" w14:textId="3E69ADF7" w:rsidR="00C61CD6" w:rsidRPr="00402F3A" w:rsidRDefault="00C61CD6" w:rsidP="00870A4F">
      <w:pPr>
        <w:spacing w:line="0" w:lineRule="atLeast"/>
        <w:ind w:left="142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5.3.7.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Обеспечить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легитимный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доступ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сведениям,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составляющим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банковскую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тайну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целях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контроля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целевого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расходования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мониторинга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операций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нему.</w:t>
      </w:r>
    </w:p>
    <w:p w14:paraId="69C1E1F7" w14:textId="230F49C8" w:rsidR="00C61CD6" w:rsidRPr="00402F3A" w:rsidRDefault="00C61CD6" w:rsidP="00870A4F">
      <w:pPr>
        <w:spacing w:line="0" w:lineRule="atLeast"/>
        <w:ind w:left="142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5.3.8.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отзывать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согласие,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указанное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пункте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2.3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безотзывный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акцепт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списание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средств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ОБС).</w:t>
      </w:r>
    </w:p>
    <w:p w14:paraId="4E06A642" w14:textId="0F146606" w:rsidR="00C61CD6" w:rsidRPr="00402F3A" w:rsidRDefault="00C61CD6" w:rsidP="00870A4F">
      <w:pPr>
        <w:spacing w:line="0" w:lineRule="atLeast"/>
        <w:ind w:left="142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5.3.9.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случае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выявления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невозможности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достижения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целевых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показателей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уведомить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порядке,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предусмотренном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пунктом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5.3.11.2.</w:t>
      </w:r>
    </w:p>
    <w:p w14:paraId="70251089" w14:textId="66479A71" w:rsidR="00C61CD6" w:rsidRPr="00402F3A" w:rsidRDefault="00C61CD6" w:rsidP="00870A4F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0" w:lineRule="atLeast"/>
        <w:ind w:left="142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5.3.10.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течение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10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рабочих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дней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момента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подписания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согласования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ежемесячной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сметы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разместить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официальном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сайте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организации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(если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таковой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имеется)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официальных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страницах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социальных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сетях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наличии)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информацию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поддержке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которые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выделяется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ДФП.</w:t>
      </w:r>
    </w:p>
    <w:p w14:paraId="58F83A73" w14:textId="6982180E" w:rsidR="00C61CD6" w:rsidRPr="00402F3A" w:rsidRDefault="00C61CD6" w:rsidP="00870A4F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0" w:lineRule="atLeast"/>
        <w:ind w:left="142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5.3.10.1.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Поддерживать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актуальность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страницы,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содержащей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информацию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ходе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реализации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обновляя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её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итогам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завершения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этапов</w:t>
      </w:r>
      <w:r w:rsidR="004C7359" w:rsidRPr="00402F3A">
        <w:rPr>
          <w:rFonts w:ascii="Cygre" w:eastAsia="Calibri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проекта,</w:t>
      </w:r>
      <w:r w:rsidR="004C7359" w:rsidRPr="00402F3A">
        <w:rPr>
          <w:rFonts w:ascii="Cygre" w:eastAsia="Calibri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отдельных</w:t>
      </w:r>
      <w:r w:rsidR="004C7359" w:rsidRPr="00402F3A">
        <w:rPr>
          <w:rFonts w:ascii="Cygre" w:eastAsia="Calibri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мероприятий</w:t>
      </w:r>
      <w:r w:rsidR="004C7359" w:rsidRPr="00402F3A">
        <w:rPr>
          <w:rFonts w:ascii="Cygre" w:eastAsia="Calibri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ключевых</w:t>
      </w:r>
      <w:r w:rsidR="004C7359" w:rsidRPr="00402F3A">
        <w:rPr>
          <w:rFonts w:ascii="Cygre" w:eastAsia="Calibri" w:hAnsi="Cygre" w:cs="Arial"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Cs/>
          <w:sz w:val="20"/>
          <w:szCs w:val="20"/>
          <w:lang w:val="ru-RU"/>
        </w:rPr>
        <w:t>событий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Информация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должна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оставаться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актуальной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течение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всего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периода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мониторинга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результатов,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включая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достижение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всех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установленных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целевых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показателей.</w:t>
      </w:r>
    </w:p>
    <w:p w14:paraId="63F29E7B" w14:textId="360E5772" w:rsidR="00A74509" w:rsidRPr="00402F3A" w:rsidRDefault="00C61CD6" w:rsidP="00870A4F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0" w:lineRule="atLeast"/>
        <w:ind w:left="142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5.3.10.2.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Обеспечить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визуальное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присутствие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реализации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проекта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мероприятиях,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входящих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проект,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финансируемых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за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счёт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ДФП,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путём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размещения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баннеров,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стендов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иных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lastRenderedPageBreak/>
        <w:t>визуальных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носителей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логотипом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полным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наименованием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зонах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видимости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участников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гостей;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включения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логотипа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упоминания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поддержки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презентационных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материалах,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слайдах,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видеоконтенте;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обеспечения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участников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мероприятия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раздаточными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материалами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упоминанием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поддержки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Фонда;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упоминания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поддержки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публичных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выступлениях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организаторов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спикеров;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указания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поддержки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публикации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информации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мероприятии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СМИ,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Интернете,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публичных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мероприятиях.</w:t>
      </w:r>
    </w:p>
    <w:p w14:paraId="1E61759D" w14:textId="29B0FFC6" w:rsidR="00C61CD6" w:rsidRPr="00402F3A" w:rsidRDefault="00A74509" w:rsidP="00870A4F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0" w:lineRule="atLeast"/>
        <w:ind w:left="142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Расходы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изготовление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размещение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указанных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материалов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осуществляются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счёт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средств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пределах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сметы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расходов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.</w:t>
      </w:r>
    </w:p>
    <w:p w14:paraId="1BE9D849" w14:textId="497EFED2" w:rsidR="00C61CD6" w:rsidRPr="00402F3A" w:rsidRDefault="00C61CD6" w:rsidP="00870A4F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0" w:lineRule="atLeast"/>
        <w:ind w:left="142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Перечень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способы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визуализации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согласуются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заблаговременно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подаче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74509" w:rsidRPr="00402F3A">
        <w:rPr>
          <w:rFonts w:ascii="Cygre" w:eastAsia="Calibri" w:hAnsi="Cygre" w:cs="Arial"/>
          <w:sz w:val="20"/>
          <w:szCs w:val="20"/>
          <w:lang w:val="ru-RU"/>
        </w:rPr>
        <w:t>ежемесячной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сметы.</w:t>
      </w:r>
    </w:p>
    <w:p w14:paraId="751B3099" w14:textId="3AE41309" w:rsidR="00C61CD6" w:rsidRPr="00402F3A" w:rsidRDefault="00C61CD6" w:rsidP="00870A4F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0" w:lineRule="atLeast"/>
        <w:ind w:left="142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5.3.10.3.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Информация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поддержке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входящих,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которые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выделяется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осуществляется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Приложением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3C2665" w:rsidRPr="00402F3A">
        <w:rPr>
          <w:rFonts w:ascii="Cygre" w:eastAsia="Calibri" w:hAnsi="Cygre" w:cs="Arial"/>
          <w:sz w:val="20"/>
          <w:szCs w:val="20"/>
          <w:lang w:val="ru-RU"/>
        </w:rPr>
        <w:t>6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(Регламент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размещения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информации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поддержке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Фонда).</w:t>
      </w:r>
    </w:p>
    <w:p w14:paraId="2F2453BF" w14:textId="0343DB07" w:rsidR="00C61CD6" w:rsidRPr="00402F3A" w:rsidRDefault="00C61CD6" w:rsidP="00870A4F">
      <w:pPr>
        <w:spacing w:line="0" w:lineRule="atLeast"/>
        <w:ind w:left="142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5.3.11.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течение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всего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срока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действия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срок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позднее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5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(пяти)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рабочих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дней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наступления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соответствующего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события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информировать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о:</w:t>
      </w:r>
    </w:p>
    <w:p w14:paraId="1FAD8B19" w14:textId="7D65B4ED" w:rsidR="00C61CD6" w:rsidRPr="00402F3A" w:rsidRDefault="00C61CD6" w:rsidP="00870A4F">
      <w:pPr>
        <w:spacing w:line="0" w:lineRule="atLeast"/>
        <w:ind w:left="426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5.3.11.1.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наступлении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обстоятельств,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нарушающих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требования,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перечисленные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пункте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5.3.4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Соглашения;</w:t>
      </w:r>
    </w:p>
    <w:p w14:paraId="5FBE0736" w14:textId="2A7CFE97" w:rsidR="00C61CD6" w:rsidRPr="00402F3A" w:rsidRDefault="00C61CD6" w:rsidP="00870A4F">
      <w:pPr>
        <w:spacing w:line="0" w:lineRule="atLeast"/>
        <w:ind w:left="426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5.3.11.2.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выявлении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невозможности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достижения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целевых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показателей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реализации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3400D" w:rsidRPr="00402F3A">
        <w:rPr>
          <w:rFonts w:ascii="Cygre" w:eastAsia="Calibri" w:hAnsi="Cygre" w:cs="Arial"/>
          <w:sz w:val="20"/>
          <w:szCs w:val="20"/>
          <w:lang w:val="ru-RU"/>
        </w:rPr>
        <w:t>проекта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одновременным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представлением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отчета,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указанного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пункте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4.1.1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части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фактически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выполненных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фактически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произведенных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расходов;</w:t>
      </w:r>
    </w:p>
    <w:p w14:paraId="18278740" w14:textId="24264A6F" w:rsidR="00C61CD6" w:rsidRPr="00402F3A" w:rsidRDefault="00C61CD6" w:rsidP="00870A4F">
      <w:pPr>
        <w:spacing w:line="0" w:lineRule="atLeast"/>
        <w:ind w:left="426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5.3.11.3.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наступлении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оснований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списания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денежных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средств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счетов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наложения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ареста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денежные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средства,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находящиеся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счетах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имущество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вступлении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законную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силу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решений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суда,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арбитражного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суда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третейского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суда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взыскании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денежных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средств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иных).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Такими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документами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признаются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акты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налоговых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исполнение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которых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приостановлено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вышестоящим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налоговым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судом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порядке,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предусмотренном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законодательством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Российской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Федерации,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которые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обжалуются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порядке,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предусмотренном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законодательством,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решение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соответствующему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заявлению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(жалобе)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принято;</w:t>
      </w:r>
    </w:p>
    <w:p w14:paraId="3F7C538E" w14:textId="3CE1C7EB" w:rsidR="00C61CD6" w:rsidRPr="00402F3A" w:rsidRDefault="00C61CD6" w:rsidP="00870A4F">
      <w:pPr>
        <w:spacing w:line="0" w:lineRule="atLeast"/>
        <w:ind w:left="426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5.3.11.4.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изменении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почтового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адреса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места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нахождения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организации,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назначении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нового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руководителя.</w:t>
      </w:r>
    </w:p>
    <w:p w14:paraId="1F9E35FF" w14:textId="221CE387" w:rsidR="00C61CD6" w:rsidRPr="00402F3A" w:rsidRDefault="00C61CD6" w:rsidP="00870A4F">
      <w:pPr>
        <w:spacing w:line="0" w:lineRule="atLeast"/>
        <w:ind w:left="142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5.3.12.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течение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10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(десяти)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рабочих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дней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соответствующего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требования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обеспечить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возврат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всей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суммы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части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суммы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указанный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разделе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8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счет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уполномоченном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банке,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следующих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случаях:</w:t>
      </w:r>
    </w:p>
    <w:p w14:paraId="138A2F16" w14:textId="36CD5593" w:rsidR="00C61CD6" w:rsidRPr="00402F3A" w:rsidRDefault="00C61CD6" w:rsidP="00870A4F">
      <w:pPr>
        <w:spacing w:line="0" w:lineRule="atLeast"/>
        <w:ind w:left="426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5.3.12.1.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случае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если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использовании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средств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допущены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нарушения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целей,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условий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порядка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предоставления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выявленные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результатам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проверок,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проведенных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Фондом,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Счетной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палатой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Российской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Федерации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(или)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государственного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финансового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контроля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Российской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Федерации,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установлено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нецелевое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использование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средств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ходе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мониторинга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контроля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исполнения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числе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случае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выявления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недостоверности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ранее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предоставленных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отчетам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реализации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645CBC" w:rsidRPr="00402F3A">
        <w:rPr>
          <w:rFonts w:ascii="Cygre" w:eastAsia="Calibri" w:hAnsi="Cygre" w:cs="Arial"/>
          <w:sz w:val="20"/>
          <w:szCs w:val="20"/>
          <w:lang w:val="ru-RU"/>
        </w:rPr>
        <w:t>проекта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сведений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информации,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подтверждающих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произведенные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расходы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выполненные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645CBC"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645CBC" w:rsidRPr="00402F3A">
        <w:rPr>
          <w:rFonts w:ascii="Cygre" w:eastAsia="Calibri" w:hAnsi="Cygre" w:cs="Arial"/>
          <w:sz w:val="20"/>
          <w:szCs w:val="20"/>
          <w:lang w:val="ru-RU"/>
        </w:rPr>
        <w:t>реализации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645CBC" w:rsidRPr="00402F3A">
        <w:rPr>
          <w:rFonts w:ascii="Cygre" w:eastAsia="Calibri" w:hAnsi="Cygre" w:cs="Arial"/>
          <w:sz w:val="20"/>
          <w:szCs w:val="20"/>
          <w:lang w:val="ru-RU"/>
        </w:rPr>
        <w:t>проекта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-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размере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нецелевым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образом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использованных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средств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ДФП;</w:t>
      </w:r>
    </w:p>
    <w:p w14:paraId="1163EAA5" w14:textId="77777777" w:rsidR="00BF1F18" w:rsidRPr="00402F3A" w:rsidRDefault="00C61CD6" w:rsidP="00870A4F">
      <w:pPr>
        <w:spacing w:line="0" w:lineRule="atLeast"/>
        <w:ind w:left="426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5.3.12.2.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F237B2" w:rsidRPr="00402F3A">
        <w:rPr>
          <w:rFonts w:ascii="Cygre" w:eastAsia="Calibri" w:hAnsi="Cygre" w:cs="Arial"/>
          <w:sz w:val="20"/>
          <w:szCs w:val="20"/>
          <w:lang w:val="ru-RU"/>
        </w:rPr>
        <w:t>в случае расторжения Соглашения - в размере неиспользованного остатка суммы ДФП, предоставленной Получателю (за вычетом средств, освоенных по документально подтверждённым и принятым мероприятиям с учетом экономии, ранее возвращенной Фонду на основании абзаца четвертого пункта 4.5.3 настоящего Соглашения)</w:t>
      </w:r>
      <w:r w:rsidR="00BF1F18" w:rsidRPr="00402F3A">
        <w:rPr>
          <w:rFonts w:ascii="Cygre" w:eastAsia="Calibri" w:hAnsi="Cygre" w:cs="Arial"/>
          <w:sz w:val="20"/>
          <w:szCs w:val="20"/>
          <w:lang w:val="ru-RU"/>
        </w:rPr>
        <w:t>.</w:t>
      </w:r>
    </w:p>
    <w:p w14:paraId="3F5BBBD9" w14:textId="6DE53767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5.3.13.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течение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10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(десяти)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рабочих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дней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соответствующего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требования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уплатить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штрафные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санкции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расчетный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счет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кредитной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организации,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указанный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разделе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2A03CB" w:rsidRPr="00402F3A">
        <w:rPr>
          <w:rFonts w:ascii="Cygre" w:eastAsia="Calibri" w:hAnsi="Cygre" w:cs="Arial"/>
          <w:sz w:val="20"/>
          <w:szCs w:val="20"/>
          <w:lang w:val="ru-RU"/>
        </w:rPr>
        <w:t>8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следующих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случаях:</w:t>
      </w:r>
    </w:p>
    <w:p w14:paraId="3D4255EA" w14:textId="7445EAF7" w:rsidR="00C61CD6" w:rsidRPr="00402F3A" w:rsidRDefault="00C61CD6" w:rsidP="00870A4F">
      <w:pPr>
        <w:spacing w:line="0" w:lineRule="atLeast"/>
        <w:ind w:left="426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5.3.13.1.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случае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выявления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нецелевого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использования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средств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установленного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ходе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мониторинга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контроля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исполнения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Размер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штрафных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санкций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определяется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путем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умножения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суммы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нецелевым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образом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использованных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средств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1/365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ключевой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ставки,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установленной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Центральным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банком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Российской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Федерации,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42C32" w:rsidRPr="00402F3A">
        <w:rPr>
          <w:rFonts w:ascii="Cygre" w:eastAsia="Calibri" w:hAnsi="Cygre" w:cs="Arial"/>
          <w:sz w:val="20"/>
          <w:szCs w:val="20"/>
          <w:lang w:val="ru-RU"/>
        </w:rPr>
        <w:t>за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42C32" w:rsidRPr="00402F3A">
        <w:rPr>
          <w:rFonts w:ascii="Cygre" w:eastAsia="Calibri" w:hAnsi="Cygre" w:cs="Arial"/>
          <w:sz w:val="20"/>
          <w:szCs w:val="20"/>
          <w:lang w:val="ru-RU"/>
        </w:rPr>
        <w:t>каждый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42C32" w:rsidRPr="00402F3A">
        <w:rPr>
          <w:rFonts w:ascii="Cygre" w:eastAsia="Calibri" w:hAnsi="Cygre" w:cs="Arial"/>
          <w:sz w:val="20"/>
          <w:szCs w:val="20"/>
          <w:lang w:val="ru-RU"/>
        </w:rPr>
        <w:t>день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42C32"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42C32" w:rsidRPr="00402F3A">
        <w:rPr>
          <w:rFonts w:ascii="Cygre" w:eastAsia="Calibri" w:hAnsi="Cygre" w:cs="Arial"/>
          <w:sz w:val="20"/>
          <w:szCs w:val="20"/>
          <w:lang w:val="ru-RU"/>
        </w:rPr>
        <w:t>даты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42C32" w:rsidRPr="00402F3A">
        <w:rPr>
          <w:rFonts w:ascii="Cygre" w:eastAsia="Calibri" w:hAnsi="Cygre" w:cs="Arial"/>
          <w:sz w:val="20"/>
          <w:szCs w:val="20"/>
          <w:lang w:val="ru-RU"/>
        </w:rPr>
        <w:t>совершения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42C32" w:rsidRPr="00402F3A">
        <w:rPr>
          <w:rFonts w:ascii="Cygre" w:eastAsia="Calibri" w:hAnsi="Cygre" w:cs="Arial"/>
          <w:sz w:val="20"/>
          <w:szCs w:val="20"/>
          <w:lang w:val="ru-RU"/>
        </w:rPr>
        <w:t>нецелевого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42C32" w:rsidRPr="00402F3A">
        <w:rPr>
          <w:rFonts w:ascii="Cygre" w:eastAsia="Calibri" w:hAnsi="Cygre" w:cs="Arial"/>
          <w:sz w:val="20"/>
          <w:szCs w:val="20"/>
          <w:lang w:val="ru-RU"/>
        </w:rPr>
        <w:t>использования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42C32" w:rsidRPr="00402F3A">
        <w:rPr>
          <w:rFonts w:ascii="Cygre" w:eastAsia="Calibri" w:hAnsi="Cygre" w:cs="Arial"/>
          <w:sz w:val="20"/>
          <w:szCs w:val="20"/>
          <w:lang w:val="ru-RU"/>
        </w:rPr>
        <w:t>до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42C32" w:rsidRPr="00402F3A">
        <w:rPr>
          <w:rFonts w:ascii="Cygre" w:eastAsia="Calibri" w:hAnsi="Cygre" w:cs="Arial"/>
          <w:sz w:val="20"/>
          <w:szCs w:val="20"/>
          <w:lang w:val="ru-RU"/>
        </w:rPr>
        <w:t>даты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42C32" w:rsidRPr="00402F3A">
        <w:rPr>
          <w:rFonts w:ascii="Cygre" w:eastAsia="Calibri" w:hAnsi="Cygre" w:cs="Arial"/>
          <w:sz w:val="20"/>
          <w:szCs w:val="20"/>
          <w:lang w:val="ru-RU"/>
        </w:rPr>
        <w:t>возврата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42C32" w:rsidRPr="00402F3A">
        <w:rPr>
          <w:rFonts w:ascii="Cygre" w:eastAsia="Calibri" w:hAnsi="Cygre" w:cs="Arial"/>
          <w:sz w:val="20"/>
          <w:szCs w:val="20"/>
          <w:lang w:val="ru-RU"/>
        </w:rPr>
        <w:t>указанных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42C32" w:rsidRPr="00402F3A">
        <w:rPr>
          <w:rFonts w:ascii="Cygre" w:eastAsia="Calibri" w:hAnsi="Cygre" w:cs="Arial"/>
          <w:sz w:val="20"/>
          <w:szCs w:val="20"/>
          <w:lang w:val="ru-RU"/>
        </w:rPr>
        <w:t>средств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42C32" w:rsidRPr="00402F3A">
        <w:rPr>
          <w:rFonts w:ascii="Cygre" w:eastAsia="Calibri" w:hAnsi="Cygre" w:cs="Arial"/>
          <w:sz w:val="20"/>
          <w:szCs w:val="20"/>
          <w:lang w:val="ru-RU"/>
        </w:rPr>
        <w:t>Фонду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;</w:t>
      </w:r>
    </w:p>
    <w:p w14:paraId="13D104E6" w14:textId="43020D43" w:rsidR="00C61CD6" w:rsidRPr="00402F3A" w:rsidRDefault="00C61CD6" w:rsidP="00870A4F">
      <w:pPr>
        <w:spacing w:line="0" w:lineRule="atLeast"/>
        <w:ind w:left="426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5.3.13.2.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случае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расторжения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1B002F" w:rsidRPr="00402F3A">
        <w:rPr>
          <w:rFonts w:ascii="Cygre" w:eastAsia="Calibri" w:hAnsi="Cygre" w:cs="Arial"/>
          <w:sz w:val="20"/>
          <w:szCs w:val="20"/>
          <w:lang w:val="ru-RU"/>
        </w:rPr>
        <w:t>пунктом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1B002F" w:rsidRPr="00402F3A">
        <w:rPr>
          <w:rFonts w:ascii="Cygre" w:eastAsia="Calibri" w:hAnsi="Cygre" w:cs="Arial"/>
          <w:sz w:val="20"/>
          <w:szCs w:val="20"/>
          <w:lang w:val="ru-RU"/>
        </w:rPr>
        <w:t>4.6.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</w:t>
      </w:r>
      <w:r w:rsidR="00F442EE" w:rsidRPr="00402F3A">
        <w:rPr>
          <w:rFonts w:ascii="Cygre" w:hAnsi="Cygre" w:cs="Arial"/>
          <w:sz w:val="20"/>
          <w:szCs w:val="20"/>
        </w:rPr>
        <w:t xml:space="preserve"> </w:t>
      </w:r>
      <w:r w:rsidR="00F442EE" w:rsidRPr="00402F3A">
        <w:rPr>
          <w:rFonts w:ascii="Cygre" w:eastAsia="Calibri" w:hAnsi="Cygre" w:cs="Arial"/>
          <w:sz w:val="20"/>
          <w:szCs w:val="20"/>
          <w:lang w:val="ru-RU"/>
        </w:rPr>
        <w:t>по причине нецелевого использования ДФП и(или) предоставления недостоверной отчётности.</w:t>
      </w:r>
      <w:r w:rsidR="00BF1F18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Размер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штрафных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санкций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определяется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путем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умножения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суммы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предоставленной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Получателю,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1/365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ключевой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ставки,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установленной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Центральным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банком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Российской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Федерации,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каждый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день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использования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полученной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суммы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выполнения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обязанности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перечислению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денежных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средств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обращения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расторжении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направления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уведомления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расторжении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(включительно).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42C32"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42C32" w:rsidRPr="00402F3A">
        <w:rPr>
          <w:rFonts w:ascii="Cygre" w:eastAsia="Calibri" w:hAnsi="Cygre" w:cs="Arial"/>
          <w:sz w:val="20"/>
          <w:szCs w:val="20"/>
          <w:lang w:val="ru-RU"/>
        </w:rPr>
        <w:t>возврате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42C32" w:rsidRPr="00402F3A">
        <w:rPr>
          <w:rFonts w:ascii="Cygre" w:eastAsia="Calibri" w:hAnsi="Cygre" w:cs="Arial"/>
          <w:sz w:val="20"/>
          <w:szCs w:val="20"/>
          <w:lang w:val="ru-RU"/>
        </w:rPr>
        <w:t>Получателем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42C32" w:rsidRPr="00402F3A">
        <w:rPr>
          <w:rFonts w:ascii="Cygre" w:eastAsia="Calibri" w:hAnsi="Cygre" w:cs="Arial"/>
          <w:sz w:val="20"/>
          <w:szCs w:val="20"/>
          <w:lang w:val="ru-RU"/>
        </w:rPr>
        <w:t>суммы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42C32" w:rsidRPr="00402F3A">
        <w:rPr>
          <w:rFonts w:ascii="Cygre" w:eastAsia="Calibri" w:hAnsi="Cygre" w:cs="Arial"/>
          <w:sz w:val="20"/>
          <w:szCs w:val="20"/>
          <w:lang w:val="ru-RU"/>
        </w:rPr>
        <w:t>ДФП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42C32"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42C32" w:rsidRPr="00402F3A">
        <w:rPr>
          <w:rFonts w:ascii="Cygre" w:eastAsia="Calibri" w:hAnsi="Cygre" w:cs="Arial"/>
          <w:sz w:val="20"/>
          <w:szCs w:val="20"/>
          <w:lang w:val="ru-RU"/>
        </w:rPr>
        <w:t>соответствии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42C32"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42C32" w:rsidRPr="00402F3A">
        <w:rPr>
          <w:rFonts w:ascii="Cygre" w:eastAsia="Calibri" w:hAnsi="Cygre" w:cs="Arial"/>
          <w:sz w:val="20"/>
          <w:szCs w:val="20"/>
          <w:lang w:val="ru-RU"/>
        </w:rPr>
        <w:t>пунктом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42C32" w:rsidRPr="00402F3A">
        <w:rPr>
          <w:rFonts w:ascii="Cygre" w:eastAsia="Calibri" w:hAnsi="Cygre" w:cs="Arial"/>
          <w:sz w:val="20"/>
          <w:szCs w:val="20"/>
          <w:lang w:val="ru-RU"/>
        </w:rPr>
        <w:t>5.3.12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42C32"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42C32" w:rsidRPr="00402F3A">
        <w:rPr>
          <w:rFonts w:ascii="Cygre" w:eastAsia="Calibri" w:hAnsi="Cygre" w:cs="Arial"/>
          <w:sz w:val="20"/>
          <w:szCs w:val="20"/>
          <w:lang w:val="ru-RU"/>
        </w:rPr>
        <w:t>Соглашения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42C32" w:rsidRPr="00402F3A">
        <w:rPr>
          <w:rFonts w:ascii="Cygre" w:eastAsia="Calibri" w:hAnsi="Cygre" w:cs="Arial"/>
          <w:sz w:val="20"/>
          <w:szCs w:val="20"/>
          <w:lang w:val="ru-RU"/>
        </w:rPr>
        <w:t>используемая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42C32"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42C32" w:rsidRPr="00402F3A">
        <w:rPr>
          <w:rFonts w:ascii="Cygre" w:eastAsia="Calibri" w:hAnsi="Cygre" w:cs="Arial"/>
          <w:sz w:val="20"/>
          <w:szCs w:val="20"/>
          <w:lang w:val="ru-RU"/>
        </w:rPr>
        <w:t>расчёте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42C32" w:rsidRPr="00402F3A">
        <w:rPr>
          <w:rFonts w:ascii="Cygre" w:eastAsia="Calibri" w:hAnsi="Cygre" w:cs="Arial"/>
          <w:sz w:val="20"/>
          <w:szCs w:val="20"/>
          <w:lang w:val="ru-RU"/>
        </w:rPr>
        <w:t>сумма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42C32" w:rsidRPr="00402F3A">
        <w:rPr>
          <w:rFonts w:ascii="Cygre" w:eastAsia="Calibri" w:hAnsi="Cygre" w:cs="Arial"/>
          <w:sz w:val="20"/>
          <w:szCs w:val="20"/>
          <w:lang w:val="ru-RU"/>
        </w:rPr>
        <w:t>ДФП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42C32" w:rsidRPr="00402F3A">
        <w:rPr>
          <w:rFonts w:ascii="Cygre" w:eastAsia="Calibri" w:hAnsi="Cygre" w:cs="Arial"/>
          <w:sz w:val="20"/>
          <w:szCs w:val="20"/>
          <w:lang w:val="ru-RU"/>
        </w:rPr>
        <w:t>уменьшается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42C32"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42C32" w:rsidRPr="00402F3A">
        <w:rPr>
          <w:rFonts w:ascii="Cygre" w:eastAsia="Calibri" w:hAnsi="Cygre" w:cs="Arial"/>
          <w:sz w:val="20"/>
          <w:szCs w:val="20"/>
          <w:lang w:val="ru-RU"/>
        </w:rPr>
        <w:t>сумму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42C32" w:rsidRPr="00402F3A">
        <w:rPr>
          <w:rFonts w:ascii="Cygre" w:eastAsia="Calibri" w:hAnsi="Cygre" w:cs="Arial"/>
          <w:sz w:val="20"/>
          <w:szCs w:val="20"/>
          <w:lang w:val="ru-RU"/>
        </w:rPr>
        <w:t>возвращённой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42C32" w:rsidRPr="00402F3A">
        <w:rPr>
          <w:rFonts w:ascii="Cygre" w:eastAsia="Calibri" w:hAnsi="Cygre" w:cs="Arial"/>
          <w:sz w:val="20"/>
          <w:szCs w:val="20"/>
          <w:lang w:val="ru-RU"/>
        </w:rPr>
        <w:t>экономии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42C32"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42C32" w:rsidRPr="00402F3A">
        <w:rPr>
          <w:rFonts w:ascii="Cygre" w:eastAsia="Calibri" w:hAnsi="Cygre" w:cs="Arial"/>
          <w:sz w:val="20"/>
          <w:szCs w:val="20"/>
          <w:lang w:val="ru-RU"/>
        </w:rPr>
        <w:t>даты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42C32" w:rsidRPr="00402F3A">
        <w:rPr>
          <w:rFonts w:ascii="Cygre" w:eastAsia="Calibri" w:hAnsi="Cygre" w:cs="Arial"/>
          <w:sz w:val="20"/>
          <w:szCs w:val="20"/>
          <w:lang w:val="ru-RU"/>
        </w:rPr>
        <w:t>направления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42C32" w:rsidRPr="00402F3A">
        <w:rPr>
          <w:rFonts w:ascii="Cygre" w:eastAsia="Calibri" w:hAnsi="Cygre" w:cs="Arial"/>
          <w:sz w:val="20"/>
          <w:szCs w:val="20"/>
          <w:lang w:val="ru-RU"/>
        </w:rPr>
        <w:t>Получателем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42C32" w:rsidRPr="00402F3A">
        <w:rPr>
          <w:rFonts w:ascii="Cygre" w:eastAsia="Calibri" w:hAnsi="Cygre" w:cs="Arial"/>
          <w:sz w:val="20"/>
          <w:szCs w:val="20"/>
          <w:lang w:val="ru-RU"/>
        </w:rPr>
        <w:t>соответствующего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42C32" w:rsidRPr="00402F3A">
        <w:rPr>
          <w:rFonts w:ascii="Cygre" w:eastAsia="Calibri" w:hAnsi="Cygre" w:cs="Arial"/>
          <w:sz w:val="20"/>
          <w:szCs w:val="20"/>
          <w:lang w:val="ru-RU"/>
        </w:rPr>
        <w:t>платёжного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42C32" w:rsidRPr="00402F3A">
        <w:rPr>
          <w:rFonts w:ascii="Cygre" w:eastAsia="Calibri" w:hAnsi="Cygre" w:cs="Arial"/>
          <w:sz w:val="20"/>
          <w:szCs w:val="20"/>
          <w:lang w:val="ru-RU"/>
        </w:rPr>
        <w:t>поручения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;</w:t>
      </w:r>
    </w:p>
    <w:p w14:paraId="54B59643" w14:textId="6CCF827A" w:rsidR="00C61CD6" w:rsidRPr="00402F3A" w:rsidRDefault="00C61CD6" w:rsidP="00870A4F">
      <w:pPr>
        <w:spacing w:line="0" w:lineRule="atLeast"/>
        <w:ind w:left="426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5.3.13.3.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случае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недостижения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планового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показателя,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установленного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Приложением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3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настоящему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Соглашению,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установленный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срок.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Размер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штрафных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санкций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определяется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формулой,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приведенной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Приложении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3C2665" w:rsidRPr="00402F3A">
        <w:rPr>
          <w:rFonts w:ascii="Cygre" w:eastAsia="Calibri" w:hAnsi="Cygre" w:cs="Arial"/>
          <w:sz w:val="20"/>
          <w:szCs w:val="20"/>
          <w:lang w:val="ru-RU"/>
        </w:rPr>
        <w:t>5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настоящему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Соглашению.</w:t>
      </w:r>
    </w:p>
    <w:p w14:paraId="555276B5" w14:textId="76B29AAE" w:rsidR="00C61CD6" w:rsidRPr="00402F3A" w:rsidRDefault="00C61CD6" w:rsidP="00870A4F">
      <w:pPr>
        <w:spacing w:line="0" w:lineRule="atLeast"/>
        <w:ind w:left="142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lastRenderedPageBreak/>
        <w:t>5.3.14.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Датой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исполнения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обязательств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перечислению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денежных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средств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пунктами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5.3.12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5.3.13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является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поступления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денежных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средств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соответствующий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счет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Фонда.</w:t>
      </w:r>
    </w:p>
    <w:p w14:paraId="57A0ECF2" w14:textId="4057BE40" w:rsidR="00C61CD6" w:rsidRPr="00402F3A" w:rsidRDefault="00C61CD6" w:rsidP="00870A4F">
      <w:pPr>
        <w:spacing w:line="0" w:lineRule="atLeast"/>
        <w:ind w:left="142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5.3.15.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течение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всего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срока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действия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соблюдать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все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требования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ограничения,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установленные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Правилами,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конкурсной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документацией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настоящим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Соглашением.</w:t>
      </w:r>
    </w:p>
    <w:p w14:paraId="53AEEF08" w14:textId="7C6A4073" w:rsidR="00C61CD6" w:rsidRPr="00402F3A" w:rsidRDefault="00C61CD6" w:rsidP="00870A4F">
      <w:pPr>
        <w:spacing w:line="0" w:lineRule="atLeast"/>
        <w:ind w:left="142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5.3.16.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Хранить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все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документы,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касающиеся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исполнения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также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реализуем</w:t>
      </w:r>
      <w:r w:rsidR="00C3400D" w:rsidRPr="00402F3A">
        <w:rPr>
          <w:rFonts w:ascii="Cygre" w:eastAsia="Calibri" w:hAnsi="Cygre" w:cs="Arial"/>
          <w:sz w:val="20"/>
          <w:szCs w:val="20"/>
          <w:lang w:val="ru-RU"/>
        </w:rPr>
        <w:t>ому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3400D" w:rsidRPr="00402F3A">
        <w:rPr>
          <w:rFonts w:ascii="Cygre" w:eastAsia="Calibri" w:hAnsi="Cygre" w:cs="Arial"/>
          <w:sz w:val="20"/>
          <w:szCs w:val="20"/>
          <w:lang w:val="ru-RU"/>
        </w:rPr>
        <w:t>проекту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использованием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менее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5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(пяти)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окончания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срока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действия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Соглашения.</w:t>
      </w:r>
    </w:p>
    <w:p w14:paraId="7914EE0E" w14:textId="6C558BDC" w:rsidR="00C61CD6" w:rsidRPr="00402F3A" w:rsidRDefault="00C61CD6" w:rsidP="00870A4F">
      <w:pPr>
        <w:spacing w:line="0" w:lineRule="atLeast"/>
        <w:ind w:left="142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5.3.17.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Подписывать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дополнительные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настоящему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Соглашению,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заключение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которых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инициировано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пунктом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6.6.2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срок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позднее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10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рабочих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дней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получения.</w:t>
      </w:r>
    </w:p>
    <w:p w14:paraId="41723E08" w14:textId="22C05748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5.3.18.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Обеспечить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видеосъемку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финансируемых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счёт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средств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последующей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передачей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видеозаписи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ссылки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файлообменный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сервер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другое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сетевое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хранилище,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где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размещена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данная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видеозапись.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Запись,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передаваемая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должна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осуществляться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Регламентом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обеспечения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видеосъёмки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спортивных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направляемым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Фондом.</w:t>
      </w:r>
    </w:p>
    <w:p w14:paraId="56C288EE" w14:textId="1C3AD92F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5.3.19.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Нести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ответственность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достоверность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информации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(сведений,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документов),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относящихся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предмету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условиям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исполнения,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также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сведениям,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документам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информации,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представленным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вместе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конкурсной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заявкой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Получателя.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Информация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(сведения,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документы)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должны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соответствовать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действительности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момент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предоставления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содержать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заведомо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ложных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искажённых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данных.</w:t>
      </w:r>
    </w:p>
    <w:p w14:paraId="000BEC01" w14:textId="75312A54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5.3.20.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Выполнять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обязательства,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прямо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перечисленные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пункте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3400D" w:rsidRPr="00402F3A">
        <w:rPr>
          <w:rFonts w:ascii="Cygre" w:eastAsia="Calibri" w:hAnsi="Cygre" w:cs="Arial"/>
          <w:sz w:val="20"/>
          <w:szCs w:val="20"/>
          <w:lang w:val="ru-RU"/>
        </w:rPr>
        <w:t>5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.3.,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поименованные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Соглашении.</w:t>
      </w:r>
    </w:p>
    <w:p w14:paraId="64699829" w14:textId="77777777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</w:p>
    <w:p w14:paraId="41FF46C5" w14:textId="44C8D867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5.4.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Получатель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вправе:</w:t>
      </w:r>
    </w:p>
    <w:p w14:paraId="794ACDED" w14:textId="460413A5" w:rsidR="00C61CD6" w:rsidRPr="00402F3A" w:rsidRDefault="00C61CD6" w:rsidP="00870A4F">
      <w:pPr>
        <w:spacing w:line="0" w:lineRule="atLeast"/>
        <w:ind w:left="142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5.4.1.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Использовать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неизрасходованные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средства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рамках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согласованной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сметы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следующем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периоде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наличии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соответствующего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Перенос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неизрасходованных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средств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утверждается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принятии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соответствующего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397CFC" w:rsidRPr="00402F3A">
        <w:rPr>
          <w:rFonts w:ascii="Cygre" w:eastAsia="Calibri" w:hAnsi="Cygre" w:cs="Arial"/>
          <w:sz w:val="20"/>
          <w:szCs w:val="20"/>
          <w:lang w:val="ru-RU"/>
        </w:rPr>
        <w:t>ежеквартального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отчета;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заключение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дополнительного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этом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случае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требуется.</w:t>
      </w:r>
    </w:p>
    <w:p w14:paraId="45CAFF8C" w14:textId="3A0050AB" w:rsidR="00C61CD6" w:rsidRPr="00402F3A" w:rsidRDefault="00C61CD6" w:rsidP="00870A4F">
      <w:pPr>
        <w:spacing w:line="0" w:lineRule="atLeast"/>
        <w:ind w:left="142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Неизрасходованные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средства,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использованные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реализации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следующего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отчётного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календарного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месяца,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подлежат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возврату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Фонд.</w:t>
      </w:r>
    </w:p>
    <w:p w14:paraId="17BA80D8" w14:textId="6267A7D8" w:rsidR="00C61CD6" w:rsidRPr="00402F3A" w:rsidRDefault="00C61CD6" w:rsidP="00870A4F">
      <w:pPr>
        <w:spacing w:line="0" w:lineRule="atLeast"/>
        <w:ind w:left="142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5.4.2.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Направлять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предложения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внесении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изменений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обоснованием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необходимости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внесения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соответствующих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изменений.</w:t>
      </w:r>
    </w:p>
    <w:p w14:paraId="68ED8FEB" w14:textId="371986B5" w:rsidR="00C61CD6" w:rsidRPr="00402F3A" w:rsidRDefault="00C61CD6" w:rsidP="00870A4F">
      <w:pPr>
        <w:spacing w:line="0" w:lineRule="atLeast"/>
        <w:ind w:left="142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5.4.3.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Обращаться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разъяснений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вопросам,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связанным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исполнением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Соглашения.</w:t>
      </w:r>
    </w:p>
    <w:p w14:paraId="7CB72613" w14:textId="77777777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</w:p>
    <w:p w14:paraId="193CA2D6" w14:textId="660B70A6" w:rsidR="00C61CD6" w:rsidRPr="00402F3A" w:rsidRDefault="00C61CD6" w:rsidP="00870A4F">
      <w:pPr>
        <w:spacing w:line="0" w:lineRule="atLeast"/>
        <w:jc w:val="center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6.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Заключительные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положения</w:t>
      </w:r>
    </w:p>
    <w:p w14:paraId="463FB000" w14:textId="324C83E5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6.1.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случае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неисполнения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ненадлежащего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исполнения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своих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обязательств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настоящему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Стороны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несут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ответственность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законодательством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Российской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Федерации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настоящим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Соглашением.</w:t>
      </w:r>
    </w:p>
    <w:p w14:paraId="144FDC0D" w14:textId="1E179478" w:rsidR="00C61CD6" w:rsidRPr="00402F3A" w:rsidRDefault="00C61CD6" w:rsidP="00870A4F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6.2.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Все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разногласия,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возникающие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связи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исполнением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разрешаются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Сторонами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путем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переговоров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взаимных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консультаций.</w:t>
      </w:r>
    </w:p>
    <w:p w14:paraId="56B98F5A" w14:textId="5272C611" w:rsidR="00C61CD6" w:rsidRPr="00402F3A" w:rsidRDefault="00C61CD6" w:rsidP="00870A4F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Любые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возникшие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разногласия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подлежат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урегулированию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досудебном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порядке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путем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направления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письменной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претензии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одной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стороной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другой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стороне.</w:t>
      </w:r>
    </w:p>
    <w:p w14:paraId="27BD451E" w14:textId="31D38C90" w:rsidR="00C61CD6" w:rsidRPr="00402F3A" w:rsidRDefault="00C61CD6" w:rsidP="00870A4F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0" w:lineRule="atLeast"/>
        <w:ind w:firstLine="709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Срок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рассмотрения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претензии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составляет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14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(четырнадцать)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рабочих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дней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момента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её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получения.</w:t>
      </w:r>
    </w:p>
    <w:p w14:paraId="23114613" w14:textId="5A2F6811" w:rsidR="00C61CD6" w:rsidRPr="00402F3A" w:rsidRDefault="00C61CD6" w:rsidP="00870A4F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0" w:lineRule="atLeast"/>
        <w:ind w:firstLine="709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Ответ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претензию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направляется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письменной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форме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должен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содержать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позицию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Стороны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относительно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заявленных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требований.</w:t>
      </w:r>
    </w:p>
    <w:p w14:paraId="68BA06E4" w14:textId="10C2904D" w:rsidR="00C61CD6" w:rsidRPr="00402F3A" w:rsidRDefault="00C61CD6" w:rsidP="00870A4F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0" w:lineRule="atLeast"/>
        <w:ind w:firstLine="709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Если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течение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указанного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срока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согласие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между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Сторонами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достигнуто,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передается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рассмотрение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суда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установленном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п.</w:t>
      </w:r>
      <w:r w:rsidR="00397CFC" w:rsidRPr="00402F3A">
        <w:rPr>
          <w:rFonts w:ascii="Cygre" w:eastAsia="Calibri" w:hAnsi="Cygre" w:cs="Arial"/>
          <w:sz w:val="20"/>
          <w:szCs w:val="20"/>
          <w:lang w:val="ru-RU"/>
        </w:rPr>
        <w:t>6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.3.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порядке.</w:t>
      </w:r>
    </w:p>
    <w:p w14:paraId="43A73750" w14:textId="7E92B6BF" w:rsidR="00C61CD6" w:rsidRPr="00402F3A" w:rsidRDefault="00C61CD6" w:rsidP="00870A4F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6.3.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невозможности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разрешить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разногласия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претензии,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вытекающие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из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возникающие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связи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ним,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числе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связанные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нарушением,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заключением,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изменением,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прекращением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недействительностью,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Стороны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передают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дело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рассмотрение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арбитражного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суда,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администрируемого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Российским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арбитражным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центром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автономной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некоммерческой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организации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«Российский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институт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современного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арбитража»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положениями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Арбитражного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регламента.</w:t>
      </w:r>
    </w:p>
    <w:p w14:paraId="0101D3C7" w14:textId="357D6DA6" w:rsidR="00C61CD6" w:rsidRPr="00402F3A" w:rsidRDefault="00C61CD6" w:rsidP="00870A4F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Стороны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соглашаются,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что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устные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слушания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рамках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ускоренной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процедуры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арбитража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проводятся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главой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7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Арбитражного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регламента.</w:t>
      </w:r>
    </w:p>
    <w:p w14:paraId="3E26395B" w14:textId="34B352F6" w:rsidR="00C61CD6" w:rsidRPr="00402F3A" w:rsidRDefault="00C61CD6" w:rsidP="00870A4F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Стороны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соглашаются,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что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целей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направления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письменных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заявлений,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сообщений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письменных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связанных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арбитражем,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будут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использоваться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следующие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адреса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электронной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почты:</w:t>
      </w:r>
    </w:p>
    <w:p w14:paraId="5B733D83" w14:textId="2C344E30" w:rsidR="00C61CD6" w:rsidRPr="00402F3A" w:rsidRDefault="00C61CD6" w:rsidP="00870A4F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Российский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спортивный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фонд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: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lawdept@rusportfond.ru</w:t>
      </w:r>
    </w:p>
    <w:p w14:paraId="6F0BADA4" w14:textId="787C4720" w:rsidR="00C61CD6" w:rsidRPr="00402F3A" w:rsidRDefault="00C61CD6" w:rsidP="00870A4F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наименование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Стороны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: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[</w:t>
      </w:r>
      <w:r w:rsidRPr="00402F3A">
        <w:rPr>
          <w:rFonts w:ascii="Cygre" w:eastAsia="Calibri" w:hAnsi="Cygre" w:cs="Arial"/>
          <w:sz w:val="20"/>
          <w:szCs w:val="20"/>
          <w:highlight w:val="yellow"/>
          <w:lang w:val="ru-RU"/>
        </w:rPr>
        <w:t>адрес</w:t>
      </w:r>
      <w:r w:rsidR="004C7359" w:rsidRPr="00402F3A">
        <w:rPr>
          <w:rFonts w:ascii="Cygre" w:eastAsia="Calibri" w:hAnsi="Cygre" w:cs="Arial"/>
          <w:sz w:val="20"/>
          <w:szCs w:val="20"/>
          <w:highlight w:val="yellow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highlight w:val="yellow"/>
          <w:lang w:val="ru-RU"/>
        </w:rPr>
        <w:t>электронной</w:t>
      </w:r>
      <w:r w:rsidR="004C7359" w:rsidRPr="00402F3A">
        <w:rPr>
          <w:rFonts w:ascii="Cygre" w:eastAsia="Calibri" w:hAnsi="Cygre" w:cs="Arial"/>
          <w:sz w:val="20"/>
          <w:szCs w:val="20"/>
          <w:highlight w:val="yellow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highlight w:val="yellow"/>
          <w:lang w:val="ru-RU"/>
        </w:rPr>
        <w:t>почты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]</w:t>
      </w:r>
    </w:p>
    <w:p w14:paraId="2E1171BA" w14:textId="37722FFA" w:rsidR="00C61CD6" w:rsidRPr="00402F3A" w:rsidRDefault="00C61CD6" w:rsidP="00870A4F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случае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изменения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указанного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выше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адреса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электронной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почты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Сторона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обязуется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незамедлительно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сообщить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актуальный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адрес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электронной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почты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другой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Стороне,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случае,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если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арбитраж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уже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начат,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также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Российскому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арбитражному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центру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автономной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некоммерческой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организации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«Российский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институт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современного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арбитража».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случае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Сторона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несет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все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негативные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последствия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lastRenderedPageBreak/>
        <w:t>направления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адрес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письменных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заявлений,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сообщений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письменных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неактуальному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адресу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электронной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почты.</w:t>
      </w:r>
    </w:p>
    <w:p w14:paraId="6E44BDDD" w14:textId="42417C03" w:rsidR="00C61CD6" w:rsidRPr="00402F3A" w:rsidRDefault="00C61CD6" w:rsidP="00870A4F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Стороны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принимают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себя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обязанность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добровольно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исполнять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арбитражное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решение.</w:t>
      </w:r>
    </w:p>
    <w:p w14:paraId="5E34CA8F" w14:textId="2AC2F1B3" w:rsidR="00C61CD6" w:rsidRPr="00402F3A" w:rsidRDefault="00C61CD6" w:rsidP="00870A4F">
      <w:pPr>
        <w:shd w:val="clear" w:color="auto" w:fill="FFFFFF"/>
        <w:spacing w:line="0" w:lineRule="atLeast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6.4.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Обстоятельства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непреодолимой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силы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(форс-мажор):</w:t>
      </w:r>
    </w:p>
    <w:p w14:paraId="2A4BB2C8" w14:textId="01720AFA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6.4.1.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Стороны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освобождаются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обязательств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ответственности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невыполнение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обязательств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настоящему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случае,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если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это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невыполнение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вызвано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обстоятельствами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непреодолимой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силы,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зависящими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Сторон,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подтвержденными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порядке,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установленном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законодательством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Российской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Федерации.</w:t>
      </w:r>
    </w:p>
    <w:p w14:paraId="35166C89" w14:textId="39B680E1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6.4.2.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Сторона,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которой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возникла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ситуация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отсутствием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возможности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исполнения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обязательств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настоящему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Соглашению,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обязана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известить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письменной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форме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другую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сторону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наступлении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прекращении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вышеуказанных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обстоятельств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позднее</w:t>
      </w:r>
      <w:r w:rsidR="001545EC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A055DD" w:rsidRPr="00402F3A">
        <w:rPr>
          <w:rFonts w:ascii="Cygre" w:eastAsia="Calibri" w:hAnsi="Cygre" w:cs="Arial"/>
          <w:sz w:val="20"/>
          <w:szCs w:val="20"/>
          <w:lang w:val="ru-RU"/>
        </w:rPr>
        <w:t>5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</w:t>
      </w:r>
      <w:r w:rsidR="00A055DD" w:rsidRPr="00402F3A">
        <w:rPr>
          <w:rFonts w:ascii="Cygre" w:eastAsia="Calibri" w:hAnsi="Cygre" w:cs="Arial"/>
          <w:sz w:val="20"/>
          <w:szCs w:val="20"/>
          <w:lang w:val="ru-RU"/>
        </w:rPr>
        <w:t>пяти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рабочих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дней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момента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наступления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указанием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причинно-следственной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связи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между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наступившими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обстоятельствами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реализацией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3400D" w:rsidRPr="00402F3A">
        <w:rPr>
          <w:rFonts w:ascii="Cygre" w:eastAsia="Calibri" w:hAnsi="Cygre" w:cs="Arial"/>
          <w:sz w:val="20"/>
          <w:szCs w:val="20"/>
          <w:lang w:val="ru-RU"/>
        </w:rPr>
        <w:t>проекта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.</w:t>
      </w:r>
    </w:p>
    <w:p w14:paraId="384EA15B" w14:textId="1AA65C79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6.5.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Срок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действия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Соглашения:</w:t>
      </w:r>
    </w:p>
    <w:p w14:paraId="3B90F4E1" w14:textId="0E6EA6BF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6.5.1.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вступает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силу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подписания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Сторонами.</w:t>
      </w:r>
    </w:p>
    <w:p w14:paraId="430F26E4" w14:textId="07CCD0D9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6.5.2.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Срок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действия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устанавливается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вступления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силу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наступления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одного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из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следующих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событий:</w:t>
      </w:r>
    </w:p>
    <w:p w14:paraId="3753D9C9" w14:textId="7F2D8B83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6.5.2.1.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наступление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календарного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срока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–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31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декабря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202</w:t>
      </w:r>
      <w:r w:rsidR="0003073E" w:rsidRPr="00402F3A">
        <w:rPr>
          <w:rFonts w:ascii="Cygre" w:eastAsia="Calibri" w:hAnsi="Cygre" w:cs="Arial"/>
          <w:sz w:val="20"/>
          <w:szCs w:val="20"/>
          <w:lang w:val="ru-RU"/>
        </w:rPr>
        <w:t>6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года;</w:t>
      </w:r>
    </w:p>
    <w:p w14:paraId="26D6CF82" w14:textId="3D8870AE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6.5.2.2.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принятия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расторжении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одностороннем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порядке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направления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соответствующего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уведомления;</w:t>
      </w:r>
    </w:p>
    <w:p w14:paraId="19E37FC0" w14:textId="5DB27D31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6.5.2.3.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подписания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дополнительного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расторжении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взаимному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согласию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Сторон,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инициативе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(или)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арбитражному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решению.</w:t>
      </w:r>
    </w:p>
    <w:p w14:paraId="47A8B434" w14:textId="2197F56E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6.6.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Порядок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изменения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расторжения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Соглашения:</w:t>
      </w:r>
    </w:p>
    <w:p w14:paraId="2E16055C" w14:textId="5E5B33D5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6.6.1.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принимает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решение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внесении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изменений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путем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заключения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дополнительного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итогам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рассмотрения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обращения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предложением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внесении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изменений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соответствующим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обоснованием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такого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предложения.</w:t>
      </w:r>
    </w:p>
    <w:p w14:paraId="1DD8656D" w14:textId="0D271BCF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Основания,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требования,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предъявляемые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обращению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предложением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внесении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изменений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порядок,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сроки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рассмотрения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принятия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внесении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(отказе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внесении)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изменений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устанавливаются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локальным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актом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размещаются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официальном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сайте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Фонда.</w:t>
      </w:r>
    </w:p>
    <w:p w14:paraId="11B7D99F" w14:textId="665D82BF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6.6.2.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вправе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самостоятельно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инициировать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внесение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изменений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изменении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типовой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формы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утвержденной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установленном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порядке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опубликованной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официальном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сайте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Фонда.</w:t>
      </w:r>
    </w:p>
    <w:p w14:paraId="55246621" w14:textId="34E4F4A5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6.6.3.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может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быть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расторгнуто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истечения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срока,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установленного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пунктом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6</w:t>
      </w:r>
      <w:r w:rsidR="00645CBC" w:rsidRPr="00402F3A">
        <w:rPr>
          <w:rFonts w:ascii="Cygre" w:eastAsia="Calibri" w:hAnsi="Cygre" w:cs="Arial"/>
          <w:sz w:val="20"/>
          <w:szCs w:val="20"/>
          <w:lang w:val="ru-RU"/>
        </w:rPr>
        <w:t>.5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.2.1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следующих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случаях:</w:t>
      </w:r>
    </w:p>
    <w:p w14:paraId="706ED0C2" w14:textId="32353F87" w:rsidR="00C61CD6" w:rsidRPr="00402F3A" w:rsidRDefault="00742C32" w:rsidP="00870A4F">
      <w:pPr>
        <w:spacing w:line="0" w:lineRule="atLeast"/>
        <w:ind w:left="426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6.6.3.1.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одностороннем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порядке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инициативе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412DA9"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(в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случаях,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предусмотренных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пунктами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5.1.5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5.1.6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Соглашения);</w:t>
      </w:r>
    </w:p>
    <w:p w14:paraId="664B9B55" w14:textId="0362B0F6" w:rsidR="00C61CD6" w:rsidRPr="00402F3A" w:rsidRDefault="00C61CD6" w:rsidP="00870A4F">
      <w:pPr>
        <w:spacing w:line="0" w:lineRule="atLeast"/>
        <w:ind w:left="426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6.6.3.2.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инициативе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взаимному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согласию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Сторон);</w:t>
      </w:r>
    </w:p>
    <w:p w14:paraId="7D930BA1" w14:textId="75DCC67D" w:rsidR="00C61CD6" w:rsidRPr="00402F3A" w:rsidRDefault="00C61CD6" w:rsidP="00870A4F">
      <w:pPr>
        <w:spacing w:line="0" w:lineRule="atLeast"/>
        <w:ind w:firstLine="426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6.6.3.3.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решению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суда.</w:t>
      </w:r>
    </w:p>
    <w:p w14:paraId="0D321415" w14:textId="20D52D58" w:rsidR="00C61CD6" w:rsidRPr="00402F3A" w:rsidRDefault="00C61CD6" w:rsidP="00870A4F">
      <w:pPr>
        <w:spacing w:line="0" w:lineRule="atLeast"/>
        <w:ind w:left="142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6.6.4.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расторжении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случаях,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предусмотренных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пунктами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5.1.5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5.1.6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</w:t>
      </w:r>
      <w:r w:rsidR="00412DA9" w:rsidRPr="00402F3A">
        <w:rPr>
          <w:rFonts w:ascii="Cygre" w:eastAsia="Calibri" w:hAnsi="Cygre" w:cs="Arial"/>
          <w:sz w:val="20"/>
          <w:szCs w:val="20"/>
          <w:lang w:val="ru-RU"/>
        </w:rPr>
        <w:t>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подписание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дополнительного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требуется.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считается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расторгнутым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уведомления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(отказа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исполнения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расторжении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Соглашения.</w:t>
      </w:r>
    </w:p>
    <w:p w14:paraId="55390F04" w14:textId="3DC7D12F" w:rsidR="00C61CD6" w:rsidRPr="00402F3A" w:rsidRDefault="00C61CD6" w:rsidP="00870A4F">
      <w:pPr>
        <w:spacing w:line="0" w:lineRule="atLeast"/>
        <w:ind w:left="142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6.6.5.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подлежит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закрытию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после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завершения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реализации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последнего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указанного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Приложении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1,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отсутствии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штрафных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санкций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наличии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подтверждения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оплате,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осуществлении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возврата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экономии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средств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обеспечении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нулевого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остатка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ОБС.</w:t>
      </w:r>
    </w:p>
    <w:p w14:paraId="0901FECC" w14:textId="43E16972" w:rsidR="00C61CD6" w:rsidRPr="00402F3A" w:rsidRDefault="00C61CD6" w:rsidP="00870A4F">
      <w:pPr>
        <w:spacing w:line="0" w:lineRule="atLeast"/>
        <w:ind w:left="142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6.7.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Порядок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направления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уведомлений,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предупреждений,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требований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(или)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решений,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предусмотренных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настоящим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Соглашением:</w:t>
      </w:r>
    </w:p>
    <w:p w14:paraId="2C9892A1" w14:textId="6338A53D" w:rsidR="00C61CD6" w:rsidRPr="00402F3A" w:rsidRDefault="00C61CD6" w:rsidP="00870A4F">
      <w:pPr>
        <w:spacing w:line="0" w:lineRule="atLeast"/>
        <w:ind w:left="284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6.7.1.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Все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уведомления,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предупреждения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решения,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документы,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предусмотренные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настоящим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Соглашением,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составляются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письменной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форме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заверяются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подписью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уполномоченного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лица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Стороны,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направляющей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уведомление.</w:t>
      </w:r>
    </w:p>
    <w:p w14:paraId="743DFF01" w14:textId="6FB6C789" w:rsidR="00C61CD6" w:rsidRPr="00402F3A" w:rsidRDefault="00C61CD6" w:rsidP="00870A4F">
      <w:pPr>
        <w:spacing w:line="0" w:lineRule="atLeast"/>
        <w:ind w:left="284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6.7.2.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письменной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форме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приравнивается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составленный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электронной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форме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заверенный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электронной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подписью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уполномоченного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лица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Стороны,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направляющей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документ.</w:t>
      </w:r>
    </w:p>
    <w:p w14:paraId="096CC560" w14:textId="6D28BD91" w:rsidR="00C61CD6" w:rsidRPr="00402F3A" w:rsidRDefault="00C61CD6" w:rsidP="00870A4F">
      <w:pPr>
        <w:spacing w:line="0" w:lineRule="atLeast"/>
        <w:ind w:left="284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6.7.3.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считается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направленным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надлежащим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образом,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если:</w:t>
      </w:r>
    </w:p>
    <w:p w14:paraId="2CDC98AB" w14:textId="54C082A7" w:rsidR="00C61CD6" w:rsidRPr="00402F3A" w:rsidRDefault="00C61CD6" w:rsidP="00870A4F">
      <w:pPr>
        <w:spacing w:line="0" w:lineRule="atLeast"/>
        <w:ind w:left="426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6.7.3.1.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направлен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второй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Стороне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заказным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письмом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уведомлением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вручении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посредством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курьерской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доставки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вручен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лично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представителю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второй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Стороны.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считается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полученным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фактического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вручения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второй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Стороне;</w:t>
      </w:r>
    </w:p>
    <w:p w14:paraId="25D992B8" w14:textId="655F9A45" w:rsidR="00C61CD6" w:rsidRPr="00402F3A" w:rsidRDefault="00C61CD6" w:rsidP="00870A4F">
      <w:pPr>
        <w:spacing w:line="0" w:lineRule="atLeast"/>
        <w:ind w:left="426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6.7.3.2.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направлен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электронной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форме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посредством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личного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кабинета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направлен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посредством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электронной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почты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адрес,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доведенный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сведения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Стороны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официальным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письмом.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считается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полученным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направления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электронного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второй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Стороной.</w:t>
      </w:r>
    </w:p>
    <w:p w14:paraId="26DE51F8" w14:textId="6A01A532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6.8.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составлено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русском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языке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двух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экземплярах,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каждый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из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которых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имеет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одинаковую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юридическую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силу.</w:t>
      </w:r>
    </w:p>
    <w:p w14:paraId="39FB689E" w14:textId="52C966A3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6.9.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Все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приложения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настоящему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являются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неотъемлемой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частью.</w:t>
      </w:r>
    </w:p>
    <w:p w14:paraId="7CE940D9" w14:textId="3174EE47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6.10.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всем,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что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прямо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урегулировано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настоящим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Соглашением,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Стороны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руководствуются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законодательством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Российской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Федерации.</w:t>
      </w:r>
    </w:p>
    <w:p w14:paraId="1B69C1AA" w14:textId="77777777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</w:p>
    <w:p w14:paraId="433761E9" w14:textId="2944C516" w:rsidR="00C61CD6" w:rsidRPr="00402F3A" w:rsidRDefault="00C61CD6" w:rsidP="00870A4F">
      <w:pPr>
        <w:spacing w:line="0" w:lineRule="atLeast"/>
        <w:jc w:val="center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7.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Приложения</w:t>
      </w:r>
    </w:p>
    <w:p w14:paraId="3EB4089A" w14:textId="36A6FD5A" w:rsidR="00C61CD6" w:rsidRPr="00402F3A" w:rsidRDefault="00645CBC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lastRenderedPageBreak/>
        <w:t>7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.1.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Смета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проекта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-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Приложение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1.</w:t>
      </w:r>
    </w:p>
    <w:p w14:paraId="1BBAD76F" w14:textId="5CC54A29" w:rsidR="00C61CD6" w:rsidRPr="00402F3A" w:rsidRDefault="00645CBC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7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.2.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Ежемесячная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смета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-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Приложение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2.</w:t>
      </w:r>
    </w:p>
    <w:p w14:paraId="69E78ED8" w14:textId="4D3191E2" w:rsidR="00C61CD6" w:rsidRPr="00402F3A" w:rsidRDefault="00645CBC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7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.3.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Целевые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показатели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-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Приложение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3.</w:t>
      </w:r>
    </w:p>
    <w:p w14:paraId="735FE648" w14:textId="4543C087" w:rsidR="00C61CD6" w:rsidRPr="00402F3A" w:rsidRDefault="00645CBC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7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.4.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Форма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103311" w:rsidRPr="00402F3A">
        <w:rPr>
          <w:rFonts w:ascii="Cygre" w:eastAsia="Calibri" w:hAnsi="Cygre" w:cs="Arial"/>
          <w:sz w:val="20"/>
          <w:szCs w:val="20"/>
          <w:lang w:val="ru-RU"/>
        </w:rPr>
        <w:t>ежеквартального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отчета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ходе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реализации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проекта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–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Приложение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4.</w:t>
      </w:r>
    </w:p>
    <w:p w14:paraId="7753390F" w14:textId="31D8844F" w:rsidR="00C61CD6" w:rsidRPr="00402F3A" w:rsidRDefault="00645CBC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7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.</w:t>
      </w:r>
      <w:r w:rsidR="003C2665" w:rsidRPr="00402F3A">
        <w:rPr>
          <w:rFonts w:ascii="Cygre" w:eastAsia="Calibri" w:hAnsi="Cygre" w:cs="Arial"/>
          <w:sz w:val="20"/>
          <w:szCs w:val="20"/>
          <w:lang w:val="ru-RU"/>
        </w:rPr>
        <w:t>5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Расчет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размера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штрафных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санкций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за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недостижение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целевых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показателей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bookmarkStart w:id="4" w:name="_Hlk223429627"/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-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Приложение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3C2665" w:rsidRPr="00402F3A">
        <w:rPr>
          <w:rFonts w:ascii="Cygre" w:eastAsia="Calibri" w:hAnsi="Cygre" w:cs="Arial"/>
          <w:sz w:val="20"/>
          <w:szCs w:val="20"/>
          <w:lang w:val="ru-RU"/>
        </w:rPr>
        <w:t>5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.</w:t>
      </w:r>
      <w:bookmarkEnd w:id="4"/>
    </w:p>
    <w:p w14:paraId="4EC0FBC5" w14:textId="1F31FE1C" w:rsidR="00C61CD6" w:rsidRPr="00402F3A" w:rsidRDefault="00645CBC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bookmarkStart w:id="5" w:name="_Hlk224725657"/>
      <w:r w:rsidRPr="00402F3A">
        <w:rPr>
          <w:rFonts w:ascii="Cygre" w:eastAsia="Calibri" w:hAnsi="Cygre" w:cs="Arial"/>
          <w:sz w:val="20"/>
          <w:szCs w:val="20"/>
          <w:lang w:val="ru-RU"/>
        </w:rPr>
        <w:t>7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.</w:t>
      </w:r>
      <w:r w:rsidR="003C2665" w:rsidRPr="00402F3A">
        <w:rPr>
          <w:rFonts w:ascii="Cygre" w:eastAsia="Calibri" w:hAnsi="Cygre" w:cs="Arial"/>
          <w:sz w:val="20"/>
          <w:szCs w:val="20"/>
          <w:lang w:val="ru-RU"/>
        </w:rPr>
        <w:t>6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Регламент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размещения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информации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поддержке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-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Приложение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C61CD6" w:rsidRPr="00402F3A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3C2665" w:rsidRPr="00402F3A">
        <w:rPr>
          <w:rFonts w:ascii="Cygre" w:eastAsia="Calibri" w:hAnsi="Cygre" w:cs="Arial"/>
          <w:sz w:val="20"/>
          <w:szCs w:val="20"/>
          <w:lang w:val="ru-RU"/>
        </w:rPr>
        <w:t>6</w:t>
      </w:r>
      <w:r w:rsidR="00C61CD6" w:rsidRPr="00402F3A">
        <w:rPr>
          <w:rFonts w:ascii="Cygre" w:eastAsia="Calibri" w:hAnsi="Cygre" w:cs="Arial"/>
          <w:sz w:val="20"/>
          <w:szCs w:val="20"/>
          <w:lang w:val="ru-RU"/>
        </w:rPr>
        <w:t>.</w:t>
      </w:r>
      <w:bookmarkEnd w:id="5"/>
    </w:p>
    <w:p w14:paraId="5C879034" w14:textId="77777777" w:rsidR="00C61CD6" w:rsidRPr="00402F3A" w:rsidRDefault="00C61CD6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</w:p>
    <w:p w14:paraId="57B3FA59" w14:textId="3D943A6F" w:rsidR="00C61CD6" w:rsidRPr="00402F3A" w:rsidRDefault="00C61CD6" w:rsidP="00870A4F">
      <w:pPr>
        <w:spacing w:line="0" w:lineRule="atLeast"/>
        <w:jc w:val="center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8.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Платежные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реквизиты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Сторон</w:t>
      </w:r>
    </w:p>
    <w:p w14:paraId="2E9811E8" w14:textId="4CE56C77" w:rsidR="00C61CD6" w:rsidRPr="00402F3A" w:rsidRDefault="00C61CD6" w:rsidP="00870A4F">
      <w:pPr>
        <w:spacing w:line="0" w:lineRule="atLeast"/>
        <w:jc w:val="center"/>
        <w:rPr>
          <w:rFonts w:ascii="Cygre" w:eastAsia="Calibri" w:hAnsi="Cygre" w:cs="Arial"/>
          <w:b/>
          <w:bCs/>
          <w:sz w:val="20"/>
          <w:szCs w:val="20"/>
          <w:lang w:val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45"/>
      </w:tblGrid>
      <w:tr w:rsidR="00CB75D9" w:rsidRPr="00402F3A" w14:paraId="19F46941" w14:textId="77777777" w:rsidTr="00CB75D9">
        <w:tc>
          <w:tcPr>
            <w:tcW w:w="4945" w:type="dxa"/>
          </w:tcPr>
          <w:p w14:paraId="7F6801FD" w14:textId="44D6C78D" w:rsidR="00CB75D9" w:rsidRPr="00402F3A" w:rsidRDefault="00CB75D9" w:rsidP="00870A4F">
            <w:pPr>
              <w:spacing w:line="0" w:lineRule="atLeast"/>
              <w:jc w:val="center"/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>Фонд</w:t>
            </w:r>
          </w:p>
        </w:tc>
        <w:tc>
          <w:tcPr>
            <w:tcW w:w="4945" w:type="dxa"/>
          </w:tcPr>
          <w:p w14:paraId="54213B7F" w14:textId="67CED882" w:rsidR="00CB75D9" w:rsidRPr="00402F3A" w:rsidRDefault="00CB75D9" w:rsidP="00870A4F">
            <w:pPr>
              <w:spacing w:line="0" w:lineRule="atLeast"/>
              <w:jc w:val="center"/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>Получатель</w:t>
            </w:r>
          </w:p>
        </w:tc>
      </w:tr>
      <w:tr w:rsidR="00CB75D9" w:rsidRPr="00402F3A" w14:paraId="4B378F16" w14:textId="77777777" w:rsidTr="00CB75D9">
        <w:tc>
          <w:tcPr>
            <w:tcW w:w="4945" w:type="dxa"/>
          </w:tcPr>
          <w:p w14:paraId="31B0A711" w14:textId="1B5CA5A1" w:rsidR="00CB75D9" w:rsidRPr="00402F3A" w:rsidRDefault="00CB75D9" w:rsidP="00870A4F">
            <w:pPr>
              <w:shd w:val="clear" w:color="auto" w:fill="FFFFFF"/>
              <w:tabs>
                <w:tab w:val="left" w:pos="993"/>
              </w:tabs>
              <w:spacing w:line="0" w:lineRule="atLeast"/>
              <w:jc w:val="both"/>
              <w:rPr>
                <w:rFonts w:ascii="Cygre" w:eastAsia="Times New Roman" w:hAnsi="Cygre" w:cs="Arial"/>
                <w:b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sz w:val="20"/>
                <w:szCs w:val="20"/>
                <w:lang w:val="ru-RU"/>
              </w:rPr>
              <w:t>Российский</w:t>
            </w:r>
            <w:r w:rsidR="004C7359" w:rsidRPr="00402F3A">
              <w:rPr>
                <w:rFonts w:ascii="Cygre" w:eastAsia="Times New Roman" w:hAnsi="Cygre" w:cs="Arial"/>
                <w:b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Times New Roman" w:hAnsi="Cygre" w:cs="Arial"/>
                <w:b/>
                <w:sz w:val="20"/>
                <w:szCs w:val="20"/>
                <w:lang w:val="ru-RU"/>
              </w:rPr>
              <w:t>спортивный</w:t>
            </w:r>
            <w:r w:rsidR="004C7359" w:rsidRPr="00402F3A">
              <w:rPr>
                <w:rFonts w:ascii="Cygre" w:eastAsia="Times New Roman" w:hAnsi="Cygre" w:cs="Arial"/>
                <w:b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Times New Roman" w:hAnsi="Cygre" w:cs="Arial"/>
                <w:b/>
                <w:sz w:val="20"/>
                <w:szCs w:val="20"/>
                <w:lang w:val="ru-RU"/>
              </w:rPr>
              <w:t>фонд</w:t>
            </w:r>
          </w:p>
          <w:p w14:paraId="5DC34B8E" w14:textId="77777777" w:rsidR="00CB75D9" w:rsidRPr="00402F3A" w:rsidRDefault="00CB75D9" w:rsidP="00870A4F">
            <w:pPr>
              <w:shd w:val="clear" w:color="auto" w:fill="FFFFFF"/>
              <w:tabs>
                <w:tab w:val="left" w:pos="993"/>
              </w:tabs>
              <w:spacing w:line="0" w:lineRule="atLeast"/>
              <w:jc w:val="both"/>
              <w:rPr>
                <w:rFonts w:ascii="Cygre" w:eastAsia="Times New Roman" w:hAnsi="Cygre" w:cs="Arial"/>
                <w:sz w:val="20"/>
                <w:szCs w:val="20"/>
                <w:lang w:val="ru-RU"/>
              </w:rPr>
            </w:pPr>
          </w:p>
        </w:tc>
        <w:tc>
          <w:tcPr>
            <w:tcW w:w="4945" w:type="dxa"/>
          </w:tcPr>
          <w:p w14:paraId="28366E70" w14:textId="77777777" w:rsidR="00CB75D9" w:rsidRPr="00402F3A" w:rsidRDefault="00CB75D9" w:rsidP="00870A4F">
            <w:pPr>
              <w:spacing w:line="0" w:lineRule="atLeast"/>
              <w:jc w:val="center"/>
              <w:rPr>
                <w:rFonts w:ascii="Cygre" w:eastAsia="Times New Roman" w:hAnsi="Cygre" w:cs="Arial"/>
                <w:sz w:val="20"/>
                <w:szCs w:val="20"/>
                <w:lang w:val="ru-RU"/>
              </w:rPr>
            </w:pPr>
          </w:p>
        </w:tc>
      </w:tr>
      <w:tr w:rsidR="00CB75D9" w:rsidRPr="00402F3A" w14:paraId="59D9A22E" w14:textId="77777777" w:rsidTr="00CB75D9">
        <w:tc>
          <w:tcPr>
            <w:tcW w:w="4945" w:type="dxa"/>
          </w:tcPr>
          <w:p w14:paraId="42C5AFCA" w14:textId="223E73DD" w:rsidR="00CB75D9" w:rsidRPr="00402F3A" w:rsidRDefault="00F625B2" w:rsidP="00870A4F">
            <w:pPr>
              <w:shd w:val="clear" w:color="auto" w:fill="FFFFFF"/>
              <w:tabs>
                <w:tab w:val="left" w:pos="993"/>
              </w:tabs>
              <w:spacing w:line="0" w:lineRule="atLeast"/>
              <w:jc w:val="both"/>
              <w:rPr>
                <w:rFonts w:ascii="Cygre" w:eastAsia="Times New Roman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>А</w:t>
            </w:r>
            <w:r w:rsidR="00CB75D9"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>дрес</w:t>
            </w:r>
            <w:r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 xml:space="preserve"> места нахождения</w:t>
            </w:r>
            <w:r w:rsidR="00CB75D9"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>:</w:t>
            </w:r>
            <w:r w:rsidR="004C7359"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 xml:space="preserve"> </w:t>
            </w:r>
            <w:r w:rsidR="00CB75D9"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>город</w:t>
            </w:r>
            <w:r w:rsidR="004C7359"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 xml:space="preserve"> </w:t>
            </w:r>
            <w:r w:rsidR="00CB75D9"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>Москва,</w:t>
            </w:r>
            <w:r w:rsidR="004C7359"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CB75D9"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>вн.тер.г</w:t>
            </w:r>
            <w:proofErr w:type="spellEnd"/>
            <w:r w:rsidR="004C7359"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 xml:space="preserve"> </w:t>
            </w:r>
            <w:r w:rsidR="00CB75D9"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>муниципальный</w:t>
            </w:r>
            <w:r w:rsidR="004C7359"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 xml:space="preserve"> </w:t>
            </w:r>
            <w:r w:rsidR="00CB75D9"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>округ</w:t>
            </w:r>
            <w:r w:rsidR="004C7359"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 xml:space="preserve"> </w:t>
            </w:r>
            <w:r w:rsidR="00CB75D9"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>Хамовники,</w:t>
            </w:r>
            <w:r w:rsidR="004C7359"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CB75D9"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>Лужнецкая</w:t>
            </w:r>
            <w:proofErr w:type="spellEnd"/>
            <w:r w:rsidR="004C7359"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 xml:space="preserve"> </w:t>
            </w:r>
            <w:r w:rsidR="00CB75D9"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>набережная,</w:t>
            </w:r>
            <w:r w:rsidR="004C7359"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 xml:space="preserve"> </w:t>
            </w:r>
            <w:r w:rsidR="00CB75D9"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>д.8,</w:t>
            </w:r>
            <w:r w:rsidR="004C7359"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 xml:space="preserve"> </w:t>
            </w:r>
            <w:r w:rsidR="00CB75D9"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>стр.</w:t>
            </w:r>
            <w:r w:rsidR="004C7359"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 xml:space="preserve"> </w:t>
            </w:r>
            <w:r w:rsidR="001545EC"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>1</w:t>
            </w:r>
          </w:p>
          <w:p w14:paraId="37F94580" w14:textId="77777777" w:rsidR="00CB75D9" w:rsidRPr="00402F3A" w:rsidRDefault="00CB75D9" w:rsidP="00870A4F">
            <w:pPr>
              <w:shd w:val="clear" w:color="auto" w:fill="FFFFFF"/>
              <w:tabs>
                <w:tab w:val="left" w:pos="993"/>
              </w:tabs>
              <w:spacing w:line="0" w:lineRule="atLeast"/>
              <w:jc w:val="both"/>
              <w:rPr>
                <w:rFonts w:ascii="Cygre" w:eastAsia="Times New Roman" w:hAnsi="Cygre" w:cs="Arial"/>
                <w:sz w:val="20"/>
                <w:szCs w:val="20"/>
                <w:lang w:val="ru-RU"/>
              </w:rPr>
            </w:pPr>
          </w:p>
          <w:p w14:paraId="1DE6A317" w14:textId="670FB751" w:rsidR="00CB75D9" w:rsidRPr="00402F3A" w:rsidRDefault="00CB75D9" w:rsidP="00870A4F">
            <w:pPr>
              <w:shd w:val="clear" w:color="auto" w:fill="FFFFFF"/>
              <w:tabs>
                <w:tab w:val="left" w:pos="993"/>
              </w:tabs>
              <w:spacing w:line="0" w:lineRule="atLeast"/>
              <w:jc w:val="both"/>
              <w:rPr>
                <w:rFonts w:ascii="Cygre" w:eastAsia="Times New Roman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>ОГРН</w:t>
            </w:r>
            <w:r w:rsidR="004C7359"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>1257700316510</w:t>
            </w:r>
            <w:r w:rsidR="004C7359"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 xml:space="preserve"> </w:t>
            </w:r>
          </w:p>
          <w:p w14:paraId="59EC59B7" w14:textId="279D0C73" w:rsidR="00CB75D9" w:rsidRPr="00402F3A" w:rsidRDefault="00CB75D9" w:rsidP="00870A4F">
            <w:pPr>
              <w:shd w:val="clear" w:color="auto" w:fill="FFFFFF"/>
              <w:tabs>
                <w:tab w:val="left" w:pos="993"/>
              </w:tabs>
              <w:spacing w:line="0" w:lineRule="atLeast"/>
              <w:jc w:val="both"/>
              <w:rPr>
                <w:rFonts w:ascii="Cygre" w:eastAsia="Times New Roman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>ИНН</w:t>
            </w:r>
            <w:r w:rsidR="004C7359"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>9704262640</w:t>
            </w:r>
            <w:r w:rsidR="004C7359"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 xml:space="preserve"> </w:t>
            </w:r>
          </w:p>
          <w:p w14:paraId="720C2CED" w14:textId="6C438D1A" w:rsidR="00CB75D9" w:rsidRPr="00402F3A" w:rsidRDefault="00CB75D9" w:rsidP="00870A4F">
            <w:pPr>
              <w:shd w:val="clear" w:color="auto" w:fill="FFFFFF"/>
              <w:tabs>
                <w:tab w:val="left" w:pos="993"/>
              </w:tabs>
              <w:spacing w:line="0" w:lineRule="atLeast"/>
              <w:jc w:val="both"/>
              <w:rPr>
                <w:rFonts w:ascii="Cygre" w:eastAsia="Times New Roman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>КПП</w:t>
            </w:r>
            <w:r w:rsidR="004C7359"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>770401001</w:t>
            </w:r>
          </w:p>
          <w:p w14:paraId="0C223244" w14:textId="77777777" w:rsidR="00CB75D9" w:rsidRPr="00402F3A" w:rsidRDefault="00CB75D9" w:rsidP="00870A4F">
            <w:pPr>
              <w:shd w:val="clear" w:color="auto" w:fill="FFFFFF"/>
              <w:tabs>
                <w:tab w:val="left" w:pos="993"/>
              </w:tabs>
              <w:spacing w:line="0" w:lineRule="atLeast"/>
              <w:jc w:val="both"/>
              <w:rPr>
                <w:rFonts w:ascii="Cygre" w:eastAsia="Times New Roman" w:hAnsi="Cygre" w:cs="Arial"/>
                <w:sz w:val="20"/>
                <w:szCs w:val="20"/>
                <w:lang w:val="ru-RU"/>
              </w:rPr>
            </w:pPr>
          </w:p>
          <w:p w14:paraId="6A72E6A7" w14:textId="04896225" w:rsidR="00CB75D9" w:rsidRPr="00402F3A" w:rsidRDefault="00CB75D9" w:rsidP="00870A4F">
            <w:pPr>
              <w:shd w:val="clear" w:color="auto" w:fill="FFFFFF"/>
              <w:tabs>
                <w:tab w:val="left" w:pos="993"/>
              </w:tabs>
              <w:spacing w:line="0" w:lineRule="atLeast"/>
              <w:jc w:val="both"/>
              <w:rPr>
                <w:rFonts w:ascii="Cygre" w:eastAsia="Times New Roman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>Банковские</w:t>
            </w:r>
            <w:r w:rsidR="004C7359"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>реквизиты:</w:t>
            </w:r>
          </w:p>
          <w:p w14:paraId="164F1590" w14:textId="4268018E" w:rsidR="00CB75D9" w:rsidRPr="00402F3A" w:rsidRDefault="00CB75D9" w:rsidP="00870A4F">
            <w:pPr>
              <w:tabs>
                <w:tab w:val="left" w:pos="1560"/>
              </w:tabs>
              <w:spacing w:line="0" w:lineRule="atLeast"/>
              <w:rPr>
                <w:rFonts w:ascii="Cygre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Счёт</w:t>
            </w:r>
            <w:r w:rsidR="004C7359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40703810100000004951</w:t>
            </w:r>
            <w:r w:rsidR="004C7359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 </w:t>
            </w:r>
          </w:p>
          <w:p w14:paraId="71755749" w14:textId="2FA11214" w:rsidR="00CB75D9" w:rsidRPr="00402F3A" w:rsidRDefault="00CB75D9" w:rsidP="00870A4F">
            <w:pPr>
              <w:tabs>
                <w:tab w:val="left" w:pos="1560"/>
              </w:tabs>
              <w:spacing w:line="0" w:lineRule="atLeast"/>
              <w:rPr>
                <w:rFonts w:ascii="Cygre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Банк:</w:t>
            </w:r>
            <w:r w:rsidR="004C7359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БАНК</w:t>
            </w:r>
            <w:r w:rsidR="004C7359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ГПБ</w:t>
            </w:r>
            <w:r w:rsidR="004C7359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(АО)</w:t>
            </w:r>
          </w:p>
          <w:p w14:paraId="25E68A7E" w14:textId="500DF218" w:rsidR="00CB75D9" w:rsidRPr="00402F3A" w:rsidRDefault="00CB75D9" w:rsidP="00870A4F">
            <w:pPr>
              <w:tabs>
                <w:tab w:val="left" w:pos="1560"/>
              </w:tabs>
              <w:spacing w:line="0" w:lineRule="atLeast"/>
              <w:rPr>
                <w:rFonts w:ascii="Cygre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Кор.</w:t>
            </w:r>
            <w:r w:rsidR="004C7359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счёт:</w:t>
            </w:r>
            <w:r w:rsidR="004C7359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30101810200000000823</w:t>
            </w:r>
          </w:p>
          <w:p w14:paraId="149C9E40" w14:textId="179E94DD" w:rsidR="00CB75D9" w:rsidRPr="00402F3A" w:rsidRDefault="00CB75D9" w:rsidP="00870A4F">
            <w:pPr>
              <w:tabs>
                <w:tab w:val="left" w:pos="1560"/>
              </w:tabs>
              <w:spacing w:line="0" w:lineRule="atLeast"/>
              <w:rPr>
                <w:rFonts w:ascii="Cygre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БИК:</w:t>
            </w:r>
            <w:r w:rsidR="004C7359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044525823</w:t>
            </w:r>
          </w:p>
          <w:p w14:paraId="5076AE97" w14:textId="1C84303D" w:rsidR="00CB75D9" w:rsidRPr="00402F3A" w:rsidRDefault="00CB75D9" w:rsidP="00870A4F">
            <w:pPr>
              <w:spacing w:line="0" w:lineRule="atLeast"/>
              <w:jc w:val="center"/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4945" w:type="dxa"/>
          </w:tcPr>
          <w:p w14:paraId="26FC352B" w14:textId="64AA7FF2" w:rsidR="00CB75D9" w:rsidRPr="00402F3A" w:rsidRDefault="00F625B2" w:rsidP="00870A4F">
            <w:pPr>
              <w:spacing w:line="0" w:lineRule="atLeast"/>
              <w:rPr>
                <w:rFonts w:ascii="Cygre" w:eastAsia="Times New Roman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>Адрес места нахождения</w:t>
            </w:r>
            <w:r w:rsidR="00CB75D9"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>:</w:t>
            </w:r>
            <w:r w:rsidR="004C7359"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 xml:space="preserve"> </w:t>
            </w:r>
          </w:p>
          <w:p w14:paraId="18C46667" w14:textId="77777777" w:rsidR="00CB75D9" w:rsidRPr="00402F3A" w:rsidRDefault="00CB75D9" w:rsidP="00870A4F">
            <w:pPr>
              <w:shd w:val="clear" w:color="auto" w:fill="FFFFFF"/>
              <w:tabs>
                <w:tab w:val="left" w:pos="993"/>
              </w:tabs>
              <w:spacing w:line="0" w:lineRule="atLeast"/>
              <w:jc w:val="both"/>
              <w:rPr>
                <w:rFonts w:ascii="Cygre" w:eastAsia="Times New Roman" w:hAnsi="Cygre" w:cs="Arial"/>
                <w:sz w:val="20"/>
                <w:szCs w:val="20"/>
                <w:lang w:val="ru-RU"/>
              </w:rPr>
            </w:pPr>
          </w:p>
          <w:p w14:paraId="51221FFE" w14:textId="3570797F" w:rsidR="00CB75D9" w:rsidRPr="00402F3A" w:rsidRDefault="00CB75D9" w:rsidP="00870A4F">
            <w:pPr>
              <w:shd w:val="clear" w:color="auto" w:fill="FFFFFF"/>
              <w:tabs>
                <w:tab w:val="left" w:pos="993"/>
              </w:tabs>
              <w:spacing w:line="0" w:lineRule="atLeast"/>
              <w:jc w:val="both"/>
              <w:rPr>
                <w:rFonts w:ascii="Cygre" w:eastAsia="Times New Roman" w:hAnsi="Cygre" w:cs="Arial"/>
                <w:sz w:val="20"/>
                <w:szCs w:val="20"/>
                <w:lang w:val="ru-RU"/>
              </w:rPr>
            </w:pPr>
          </w:p>
          <w:p w14:paraId="36F1D6E7" w14:textId="77777777" w:rsidR="00CB75D9" w:rsidRPr="00402F3A" w:rsidRDefault="00CB75D9" w:rsidP="00870A4F">
            <w:pPr>
              <w:shd w:val="clear" w:color="auto" w:fill="FFFFFF"/>
              <w:tabs>
                <w:tab w:val="left" w:pos="993"/>
              </w:tabs>
              <w:spacing w:line="0" w:lineRule="atLeast"/>
              <w:jc w:val="both"/>
              <w:rPr>
                <w:rFonts w:ascii="Cygre" w:eastAsia="Times New Roman" w:hAnsi="Cygre" w:cs="Arial"/>
                <w:sz w:val="20"/>
                <w:szCs w:val="20"/>
                <w:lang w:val="ru-RU"/>
              </w:rPr>
            </w:pPr>
          </w:p>
          <w:p w14:paraId="2E8E3A00" w14:textId="5C054482" w:rsidR="00CB75D9" w:rsidRPr="00402F3A" w:rsidRDefault="00CB75D9" w:rsidP="00870A4F">
            <w:pPr>
              <w:shd w:val="clear" w:color="auto" w:fill="FFFFFF"/>
              <w:tabs>
                <w:tab w:val="left" w:pos="993"/>
              </w:tabs>
              <w:spacing w:line="0" w:lineRule="atLeast"/>
              <w:jc w:val="both"/>
              <w:rPr>
                <w:rFonts w:ascii="Cygre" w:eastAsia="Times New Roman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>ОГРН</w:t>
            </w:r>
          </w:p>
          <w:p w14:paraId="1D5782DD" w14:textId="1F2F535B" w:rsidR="00CB75D9" w:rsidRPr="00402F3A" w:rsidRDefault="00CB75D9" w:rsidP="00870A4F">
            <w:pPr>
              <w:shd w:val="clear" w:color="auto" w:fill="FFFFFF"/>
              <w:tabs>
                <w:tab w:val="left" w:pos="993"/>
              </w:tabs>
              <w:spacing w:line="0" w:lineRule="atLeast"/>
              <w:jc w:val="both"/>
              <w:rPr>
                <w:rFonts w:ascii="Cygre" w:eastAsia="Times New Roman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>ИНН</w:t>
            </w:r>
          </w:p>
          <w:p w14:paraId="4100AF43" w14:textId="2DDFC89B" w:rsidR="00CB75D9" w:rsidRPr="00402F3A" w:rsidRDefault="00CB75D9" w:rsidP="00870A4F">
            <w:pPr>
              <w:shd w:val="clear" w:color="auto" w:fill="FFFFFF"/>
              <w:tabs>
                <w:tab w:val="left" w:pos="993"/>
              </w:tabs>
              <w:spacing w:line="0" w:lineRule="atLeast"/>
              <w:jc w:val="both"/>
              <w:rPr>
                <w:rFonts w:ascii="Cygre" w:eastAsia="Times New Roman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>КПП</w:t>
            </w:r>
            <w:r w:rsidR="004C7359"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 xml:space="preserve"> </w:t>
            </w:r>
          </w:p>
          <w:p w14:paraId="3078F587" w14:textId="77777777" w:rsidR="00CB75D9" w:rsidRPr="00402F3A" w:rsidRDefault="00CB75D9" w:rsidP="00870A4F">
            <w:pPr>
              <w:shd w:val="clear" w:color="auto" w:fill="FFFFFF"/>
              <w:tabs>
                <w:tab w:val="left" w:pos="993"/>
              </w:tabs>
              <w:spacing w:line="0" w:lineRule="atLeast"/>
              <w:jc w:val="both"/>
              <w:rPr>
                <w:rFonts w:ascii="Cygre" w:eastAsia="Times New Roman" w:hAnsi="Cygre" w:cs="Arial"/>
                <w:sz w:val="20"/>
                <w:szCs w:val="20"/>
                <w:lang w:val="ru-RU"/>
              </w:rPr>
            </w:pPr>
          </w:p>
          <w:p w14:paraId="7B1B4B49" w14:textId="411B022C" w:rsidR="00CB75D9" w:rsidRPr="00402F3A" w:rsidRDefault="00CB75D9" w:rsidP="00870A4F">
            <w:pPr>
              <w:shd w:val="clear" w:color="auto" w:fill="FFFFFF"/>
              <w:tabs>
                <w:tab w:val="left" w:pos="993"/>
              </w:tabs>
              <w:spacing w:line="0" w:lineRule="atLeast"/>
              <w:jc w:val="both"/>
              <w:rPr>
                <w:rFonts w:ascii="Cygre" w:eastAsia="Times New Roman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>Банковские</w:t>
            </w:r>
            <w:r w:rsidR="004C7359"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>реквизиты:</w:t>
            </w:r>
          </w:p>
          <w:p w14:paraId="6124344A" w14:textId="290CBBEB" w:rsidR="00CB75D9" w:rsidRPr="00402F3A" w:rsidRDefault="00CB75D9" w:rsidP="00870A4F">
            <w:pPr>
              <w:tabs>
                <w:tab w:val="left" w:pos="1560"/>
              </w:tabs>
              <w:spacing w:line="0" w:lineRule="atLeast"/>
              <w:rPr>
                <w:rFonts w:ascii="Cygre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Счёт:</w:t>
            </w:r>
          </w:p>
          <w:p w14:paraId="44F6F5FD" w14:textId="3266127B" w:rsidR="00CB75D9" w:rsidRPr="00402F3A" w:rsidRDefault="00CB75D9" w:rsidP="00870A4F">
            <w:pPr>
              <w:tabs>
                <w:tab w:val="left" w:pos="1560"/>
              </w:tabs>
              <w:spacing w:line="0" w:lineRule="atLeast"/>
              <w:rPr>
                <w:rFonts w:ascii="Cygre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Банк:</w:t>
            </w:r>
            <w:r w:rsidR="004C7359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БАНК</w:t>
            </w:r>
            <w:r w:rsidR="004C7359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ГПБ</w:t>
            </w:r>
            <w:r w:rsidR="004C7359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(АО)</w:t>
            </w:r>
          </w:p>
          <w:p w14:paraId="5147D575" w14:textId="7F228B7F" w:rsidR="00CB75D9" w:rsidRPr="00402F3A" w:rsidRDefault="00CB75D9" w:rsidP="00870A4F">
            <w:pPr>
              <w:tabs>
                <w:tab w:val="left" w:pos="1560"/>
              </w:tabs>
              <w:spacing w:line="0" w:lineRule="atLeast"/>
              <w:rPr>
                <w:rFonts w:ascii="Cygre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Кор.</w:t>
            </w:r>
            <w:r w:rsidR="004C7359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счёт:</w:t>
            </w:r>
            <w:r w:rsidR="004C7359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30101810200000000823</w:t>
            </w:r>
          </w:p>
          <w:p w14:paraId="4BD4CE95" w14:textId="3DCD9063" w:rsidR="00CB75D9" w:rsidRPr="00402F3A" w:rsidRDefault="00CB75D9" w:rsidP="00870A4F">
            <w:pPr>
              <w:tabs>
                <w:tab w:val="left" w:pos="1560"/>
              </w:tabs>
              <w:spacing w:line="0" w:lineRule="atLeast"/>
              <w:rPr>
                <w:rFonts w:ascii="Cygre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БИК:</w:t>
            </w:r>
            <w:r w:rsidR="004C7359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044525823</w:t>
            </w:r>
          </w:p>
          <w:p w14:paraId="7414B7BC" w14:textId="3388ED16" w:rsidR="00CB75D9" w:rsidRPr="00402F3A" w:rsidRDefault="00CB75D9" w:rsidP="00870A4F">
            <w:pPr>
              <w:spacing w:line="0" w:lineRule="atLeast"/>
              <w:jc w:val="center"/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</w:pPr>
          </w:p>
        </w:tc>
      </w:tr>
      <w:tr w:rsidR="00CB75D9" w:rsidRPr="00402F3A" w14:paraId="49345689" w14:textId="77777777" w:rsidTr="00CB75D9">
        <w:tc>
          <w:tcPr>
            <w:tcW w:w="4945" w:type="dxa"/>
          </w:tcPr>
          <w:p w14:paraId="16834821" w14:textId="287DE0AE" w:rsidR="00CB75D9" w:rsidRPr="00402F3A" w:rsidRDefault="00CB75D9" w:rsidP="00870A4F">
            <w:pPr>
              <w:tabs>
                <w:tab w:val="left" w:pos="1560"/>
              </w:tabs>
              <w:spacing w:line="0" w:lineRule="atLeast"/>
              <w:rPr>
                <w:rFonts w:ascii="Cygre" w:eastAsiaTheme="minorEastAsia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Заместитель</w:t>
            </w:r>
            <w:r w:rsidR="004C7359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генерального</w:t>
            </w:r>
            <w:r w:rsidR="004C7359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директора</w:t>
            </w:r>
            <w:r w:rsidR="004C7359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по</w:t>
            </w:r>
          </w:p>
          <w:p w14:paraId="4572CC91" w14:textId="5582FB4D" w:rsidR="00CB75D9" w:rsidRPr="00402F3A" w:rsidRDefault="00CB75D9" w:rsidP="00870A4F">
            <w:pPr>
              <w:tabs>
                <w:tab w:val="left" w:pos="1560"/>
              </w:tabs>
              <w:spacing w:line="0" w:lineRule="atLeast"/>
              <w:rPr>
                <w:rFonts w:ascii="Cygre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организации</w:t>
            </w:r>
            <w:r w:rsidR="004C7359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и</w:t>
            </w:r>
            <w:r w:rsidR="004C7359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сопровождению</w:t>
            </w:r>
            <w:r w:rsidR="004C7359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конкурсных</w:t>
            </w:r>
            <w:r w:rsidR="004C7359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процедур</w:t>
            </w:r>
          </w:p>
          <w:p w14:paraId="20020C80" w14:textId="77777777" w:rsidR="00CB75D9" w:rsidRPr="00402F3A" w:rsidRDefault="00CB75D9" w:rsidP="00870A4F">
            <w:pPr>
              <w:shd w:val="clear" w:color="auto" w:fill="FFFFFF"/>
              <w:tabs>
                <w:tab w:val="left" w:pos="993"/>
              </w:tabs>
              <w:spacing w:line="0" w:lineRule="atLeast"/>
              <w:jc w:val="both"/>
              <w:rPr>
                <w:rFonts w:ascii="Cygre" w:eastAsia="Times New Roman" w:hAnsi="Cygre" w:cs="Arial"/>
                <w:sz w:val="20"/>
                <w:szCs w:val="20"/>
                <w:lang w:val="ru-RU"/>
              </w:rPr>
            </w:pPr>
          </w:p>
        </w:tc>
        <w:tc>
          <w:tcPr>
            <w:tcW w:w="4945" w:type="dxa"/>
          </w:tcPr>
          <w:p w14:paraId="09A63B0F" w14:textId="77777777" w:rsidR="00CB75D9" w:rsidRPr="00402F3A" w:rsidRDefault="00CB75D9" w:rsidP="00870A4F">
            <w:pPr>
              <w:spacing w:line="0" w:lineRule="atLeast"/>
              <w:rPr>
                <w:rFonts w:ascii="Cygre" w:eastAsia="Times New Roman" w:hAnsi="Cygre" w:cs="Arial"/>
                <w:sz w:val="20"/>
                <w:szCs w:val="20"/>
                <w:lang w:val="ru-RU"/>
              </w:rPr>
            </w:pPr>
          </w:p>
        </w:tc>
      </w:tr>
      <w:tr w:rsidR="00CB75D9" w:rsidRPr="00402F3A" w14:paraId="23315499" w14:textId="77777777" w:rsidTr="00CB75D9">
        <w:tc>
          <w:tcPr>
            <w:tcW w:w="4945" w:type="dxa"/>
          </w:tcPr>
          <w:p w14:paraId="52860DD7" w14:textId="73F91D7D" w:rsidR="00CB75D9" w:rsidRPr="00402F3A" w:rsidRDefault="00CB75D9" w:rsidP="00870A4F">
            <w:pPr>
              <w:tabs>
                <w:tab w:val="left" w:pos="1560"/>
              </w:tabs>
              <w:spacing w:line="0" w:lineRule="atLeast"/>
              <w:rPr>
                <w:rFonts w:ascii="Cygre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_________________________</w:t>
            </w:r>
            <w:r w:rsidR="004C7359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 </w:t>
            </w:r>
            <w:r w:rsidR="00F625B2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А.Е. </w:t>
            </w: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Стариков</w:t>
            </w:r>
            <w:r w:rsidR="004C7359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945" w:type="dxa"/>
          </w:tcPr>
          <w:p w14:paraId="7BCDDA01" w14:textId="52631B8C" w:rsidR="00CB75D9" w:rsidRPr="00402F3A" w:rsidRDefault="004C7359" w:rsidP="00870A4F">
            <w:pPr>
              <w:spacing w:line="0" w:lineRule="atLeast"/>
              <w:rPr>
                <w:rFonts w:ascii="Cygre" w:eastAsia="Times New Roman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 xml:space="preserve"> </w:t>
            </w:r>
            <w:r w:rsidR="00CB75D9"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>________________________________</w:t>
            </w:r>
            <w:r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 xml:space="preserve"> </w:t>
            </w:r>
          </w:p>
        </w:tc>
      </w:tr>
    </w:tbl>
    <w:p w14:paraId="187EED78" w14:textId="77777777" w:rsidR="00CB75D9" w:rsidRPr="00402F3A" w:rsidRDefault="00CB75D9" w:rsidP="00870A4F">
      <w:pPr>
        <w:spacing w:line="0" w:lineRule="atLeast"/>
        <w:jc w:val="center"/>
        <w:rPr>
          <w:rFonts w:ascii="Cygre" w:eastAsia="Calibri" w:hAnsi="Cygre" w:cs="Arial"/>
          <w:b/>
          <w:bCs/>
          <w:sz w:val="20"/>
          <w:szCs w:val="20"/>
          <w:lang w:val="ru-RU"/>
        </w:rPr>
      </w:pPr>
    </w:p>
    <w:p w14:paraId="1AF3C880" w14:textId="77777777" w:rsidR="00C61CD6" w:rsidRPr="00402F3A" w:rsidRDefault="00C61CD6" w:rsidP="00870A4F">
      <w:pPr>
        <w:spacing w:line="0" w:lineRule="atLeast"/>
        <w:jc w:val="center"/>
        <w:rPr>
          <w:rFonts w:ascii="Cygre" w:eastAsia="Calibri" w:hAnsi="Cygre" w:cs="Arial"/>
          <w:b/>
          <w:bCs/>
          <w:sz w:val="20"/>
          <w:szCs w:val="20"/>
          <w:lang w:val="ru-RU"/>
        </w:rPr>
      </w:pPr>
    </w:p>
    <w:p w14:paraId="155F9A77" w14:textId="77777777" w:rsidR="00C61CD6" w:rsidRPr="00402F3A" w:rsidRDefault="00C61CD6" w:rsidP="00870A4F">
      <w:pPr>
        <w:spacing w:line="0" w:lineRule="atLeast"/>
        <w:jc w:val="center"/>
        <w:rPr>
          <w:rFonts w:ascii="Cygre" w:eastAsia="Calibri" w:hAnsi="Cygre" w:cs="Arial"/>
          <w:b/>
          <w:bCs/>
          <w:sz w:val="20"/>
          <w:szCs w:val="20"/>
          <w:lang w:val="ru-RU"/>
        </w:rPr>
        <w:sectPr w:rsidR="00C61CD6" w:rsidRPr="00402F3A" w:rsidSect="00614169">
          <w:headerReference w:type="default" r:id="rId8"/>
          <w:footerReference w:type="default" r:id="rId9"/>
          <w:pgSz w:w="11909" w:h="16840"/>
          <w:pgMar w:top="1134" w:right="569" w:bottom="993" w:left="1134" w:header="284" w:footer="6" w:gutter="0"/>
          <w:pgNumType w:start="1"/>
          <w:cols w:space="720"/>
          <w:docGrid w:linePitch="360"/>
        </w:sectPr>
      </w:pPr>
    </w:p>
    <w:p w14:paraId="0FB5710B" w14:textId="1695E69E" w:rsidR="00C61CD6" w:rsidRPr="00402F3A" w:rsidRDefault="00C61CD6" w:rsidP="00870A4F">
      <w:pPr>
        <w:widowControl/>
        <w:spacing w:line="0" w:lineRule="atLeast"/>
        <w:ind w:left="8505"/>
        <w:rPr>
          <w:rFonts w:ascii="Cygre" w:eastAsia="Calibri" w:hAnsi="Cygre" w:cs="Arial"/>
          <w:b/>
          <w:bCs/>
          <w:sz w:val="20"/>
          <w:szCs w:val="20"/>
          <w:lang w:val="ru-RU"/>
        </w:rPr>
      </w:pPr>
      <w:bookmarkStart w:id="6" w:name="_qz8903yi7j2d"/>
      <w:bookmarkStart w:id="7" w:name="_q7cjw5k7xiuy"/>
      <w:bookmarkEnd w:id="6"/>
      <w:bookmarkEnd w:id="7"/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lastRenderedPageBreak/>
        <w:t>Приложение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№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1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</w:p>
    <w:p w14:paraId="3EBE741C" w14:textId="025F14B8" w:rsidR="00C61CD6" w:rsidRPr="00402F3A" w:rsidRDefault="00C61CD6" w:rsidP="00870A4F">
      <w:pPr>
        <w:spacing w:line="0" w:lineRule="atLeast"/>
        <w:ind w:left="8505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соглашению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предоставлении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дополнительной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финансовой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поддержки</w:t>
      </w:r>
    </w:p>
    <w:p w14:paraId="52CC84C5" w14:textId="0B0E5954" w:rsidR="00D924FC" w:rsidRPr="00402F3A" w:rsidRDefault="00C61CD6" w:rsidP="00D924FC">
      <w:pPr>
        <w:spacing w:line="0" w:lineRule="atLeast"/>
        <w:ind w:left="8505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№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____________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от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________202__г.</w:t>
      </w:r>
    </w:p>
    <w:tbl>
      <w:tblPr>
        <w:tblW w:w="14634" w:type="dxa"/>
        <w:tblInd w:w="108" w:type="dxa"/>
        <w:tblLook w:val="04A0" w:firstRow="1" w:lastRow="0" w:firstColumn="1" w:lastColumn="0" w:noHBand="0" w:noVBand="1"/>
      </w:tblPr>
      <w:tblGrid>
        <w:gridCol w:w="640"/>
        <w:gridCol w:w="10309"/>
        <w:gridCol w:w="3685"/>
      </w:tblGrid>
      <w:tr w:rsidR="002E460E" w:rsidRPr="00402F3A" w14:paraId="07C4121F" w14:textId="77777777" w:rsidTr="0003745A">
        <w:trPr>
          <w:trHeight w:val="1380"/>
        </w:trPr>
        <w:tc>
          <w:tcPr>
            <w:tcW w:w="146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CE89A" w14:textId="77777777" w:rsidR="002E460E" w:rsidRPr="00402F3A" w:rsidRDefault="002E460E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КОНСОЛИДИРОВАННАЯ СМЕТА, СОДЕРЖАЩАЯ ДЕТАЛИЗИРОВАННУЮ ИНФОРМАЦИЮ О РАСХОДАХ, СВЯЗАННЫХ С РЕАЛИЗАЦИЕЙ ПРОЕКТА, НАПРАВЛЕННОГО НА РАЗВИТИЕ ВОЕННО-ПРИКЛАДНЫХ И СЛУЖЕБНО-ПРИКЛАДНЫХ ВИДОВ СПОРТА, А ТАКЖЕ ВИДОВ СПОРТА, ИМЕЮЩИХ ПРИКЛАДНОЕ ЗНАЧЕНИЕ ДЛЯ УСПЕШНОГО ВЫПОЛНЕНИЯ ВОЕННОСЛУЖАЩИМИ И ЛИЦАМИ, ПРОХОДЯЩИМИ СПЕЦИАЛЬНУЮ СЛУЖБУ, СВОИХ СЛУЖЕБНЫХ ОБЯЗАННОСТЕЙ В 2026 ГОДУ</w:t>
            </w:r>
          </w:p>
        </w:tc>
      </w:tr>
      <w:tr w:rsidR="002E460E" w:rsidRPr="00402F3A" w14:paraId="0BB7A328" w14:textId="77777777" w:rsidTr="0003745A">
        <w:trPr>
          <w:trHeight w:val="55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7EF41" w14:textId="77777777" w:rsidR="002E460E" w:rsidRPr="00402F3A" w:rsidRDefault="002E460E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№</w:t>
            </w: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Times New Roman" w:hAnsi="Cygre" w:cs="Cygre"/>
                <w:b/>
                <w:bCs/>
                <w:color w:val="000000"/>
                <w:sz w:val="20"/>
                <w:szCs w:val="20"/>
                <w:lang w:val="ru-RU"/>
              </w:rPr>
              <w:t>п</w:t>
            </w: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/</w:t>
            </w:r>
            <w:r w:rsidRPr="00402F3A">
              <w:rPr>
                <w:rFonts w:ascii="Cygre" w:eastAsia="Times New Roman" w:hAnsi="Cygre" w:cs="Cygre"/>
                <w:b/>
                <w:bCs/>
                <w:color w:val="000000"/>
                <w:sz w:val="20"/>
                <w:szCs w:val="20"/>
                <w:lang w:val="ru-RU"/>
              </w:rPr>
              <w:t>п</w:t>
            </w:r>
          </w:p>
        </w:tc>
        <w:tc>
          <w:tcPr>
            <w:tcW w:w="10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248BC" w14:textId="77777777" w:rsidR="002E460E" w:rsidRPr="00402F3A" w:rsidRDefault="002E460E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Направления расходов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D3002" w14:textId="77777777" w:rsidR="002E460E" w:rsidRPr="00402F3A" w:rsidRDefault="002E460E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РДФП Фонда</w:t>
            </w:r>
          </w:p>
        </w:tc>
      </w:tr>
      <w:tr w:rsidR="002E460E" w:rsidRPr="00402F3A" w14:paraId="1AF7E812" w14:textId="77777777" w:rsidTr="0003745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AF4A0" w14:textId="77777777" w:rsidR="002E460E" w:rsidRPr="00402F3A" w:rsidRDefault="002E460E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0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74F5B" w14:textId="77777777" w:rsidR="002E460E" w:rsidRPr="00402F3A" w:rsidRDefault="002E460E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C1680" w14:textId="77777777" w:rsidR="002E460E" w:rsidRPr="00402F3A" w:rsidRDefault="002E460E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3</w:t>
            </w:r>
          </w:p>
        </w:tc>
      </w:tr>
      <w:tr w:rsidR="002E460E" w:rsidRPr="00402F3A" w14:paraId="17EA9BA7" w14:textId="77777777" w:rsidTr="0003745A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EBD87" w14:textId="77777777" w:rsidR="002E460E" w:rsidRPr="00402F3A" w:rsidRDefault="002E460E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0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9A65C" w14:textId="77777777" w:rsidR="002E460E" w:rsidRPr="00402F3A" w:rsidRDefault="002E460E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Оплата труда и реализация мер стимулирующего характера работников участника Отбора, обеспечивающих реализацию проекта (не более 10% от размера ДФП)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FC162" w14:textId="77777777" w:rsidR="002E460E" w:rsidRPr="00402F3A" w:rsidRDefault="002E460E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</w:tr>
      <w:tr w:rsidR="002E460E" w:rsidRPr="00402F3A" w14:paraId="740482D0" w14:textId="77777777" w:rsidTr="0003745A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22159" w14:textId="77777777" w:rsidR="002E460E" w:rsidRPr="00402F3A" w:rsidRDefault="002E460E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0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61858" w14:textId="77777777" w:rsidR="002E460E" w:rsidRPr="00402F3A" w:rsidRDefault="002E460E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Расходы на общехозяйственные нужды участника Отбора (содержание имущества, коммунальные услуги, связь, транспортные услуги, расходные материалы, обслуживание оргтехники, оплата труда работников, прочие затраты) в рамках обеспечения административного сопровождения организации и (или) проведения мероприятий (не более 10% от размера ДФП)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0A69C" w14:textId="77777777" w:rsidR="002E460E" w:rsidRPr="00402F3A" w:rsidRDefault="002E460E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</w:tr>
      <w:tr w:rsidR="002E460E" w:rsidRPr="00402F3A" w14:paraId="29A43A55" w14:textId="77777777" w:rsidTr="0003745A">
        <w:trPr>
          <w:trHeight w:val="686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B6517" w14:textId="77777777" w:rsidR="002E460E" w:rsidRPr="00402F3A" w:rsidRDefault="002E460E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0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20330" w14:textId="77777777" w:rsidR="002E460E" w:rsidRPr="00402F3A" w:rsidRDefault="002E460E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Оплата вознаграждений по договорам гражданско-правового характера, заключенным со специалистами в области физической культуры и спорта, обеспечивающими реализацию проекта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12E90" w14:textId="77777777" w:rsidR="002E460E" w:rsidRPr="00402F3A" w:rsidRDefault="002E460E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</w:tr>
      <w:tr w:rsidR="002E460E" w:rsidRPr="00402F3A" w14:paraId="143A88C3" w14:textId="77777777" w:rsidTr="0003745A">
        <w:trPr>
          <w:trHeight w:val="993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E9790" w14:textId="77777777" w:rsidR="002E460E" w:rsidRPr="00402F3A" w:rsidRDefault="002E460E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0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92A21" w14:textId="24C077E4" w:rsidR="002E460E" w:rsidRPr="00402F3A" w:rsidRDefault="002E460E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Реализация мер стимулирующего характера спортсменов и тренеров, осуществляющих подготовку спортсменов к выступлению на спортивных соревнованиях по военно</w:t>
            </w:r>
            <w:r w:rsidR="00BF1F18"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-</w:t>
            </w: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прикладному, служебно-прикладному или иному виду спорта, включенных в список кандидатов в спортивную сборную команду по соответствующему виду спорта (не более 10% от</w:t>
            </w:r>
            <w:r w:rsidR="002E78E5"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 xml:space="preserve"> размера ДФП</w:t>
            </w:r>
            <w:r w:rsidR="00133FC7"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)</w:t>
            </w:r>
            <w:r w:rsidR="002E78E5"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22461" w14:textId="77777777" w:rsidR="002E460E" w:rsidRPr="00402F3A" w:rsidRDefault="002E460E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</w:tr>
      <w:tr w:rsidR="002E460E" w:rsidRPr="00402F3A" w14:paraId="12BF1D1D" w14:textId="77777777" w:rsidTr="0003745A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D6D6B" w14:textId="77777777" w:rsidR="002E460E" w:rsidRPr="00402F3A" w:rsidRDefault="002E460E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0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B6DC6" w14:textId="77777777" w:rsidR="002E460E" w:rsidRPr="00402F3A" w:rsidRDefault="002E460E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Подготовка, обучение, повышение квалификации тренеров, тренеров-преподавателей, работников Федераций и иных лиц, реализующих проект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F1ED9" w14:textId="77777777" w:rsidR="002E460E" w:rsidRPr="00402F3A" w:rsidRDefault="002E460E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</w:tr>
      <w:tr w:rsidR="002E460E" w:rsidRPr="00402F3A" w14:paraId="42E0604A" w14:textId="77777777" w:rsidTr="0003745A">
        <w:trPr>
          <w:trHeight w:val="79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C9071" w14:textId="77777777" w:rsidR="002E460E" w:rsidRPr="00402F3A" w:rsidRDefault="002E460E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10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E0DA6" w14:textId="77777777" w:rsidR="002E460E" w:rsidRPr="00402F3A" w:rsidRDefault="002E460E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Аренда (содержание) объектов спорта, мест проведения физкультурных и (или) спортивных мероприятий, недвижимого имущества, необходимого для обеспечения и (или) реализации мероприятий, а также несение связанных с ними эксплуатационных расходов, предусмотренных проектом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E87E5" w14:textId="77777777" w:rsidR="002E460E" w:rsidRPr="00402F3A" w:rsidRDefault="002E460E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</w:tr>
      <w:tr w:rsidR="002E460E" w:rsidRPr="00402F3A" w14:paraId="11C46F8C" w14:textId="77777777" w:rsidTr="0003745A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DAD9B7" w14:textId="77777777" w:rsidR="002E460E" w:rsidRPr="00402F3A" w:rsidRDefault="002E460E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103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DF0B5C" w14:textId="77777777" w:rsidR="002E460E" w:rsidRPr="00402F3A" w:rsidRDefault="002E460E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Расходы, связанные с непосредственной реализацией физкультурных мероприятий и (или) спортивных мероприятий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C3A601" w14:textId="77777777" w:rsidR="002E460E" w:rsidRPr="00402F3A" w:rsidRDefault="002E460E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</w:tr>
      <w:tr w:rsidR="002E460E" w:rsidRPr="00402F3A" w14:paraId="6325725A" w14:textId="77777777" w:rsidTr="0003745A">
        <w:trPr>
          <w:trHeight w:val="841"/>
        </w:trPr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F81903" w14:textId="77777777" w:rsidR="002E460E" w:rsidRPr="00402F3A" w:rsidRDefault="002E460E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10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E4690C" w14:textId="77777777" w:rsidR="002E460E" w:rsidRPr="00402F3A" w:rsidRDefault="002E460E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Обеспечение проезда, провоза и доставки багажа, проживания и питания спортсменов, тренеров, тренеров-преподавателей, спортивных судей, представителей организаторов мероприятий, иных лиц, принимающих участие или привлекаемых для участия в организации и проведении физкультурных и (или) спортивных мероприятий, предусмотренных проектом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9ECCD9" w14:textId="77777777" w:rsidR="002E460E" w:rsidRPr="00402F3A" w:rsidRDefault="002E460E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</w:tr>
      <w:tr w:rsidR="002E460E" w:rsidRPr="00402F3A" w14:paraId="120B473D" w14:textId="77777777" w:rsidTr="0003745A">
        <w:trPr>
          <w:trHeight w:val="567"/>
        </w:trPr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0D883" w14:textId="77777777" w:rsidR="002E460E" w:rsidRPr="00402F3A" w:rsidRDefault="002E460E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lastRenderedPageBreak/>
              <w:t>9</w:t>
            </w:r>
          </w:p>
        </w:tc>
        <w:tc>
          <w:tcPr>
            <w:tcW w:w="103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EF00E" w14:textId="77777777" w:rsidR="002E460E" w:rsidRPr="00402F3A" w:rsidRDefault="002E460E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Обеспечение наградной атрибутикой участников и (или) победителей (призеров) физкультурных и (или) спортивных мероприятий, а также обеспечение церемонии награждения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C3A74" w14:textId="77777777" w:rsidR="002E460E" w:rsidRPr="00402F3A" w:rsidRDefault="002E460E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</w:tr>
      <w:tr w:rsidR="002E460E" w:rsidRPr="00402F3A" w14:paraId="58433E68" w14:textId="77777777" w:rsidTr="0003745A">
        <w:trPr>
          <w:trHeight w:val="703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8B37E" w14:textId="77777777" w:rsidR="002E460E" w:rsidRPr="00402F3A" w:rsidRDefault="002E460E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10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ADBCA" w14:textId="77777777" w:rsidR="002E460E" w:rsidRPr="00402F3A" w:rsidRDefault="002E460E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Приобретение и (или) аренда спортивного инвентаря, спортивного оборудования и спортивной экипировки, в том числе необходимые для организации и проведения физкультурных и (или) спортивных мероприятий, предусмотренных проектом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EA740" w14:textId="77777777" w:rsidR="002E460E" w:rsidRPr="00402F3A" w:rsidRDefault="002E460E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</w:tr>
      <w:tr w:rsidR="002E460E" w:rsidRPr="00402F3A" w14:paraId="418CCD7A" w14:textId="77777777" w:rsidTr="0003745A">
        <w:trPr>
          <w:trHeight w:val="559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DF4CC" w14:textId="77777777" w:rsidR="002E460E" w:rsidRPr="00402F3A" w:rsidRDefault="002E460E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11</w:t>
            </w:r>
          </w:p>
        </w:tc>
        <w:tc>
          <w:tcPr>
            <w:tcW w:w="10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507DB" w14:textId="77777777" w:rsidR="002E460E" w:rsidRPr="00402F3A" w:rsidRDefault="002E460E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Организация и осуществление спортивного судейства на физкультурных мероприятиях</w:t>
            </w: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br/>
              <w:t>и (или) спортивных мероприятиях, и обеспечение систем электронного судейства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B3CEB" w14:textId="77777777" w:rsidR="002E460E" w:rsidRPr="00402F3A" w:rsidRDefault="002E460E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</w:tr>
      <w:tr w:rsidR="002E460E" w:rsidRPr="00402F3A" w14:paraId="3324F672" w14:textId="77777777" w:rsidTr="0003745A">
        <w:trPr>
          <w:trHeight w:val="553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38D72" w14:textId="77777777" w:rsidR="002E460E" w:rsidRPr="00402F3A" w:rsidRDefault="002E460E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12</w:t>
            </w:r>
          </w:p>
        </w:tc>
        <w:tc>
          <w:tcPr>
            <w:tcW w:w="10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63D3B" w14:textId="77777777" w:rsidR="002E460E" w:rsidRPr="00402F3A" w:rsidRDefault="002E460E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Аренда транспортных средств, необходимых для организации и (или) проведения физкультурных мероприятий и (или) спортивных мероприятий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7F313" w14:textId="77777777" w:rsidR="002E460E" w:rsidRPr="00402F3A" w:rsidRDefault="002E460E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</w:tr>
      <w:tr w:rsidR="002E460E" w:rsidRPr="00402F3A" w14:paraId="051AA095" w14:textId="77777777" w:rsidTr="0003745A">
        <w:trPr>
          <w:trHeight w:val="689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F4563" w14:textId="77777777" w:rsidR="002E460E" w:rsidRPr="00402F3A" w:rsidRDefault="002E460E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13</w:t>
            </w:r>
          </w:p>
        </w:tc>
        <w:tc>
          <w:tcPr>
            <w:tcW w:w="10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5B5DD" w14:textId="77777777" w:rsidR="002E460E" w:rsidRPr="00402F3A" w:rsidRDefault="002E460E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Визовая поддержка, обеспечение получения иных необходимых разрешений и расходы на страхование для спортсменов, тренеров, тренеров-преподавателей, организаторов, а также иных лиц, привлекаемых для участия в реализации проекта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EC363" w14:textId="77777777" w:rsidR="002E460E" w:rsidRPr="00402F3A" w:rsidRDefault="002E460E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</w:tr>
      <w:tr w:rsidR="002E460E" w:rsidRPr="00402F3A" w14:paraId="701AA5CF" w14:textId="77777777" w:rsidTr="0003745A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F3204" w14:textId="77777777" w:rsidR="002E460E" w:rsidRPr="00402F3A" w:rsidRDefault="002E460E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14</w:t>
            </w:r>
          </w:p>
        </w:tc>
        <w:tc>
          <w:tcPr>
            <w:tcW w:w="10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EC501" w14:textId="77777777" w:rsidR="002E460E" w:rsidRPr="00402F3A" w:rsidRDefault="002E460E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Обеспечение мер общественного порядка и общественной безопасности, а также медицинского сопровождения при проведении физкультурных и (или) спортивных мероприятий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89360" w14:textId="77777777" w:rsidR="002E460E" w:rsidRPr="00402F3A" w:rsidRDefault="002E460E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</w:tr>
      <w:tr w:rsidR="002E460E" w:rsidRPr="00402F3A" w14:paraId="6E76FA36" w14:textId="77777777" w:rsidTr="0003745A">
        <w:trPr>
          <w:trHeight w:val="976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7F188" w14:textId="77777777" w:rsidR="002E460E" w:rsidRPr="00402F3A" w:rsidRDefault="002E460E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15</w:t>
            </w:r>
          </w:p>
        </w:tc>
        <w:tc>
          <w:tcPr>
            <w:tcW w:w="10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9C7A5" w14:textId="009E53F6" w:rsidR="002E460E" w:rsidRPr="00402F3A" w:rsidRDefault="002E460E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Финансирование региональных общественных организаций – членов заявителя, спортивных клубов, организаций, реализующих дополнительные образовательные программы в области физической культуры и спорта, участвующих в развитии соответствующего военно</w:t>
            </w:r>
            <w:r w:rsidR="00BF1F18"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-</w:t>
            </w: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прикладного и (или) служебно-прикладного вида спорта и (или) иного вида спорта, по направлениям указанным в п. 5 – 14.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CEB98" w14:textId="77777777" w:rsidR="002E460E" w:rsidRPr="00402F3A" w:rsidRDefault="002E460E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</w:tr>
      <w:tr w:rsidR="002E460E" w:rsidRPr="00402F3A" w14:paraId="35A88414" w14:textId="77777777" w:rsidTr="0003745A">
        <w:trPr>
          <w:trHeight w:val="300"/>
        </w:trPr>
        <w:tc>
          <w:tcPr>
            <w:tcW w:w="10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9DB35" w14:textId="77777777" w:rsidR="002E460E" w:rsidRPr="00402F3A" w:rsidRDefault="002E460E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 xml:space="preserve">ВСЕГО ПО СМЕТЕ: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B682E" w14:textId="77777777" w:rsidR="002E460E" w:rsidRPr="00402F3A" w:rsidRDefault="002E460E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</w:tr>
    </w:tbl>
    <w:p w14:paraId="66C8D38D" w14:textId="77777777" w:rsidR="00CB75D9" w:rsidRPr="00402F3A" w:rsidRDefault="00CB75D9" w:rsidP="00870A4F">
      <w:pPr>
        <w:spacing w:line="0" w:lineRule="atLeast"/>
        <w:rPr>
          <w:rFonts w:ascii="Cygre" w:eastAsia="Calibri" w:hAnsi="Cygre" w:cs="Arial"/>
          <w:b/>
          <w:bCs/>
          <w:sz w:val="20"/>
          <w:szCs w:val="20"/>
          <w:lang w:val="ru-RU"/>
        </w:r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6379"/>
      </w:tblGrid>
      <w:tr w:rsidR="00CB75D9" w:rsidRPr="00402F3A" w14:paraId="28B2B3FA" w14:textId="77777777" w:rsidTr="00CB75D9">
        <w:trPr>
          <w:jc w:val="center"/>
        </w:trPr>
        <w:tc>
          <w:tcPr>
            <w:tcW w:w="5665" w:type="dxa"/>
            <w:hideMark/>
          </w:tcPr>
          <w:p w14:paraId="1CF88B6A" w14:textId="77777777" w:rsidR="00CB75D9" w:rsidRPr="00402F3A" w:rsidRDefault="00CB75D9" w:rsidP="00870A4F">
            <w:pPr>
              <w:spacing w:line="0" w:lineRule="atLeast"/>
              <w:jc w:val="center"/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>Фонд</w:t>
            </w:r>
          </w:p>
        </w:tc>
        <w:tc>
          <w:tcPr>
            <w:tcW w:w="6379" w:type="dxa"/>
            <w:hideMark/>
          </w:tcPr>
          <w:p w14:paraId="06092A91" w14:textId="77777777" w:rsidR="00CB75D9" w:rsidRPr="00402F3A" w:rsidRDefault="00CB75D9" w:rsidP="00870A4F">
            <w:pPr>
              <w:spacing w:line="0" w:lineRule="atLeast"/>
              <w:jc w:val="center"/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>Получатель</w:t>
            </w:r>
          </w:p>
        </w:tc>
      </w:tr>
      <w:tr w:rsidR="00CB75D9" w:rsidRPr="00402F3A" w14:paraId="5180B75B" w14:textId="77777777" w:rsidTr="00CB75D9">
        <w:trPr>
          <w:jc w:val="center"/>
        </w:trPr>
        <w:tc>
          <w:tcPr>
            <w:tcW w:w="5665" w:type="dxa"/>
          </w:tcPr>
          <w:p w14:paraId="6AAF333E" w14:textId="7EE71CB4" w:rsidR="00CB75D9" w:rsidRPr="00402F3A" w:rsidRDefault="00CB75D9" w:rsidP="00870A4F">
            <w:pPr>
              <w:shd w:val="clear" w:color="auto" w:fill="FFFFFF"/>
              <w:tabs>
                <w:tab w:val="left" w:pos="993"/>
              </w:tabs>
              <w:spacing w:line="0" w:lineRule="atLeast"/>
              <w:jc w:val="center"/>
              <w:rPr>
                <w:rFonts w:ascii="Cygre" w:eastAsia="Times New Roman" w:hAnsi="Cygre" w:cs="Arial"/>
                <w:b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sz w:val="20"/>
                <w:szCs w:val="20"/>
                <w:lang w:val="ru-RU"/>
              </w:rPr>
              <w:t>Российский</w:t>
            </w:r>
            <w:r w:rsidR="004C7359" w:rsidRPr="00402F3A">
              <w:rPr>
                <w:rFonts w:ascii="Cygre" w:eastAsia="Times New Roman" w:hAnsi="Cygre" w:cs="Arial"/>
                <w:b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Times New Roman" w:hAnsi="Cygre" w:cs="Arial"/>
                <w:b/>
                <w:sz w:val="20"/>
                <w:szCs w:val="20"/>
                <w:lang w:val="ru-RU"/>
              </w:rPr>
              <w:t>спортивный</w:t>
            </w:r>
            <w:r w:rsidR="004C7359" w:rsidRPr="00402F3A">
              <w:rPr>
                <w:rFonts w:ascii="Cygre" w:eastAsia="Times New Roman" w:hAnsi="Cygre" w:cs="Arial"/>
                <w:b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Times New Roman" w:hAnsi="Cygre" w:cs="Arial"/>
                <w:b/>
                <w:sz w:val="20"/>
                <w:szCs w:val="20"/>
                <w:lang w:val="ru-RU"/>
              </w:rPr>
              <w:t>фонд</w:t>
            </w:r>
          </w:p>
          <w:p w14:paraId="5E4DBEEB" w14:textId="77777777" w:rsidR="00CB75D9" w:rsidRPr="00402F3A" w:rsidRDefault="00CB75D9" w:rsidP="00870A4F">
            <w:pPr>
              <w:shd w:val="clear" w:color="auto" w:fill="FFFFFF"/>
              <w:tabs>
                <w:tab w:val="left" w:pos="993"/>
              </w:tabs>
              <w:spacing w:line="0" w:lineRule="atLeast"/>
              <w:jc w:val="both"/>
              <w:rPr>
                <w:rFonts w:ascii="Cygre" w:eastAsia="Times New Roman" w:hAnsi="Cygre" w:cs="Arial"/>
                <w:sz w:val="20"/>
                <w:szCs w:val="20"/>
                <w:lang w:val="ru-RU"/>
              </w:rPr>
            </w:pPr>
          </w:p>
        </w:tc>
        <w:tc>
          <w:tcPr>
            <w:tcW w:w="6379" w:type="dxa"/>
          </w:tcPr>
          <w:p w14:paraId="67A21EB3" w14:textId="77777777" w:rsidR="00CB75D9" w:rsidRPr="00402F3A" w:rsidRDefault="00CB75D9" w:rsidP="00870A4F">
            <w:pPr>
              <w:spacing w:line="0" w:lineRule="atLeast"/>
              <w:jc w:val="center"/>
              <w:rPr>
                <w:rFonts w:ascii="Cygre" w:eastAsia="Times New Roman" w:hAnsi="Cygre" w:cs="Arial"/>
                <w:sz w:val="20"/>
                <w:szCs w:val="20"/>
                <w:lang w:val="ru-RU"/>
              </w:rPr>
            </w:pPr>
          </w:p>
        </w:tc>
      </w:tr>
      <w:tr w:rsidR="00CB75D9" w:rsidRPr="00402F3A" w14:paraId="760F6D58" w14:textId="77777777" w:rsidTr="00CB75D9">
        <w:trPr>
          <w:jc w:val="center"/>
        </w:trPr>
        <w:tc>
          <w:tcPr>
            <w:tcW w:w="5665" w:type="dxa"/>
          </w:tcPr>
          <w:p w14:paraId="1A9BBE35" w14:textId="63DE616E" w:rsidR="00CB75D9" w:rsidRPr="00402F3A" w:rsidRDefault="00CB75D9" w:rsidP="00870A4F">
            <w:pPr>
              <w:tabs>
                <w:tab w:val="left" w:pos="1560"/>
              </w:tabs>
              <w:spacing w:line="0" w:lineRule="atLeast"/>
              <w:rPr>
                <w:rFonts w:ascii="Cygre" w:eastAsiaTheme="minorEastAsia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Заместитель</w:t>
            </w:r>
            <w:r w:rsidR="004C7359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генерального</w:t>
            </w:r>
            <w:r w:rsidR="004C7359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директора</w:t>
            </w:r>
            <w:r w:rsidR="004C7359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по</w:t>
            </w:r>
          </w:p>
          <w:p w14:paraId="63DCB811" w14:textId="272A38D7" w:rsidR="00CB75D9" w:rsidRPr="00402F3A" w:rsidRDefault="00CB75D9" w:rsidP="00870A4F">
            <w:pPr>
              <w:tabs>
                <w:tab w:val="left" w:pos="1560"/>
              </w:tabs>
              <w:spacing w:line="0" w:lineRule="atLeast"/>
              <w:rPr>
                <w:rFonts w:ascii="Cygre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организации</w:t>
            </w:r>
            <w:r w:rsidR="004C7359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и</w:t>
            </w:r>
            <w:r w:rsidR="004C7359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сопровождению</w:t>
            </w:r>
            <w:r w:rsidR="004C7359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конкурсных</w:t>
            </w:r>
            <w:r w:rsidR="004C7359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процедур</w:t>
            </w:r>
          </w:p>
          <w:p w14:paraId="258E4296" w14:textId="77777777" w:rsidR="00CB75D9" w:rsidRPr="00402F3A" w:rsidRDefault="00CB75D9" w:rsidP="00870A4F">
            <w:pPr>
              <w:shd w:val="clear" w:color="auto" w:fill="FFFFFF"/>
              <w:tabs>
                <w:tab w:val="left" w:pos="993"/>
              </w:tabs>
              <w:spacing w:line="0" w:lineRule="atLeast"/>
              <w:jc w:val="both"/>
              <w:rPr>
                <w:rFonts w:ascii="Cygre" w:eastAsia="Times New Roman" w:hAnsi="Cygre" w:cs="Arial"/>
                <w:sz w:val="20"/>
                <w:szCs w:val="20"/>
                <w:lang w:val="ru-RU"/>
              </w:rPr>
            </w:pPr>
          </w:p>
        </w:tc>
        <w:tc>
          <w:tcPr>
            <w:tcW w:w="6379" w:type="dxa"/>
          </w:tcPr>
          <w:p w14:paraId="5D9D493C" w14:textId="77777777" w:rsidR="00CB75D9" w:rsidRPr="00402F3A" w:rsidRDefault="00CB75D9" w:rsidP="00870A4F">
            <w:pPr>
              <w:spacing w:line="0" w:lineRule="atLeast"/>
              <w:rPr>
                <w:rFonts w:ascii="Cygre" w:eastAsia="Times New Roman" w:hAnsi="Cygre" w:cs="Arial"/>
                <w:sz w:val="20"/>
                <w:szCs w:val="20"/>
                <w:lang w:val="ru-RU"/>
              </w:rPr>
            </w:pPr>
          </w:p>
        </w:tc>
      </w:tr>
      <w:tr w:rsidR="00CB75D9" w:rsidRPr="00402F3A" w14:paraId="02AF1FE0" w14:textId="77777777" w:rsidTr="00CB75D9">
        <w:trPr>
          <w:jc w:val="center"/>
        </w:trPr>
        <w:tc>
          <w:tcPr>
            <w:tcW w:w="5665" w:type="dxa"/>
            <w:hideMark/>
          </w:tcPr>
          <w:p w14:paraId="48E2AE0C" w14:textId="60FD1A8B" w:rsidR="00CB75D9" w:rsidRPr="00402F3A" w:rsidRDefault="00CB75D9" w:rsidP="00870A4F">
            <w:pPr>
              <w:tabs>
                <w:tab w:val="left" w:pos="1560"/>
              </w:tabs>
              <w:spacing w:line="0" w:lineRule="atLeast"/>
              <w:rPr>
                <w:rFonts w:ascii="Cygre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_________________________</w:t>
            </w:r>
            <w:r w:rsidR="004C7359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 </w:t>
            </w:r>
            <w:r w:rsidR="00F625B2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А.Е. </w:t>
            </w: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Стариков</w:t>
            </w:r>
            <w:r w:rsidR="004C7359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379" w:type="dxa"/>
            <w:hideMark/>
          </w:tcPr>
          <w:p w14:paraId="3B3BDD8C" w14:textId="095A9695" w:rsidR="00CB75D9" w:rsidRPr="00402F3A" w:rsidRDefault="00CB75D9" w:rsidP="00870A4F">
            <w:pPr>
              <w:spacing w:line="0" w:lineRule="atLeast"/>
              <w:jc w:val="center"/>
              <w:rPr>
                <w:rFonts w:ascii="Cygre" w:eastAsia="Times New Roman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>________________________________</w:t>
            </w:r>
          </w:p>
        </w:tc>
      </w:tr>
    </w:tbl>
    <w:p w14:paraId="07C80836" w14:textId="77777777" w:rsidR="00CB75D9" w:rsidRPr="00402F3A" w:rsidRDefault="00CB75D9" w:rsidP="00870A4F">
      <w:pPr>
        <w:spacing w:line="0" w:lineRule="atLeast"/>
        <w:rPr>
          <w:rFonts w:ascii="Cygre" w:eastAsia="Calibri" w:hAnsi="Cygre" w:cs="Arial"/>
          <w:b/>
          <w:bCs/>
          <w:sz w:val="20"/>
          <w:szCs w:val="20"/>
          <w:lang w:val="ru-RU"/>
        </w:rPr>
      </w:pPr>
    </w:p>
    <w:p w14:paraId="5B025EDF" w14:textId="4085A43D" w:rsidR="00D924FC" w:rsidRPr="00402F3A" w:rsidRDefault="00D924FC">
      <w:pPr>
        <w:widowControl/>
        <w:spacing w:after="160" w:line="259" w:lineRule="auto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br w:type="page"/>
      </w:r>
    </w:p>
    <w:p w14:paraId="61FA7EE4" w14:textId="77777777" w:rsidR="00C61CD6" w:rsidRPr="00402F3A" w:rsidRDefault="00C61CD6" w:rsidP="00870A4F">
      <w:pPr>
        <w:spacing w:line="0" w:lineRule="atLeast"/>
        <w:rPr>
          <w:rFonts w:ascii="Cygre" w:eastAsia="Calibri" w:hAnsi="Cygre" w:cs="Arial"/>
          <w:b/>
          <w:bCs/>
          <w:sz w:val="20"/>
          <w:szCs w:val="20"/>
          <w:lang w:val="ru-RU"/>
        </w:rPr>
      </w:pPr>
    </w:p>
    <w:p w14:paraId="04FE68AF" w14:textId="4914EC4D" w:rsidR="00C61CD6" w:rsidRPr="00402F3A" w:rsidRDefault="00C61CD6" w:rsidP="00870A4F">
      <w:pPr>
        <w:spacing w:line="0" w:lineRule="atLeast"/>
        <w:ind w:left="8505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Приложение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№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2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соглашению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предоставлении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дополнительной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финансовой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поддержки</w:t>
      </w:r>
    </w:p>
    <w:p w14:paraId="2F02A29E" w14:textId="28C19510" w:rsidR="00C61CD6" w:rsidRPr="00402F3A" w:rsidRDefault="00C61CD6" w:rsidP="00870A4F">
      <w:pPr>
        <w:spacing w:line="0" w:lineRule="atLeast"/>
        <w:ind w:left="8505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№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____________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от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________202__г.</w:t>
      </w:r>
    </w:p>
    <w:p w14:paraId="13256536" w14:textId="77777777" w:rsidR="00C61CD6" w:rsidRPr="00402F3A" w:rsidRDefault="00C61CD6" w:rsidP="00870A4F">
      <w:pPr>
        <w:spacing w:line="0" w:lineRule="atLeast"/>
        <w:rPr>
          <w:rFonts w:ascii="Cygre" w:eastAsia="Calibri" w:hAnsi="Cygre" w:cs="Arial"/>
          <w:sz w:val="20"/>
          <w:szCs w:val="20"/>
          <w:lang w:val="ru-RU"/>
        </w:rPr>
      </w:pPr>
    </w:p>
    <w:p w14:paraId="1CA88BFB" w14:textId="457F4114" w:rsidR="00C61CD6" w:rsidRPr="00402F3A" w:rsidRDefault="00C61CD6" w:rsidP="00870A4F">
      <w:pPr>
        <w:spacing w:line="0" w:lineRule="atLeast"/>
        <w:jc w:val="center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**************Начало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формы**************</w:t>
      </w:r>
    </w:p>
    <w:p w14:paraId="51CA2229" w14:textId="1B0B5CBE" w:rsidR="00CB75D9" w:rsidRPr="00402F3A" w:rsidRDefault="00C61CD6" w:rsidP="00870A4F">
      <w:pPr>
        <w:spacing w:line="0" w:lineRule="atLeast"/>
        <w:jc w:val="center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ЕЖЕМЕСЯЧНАЯ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СМЕТА,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СОДЕРЖАЩАЯ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ДЕТАЛИЗИРОВАННУЮ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ИНФОРМАЦИЮ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471514" w:rsidRPr="00402F3A">
        <w:rPr>
          <w:rFonts w:ascii="Cygre" w:eastAsia="Calibri" w:hAnsi="Cygre" w:cs="Arial"/>
          <w:sz w:val="20"/>
          <w:szCs w:val="20"/>
          <w:lang w:val="ru-RU"/>
        </w:rPr>
        <w:t>РАСХОДАХ</w:t>
      </w:r>
    </w:p>
    <w:p w14:paraId="7742284E" w14:textId="77777777" w:rsidR="007939AA" w:rsidRPr="00402F3A" w:rsidRDefault="007939AA" w:rsidP="00870A4F">
      <w:pPr>
        <w:widowControl/>
        <w:spacing w:line="0" w:lineRule="atLeast"/>
        <w:jc w:val="center"/>
        <w:rPr>
          <w:rFonts w:ascii="Cygre" w:eastAsia="Times New Roman" w:hAnsi="Cygre" w:cs="Arial"/>
          <w:b/>
          <w:bCs/>
          <w:color w:val="000000"/>
          <w:sz w:val="20"/>
          <w:szCs w:val="20"/>
          <w:lang w:val="ru-RU"/>
        </w:rPr>
      </w:pPr>
    </w:p>
    <w:tbl>
      <w:tblPr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410"/>
        <w:gridCol w:w="1453"/>
        <w:gridCol w:w="1524"/>
        <w:gridCol w:w="1276"/>
        <w:gridCol w:w="992"/>
        <w:gridCol w:w="1417"/>
        <w:gridCol w:w="1701"/>
        <w:gridCol w:w="2410"/>
      </w:tblGrid>
      <w:tr w:rsidR="00B643C2" w:rsidRPr="00402F3A" w14:paraId="2AF0822A" w14:textId="77777777" w:rsidTr="0003745A">
        <w:trPr>
          <w:trHeight w:val="842"/>
        </w:trPr>
        <w:tc>
          <w:tcPr>
            <w:tcW w:w="153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154D6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СМЕТА, СОДЕРЖАЩАЯ ДЕТАЛИЗИРОВАННУЮ ИНФОРМАЦИЮ О РАСХОДАХ, СВЯЗАННЫХ С РЕАЛИЗАЦИЕЙ ПРОЕКТА, НАПРАВЛЕННОГО НА РАЗВИТИЕ ВОЕННО-ПРИКЛАДНЫХ И СЛУЖЕБНО-ПРИКЛАДНЫХ ВИДОВ СПОРТА, А ТАКЖЕ ВИДОВ СПОРТА, ИМЕЮЩИХ ПРИКЛАДНОЕ ЗНАЧЕНИЕ ДЛЯ УСПЕШНОГО ВЫПОЛНЕНИЯ ВОЕННОСЛУЖАЩИМИ И ЛИЦАМИ, ПРОХОДЯЩИМИ СПЕЦИАЛЬНУЮ СЛУЖБУ, СВОИХ СЛУЖЕБНЫХ ОБЯЗАННОСТЕЙ В 2026 ГОДУ</w:t>
            </w:r>
          </w:p>
        </w:tc>
      </w:tr>
      <w:tr w:rsidR="00B643C2" w:rsidRPr="00402F3A" w14:paraId="70C7D4A1" w14:textId="77777777" w:rsidTr="0003745A">
        <w:trPr>
          <w:trHeight w:val="360"/>
        </w:trPr>
        <w:tc>
          <w:tcPr>
            <w:tcW w:w="5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E58BA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№</w:t>
            </w: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Times New Roman" w:hAnsi="Cygre" w:cs="Cygre"/>
                <w:color w:val="000000"/>
                <w:sz w:val="20"/>
                <w:szCs w:val="20"/>
                <w:lang w:val="ru-RU"/>
              </w:rPr>
              <w:t>п</w:t>
            </w: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/</w:t>
            </w:r>
            <w:r w:rsidRPr="00402F3A">
              <w:rPr>
                <w:rFonts w:ascii="Cygre" w:eastAsia="Times New Roman" w:hAnsi="Cygre" w:cs="Cygre"/>
                <w:color w:val="000000"/>
                <w:sz w:val="20"/>
                <w:szCs w:val="20"/>
                <w:lang w:val="ru-RU"/>
              </w:rPr>
              <w:t>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EBEC0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883CC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Направления расходов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4FDDB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Объем финансирования ВСЕГО, руб.:</w:t>
            </w:r>
          </w:p>
        </w:tc>
        <w:tc>
          <w:tcPr>
            <w:tcW w:w="6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B7EBD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в том числе по источникам финансирования: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A241A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Примечание</w:t>
            </w:r>
          </w:p>
        </w:tc>
      </w:tr>
      <w:tr w:rsidR="00FF5F05" w:rsidRPr="00402F3A" w14:paraId="6DA772AC" w14:textId="77777777" w:rsidTr="0003745A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526DD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0C839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E07AC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950EF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2DFFA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75D1A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Бюджет субъекта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B7BC5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ЕРАИ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81FC9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85F73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Российский спортивный фонд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29B29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</w:tr>
      <w:tr w:rsidR="00FF5F05" w:rsidRPr="00402F3A" w14:paraId="525753B0" w14:textId="77777777" w:rsidTr="0003745A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71736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24DA7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Код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9F41B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69423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DE4F2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4F6C5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BE21F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E9128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399D2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11BE0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9</w:t>
            </w:r>
          </w:p>
        </w:tc>
      </w:tr>
      <w:tr w:rsidR="007939AA" w:rsidRPr="00402F3A" w14:paraId="4D471001" w14:textId="77777777" w:rsidTr="0003745A">
        <w:trPr>
          <w:trHeight w:val="390"/>
        </w:trPr>
        <w:tc>
          <w:tcPr>
            <w:tcW w:w="5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275C1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9DC5FC1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318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245A7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Оплата труда и реализация мер стимулирующего характера работников участника Отбора, обеспечивающих реализацию проекта (не более 10% от размера ДФП)</w:t>
            </w:r>
          </w:p>
        </w:tc>
      </w:tr>
      <w:tr w:rsidR="00FF5F05" w:rsidRPr="00402F3A" w14:paraId="63F5F20A" w14:textId="77777777" w:rsidTr="0003745A">
        <w:trPr>
          <w:trHeight w:val="670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DC56A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CB3F2F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3D973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9CF7D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Объем финансирования ВСЕГО, руб.: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9EFE3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Федеральный бюджет,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4AC83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Бюджет субъекта РФ,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AD748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ЕРАИ,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1E01C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Иные источники,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F9538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Российский спортивный фонд, 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C79B5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Примечание</w:t>
            </w:r>
          </w:p>
        </w:tc>
      </w:tr>
      <w:tr w:rsidR="00FF5F05" w:rsidRPr="00402F3A" w14:paraId="14FB69FE" w14:textId="77777777" w:rsidTr="0003745A">
        <w:trPr>
          <w:trHeight w:val="780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348F0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222130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Д25.00.01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00DF8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Оплата труда и реализация мер стимулирующего характера работников участника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4D3A3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7E750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1AC65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F91B6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59FB3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C72C9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C8446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FF5F05" w:rsidRPr="00402F3A" w14:paraId="395C46A3" w14:textId="77777777" w:rsidTr="0003745A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DF2B8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F52E38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Д25.00.00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FB0F16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E7277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A3743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7053D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0F7C3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DBE65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DF844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A1ECC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7939AA" w:rsidRPr="00402F3A" w14:paraId="30ACF25E" w14:textId="77777777" w:rsidTr="0003745A">
        <w:trPr>
          <w:trHeight w:val="642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0E9C7B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95D62D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3183" w:type="dxa"/>
            <w:gridSpan w:val="8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465EBB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Расходы на общехозяйственные нужды участника Отбора (содержание имущества, коммунальные услуги, связь, транспортные услуги, расходные материалы, обслуживание оргтехники, оплата труда работников, прочие затраты) в рамках обеспечения административного сопровождения организации и (или) проведения мероприятий (не более 10% от размера ДФП)</w:t>
            </w:r>
          </w:p>
        </w:tc>
      </w:tr>
      <w:tr w:rsidR="00FF5F05" w:rsidRPr="00402F3A" w14:paraId="6A766E30" w14:textId="77777777" w:rsidTr="0003745A">
        <w:trPr>
          <w:trHeight w:val="69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AD018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6E21A7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DE41A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48A84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Объем финансирования ВСЕГО, руб.: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2D852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Федеральный бюджет,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1B10F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Бюджет субъекта РФ,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25C2C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ЕРАИ,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6E803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Иные источники,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FA7D0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Российский спортивный фонд, руб.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59F8A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Примечание</w:t>
            </w:r>
          </w:p>
        </w:tc>
      </w:tr>
      <w:tr w:rsidR="00FF5F05" w:rsidRPr="00402F3A" w14:paraId="42959855" w14:textId="77777777" w:rsidTr="0003745A">
        <w:trPr>
          <w:trHeight w:val="39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E076B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1F87DD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Д26.00.01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BE3A7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Содержание имущества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96A9E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BE6EB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6B610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364D8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094EC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E1580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B9B66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FF5F05" w:rsidRPr="00402F3A" w14:paraId="24F822FC" w14:textId="77777777" w:rsidTr="0003745A">
        <w:trPr>
          <w:trHeight w:val="39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1CD86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363C95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Д26.00.02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F1519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Коммунальные услуги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90FD1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06D16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5CC9F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7AB41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1BEFE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90311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7997C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FF5F05" w:rsidRPr="00402F3A" w14:paraId="777CC1F9" w14:textId="77777777" w:rsidTr="0003745A">
        <w:trPr>
          <w:trHeight w:val="39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2D777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F0D9BC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Д26.00.03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DAB30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Услуги связи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CF229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2B855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67082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6FB66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75F87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8B854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432C7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FF5F05" w:rsidRPr="00402F3A" w14:paraId="39B64665" w14:textId="77777777" w:rsidTr="0003745A">
        <w:trPr>
          <w:trHeight w:val="39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A6AD1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50830E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Д26.00.04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09397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Транспортные услуги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AEA16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32CDA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C7F63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FCACA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36858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6E451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1C3EE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FF5F05" w:rsidRPr="00402F3A" w14:paraId="6DF88CF6" w14:textId="77777777" w:rsidTr="0003745A">
        <w:trPr>
          <w:trHeight w:val="39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76EBB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1FADD6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Д26.00.05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CC389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Расходные материалы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61B9D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E1C64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417AD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CF82E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9B642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1C8A3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AD3B5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FF5F05" w:rsidRPr="00402F3A" w14:paraId="7225B1B8" w14:textId="77777777" w:rsidTr="0003745A">
        <w:trPr>
          <w:trHeight w:val="39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49AC5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F27CDE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Д26.00.06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D0985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Обслуживание оргтехники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307FC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63220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DDED4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A1F63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317E4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87AA3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5C650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FF5F05" w:rsidRPr="00402F3A" w14:paraId="73EF2520" w14:textId="77777777" w:rsidTr="0003745A">
        <w:trPr>
          <w:trHeight w:val="39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FC4B3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C9CD62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Д26.00.07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917F1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Оплата труда работников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875C1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A5AF5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04DEF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A9700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FB84A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DA7D4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C4BA8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FF5F05" w:rsidRPr="00402F3A" w14:paraId="007868F5" w14:textId="77777777" w:rsidTr="0003745A">
        <w:trPr>
          <w:trHeight w:val="39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02633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7649D2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Д26.00.08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AC837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Прочие затраты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FD866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D829D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8BEC4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B373F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3681E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E2708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C398B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FF5F05" w:rsidRPr="00402F3A" w14:paraId="722BAB3C" w14:textId="77777777" w:rsidTr="0003745A">
        <w:trPr>
          <w:trHeight w:val="39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F425E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81CEF1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Д26.00.00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ECBAC6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5F724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6DA8F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B842B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A2A2E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10844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70594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DAF53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7939AA" w:rsidRPr="00402F3A" w14:paraId="162C22D6" w14:textId="77777777" w:rsidTr="0003745A">
        <w:trPr>
          <w:trHeight w:val="39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523D2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D4BEF0E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318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EB5AA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Оплата вознаграждений по договорам гражданско-правового характера, заключенным со специалистами в области физической культуры и спорта, обеспечивающими реализацию проекта</w:t>
            </w:r>
          </w:p>
        </w:tc>
      </w:tr>
      <w:tr w:rsidR="00FF5F05" w:rsidRPr="00402F3A" w14:paraId="030ACC98" w14:textId="77777777" w:rsidTr="0003745A">
        <w:trPr>
          <w:trHeight w:val="542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12AAF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0F453A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FB11D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A86DF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Объем финансирования ВСЕГО, руб.: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4CA9D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Федеральный бюджет,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DCC50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Бюджет субъекта РФ,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40CC0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ЕРАИ,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A0CF8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Иные источники,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08386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Российский спортивный фонд, 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28810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Примечание</w:t>
            </w:r>
          </w:p>
        </w:tc>
      </w:tr>
      <w:tr w:rsidR="00FF5F05" w:rsidRPr="00402F3A" w14:paraId="2878DABA" w14:textId="77777777" w:rsidTr="0003745A">
        <w:trPr>
          <w:trHeight w:val="117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7A395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2B6618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Д31.00.01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884D5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Оплата вознаграждений по договорам гражданско-правового характера, заключенным со специалистами в области физической культуры и спорта, обеспечивающими реализацию проекта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C9840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9A3EC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251F3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EC079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AE310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58F17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F3AA0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FF5F05" w:rsidRPr="00402F3A" w14:paraId="2990CF76" w14:textId="77777777" w:rsidTr="0003745A">
        <w:trPr>
          <w:trHeight w:val="39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6BD9CD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8F6B36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Д31.00.00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10B302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B03D00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210AB5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A49634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22F135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8C2716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C476F9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14EB39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7939AA" w:rsidRPr="00402F3A" w14:paraId="43970BBD" w14:textId="77777777" w:rsidTr="0003745A">
        <w:trPr>
          <w:trHeight w:val="64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73AEF8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0C3668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31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903D94" w14:textId="53A2B489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Реализация мер стимулирующего характера спортсменов и тренеров, осуществляющих подготовку спортсменов к выступлению на спортивных соревнованиях по военно-прикладному, служебно-прикладному или иному виду спорта, включенных в список кандидатов в спортивную сборную команду по соответствующему виду спорта (не более 10% от суммы </w:t>
            </w:r>
            <w:r w:rsidR="002E78E5" w:rsidRPr="00402F3A">
              <w:rPr>
                <w:rFonts w:ascii="Cygre" w:eastAsia="Times New Roman" w:hAnsi="Cygre" w:cs="Arial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РД</w:t>
            </w:r>
            <w:r w:rsidR="00692A0C" w:rsidRPr="00402F3A">
              <w:rPr>
                <w:rFonts w:ascii="Cygre" w:eastAsia="Times New Roman" w:hAnsi="Cygre" w:cs="Arial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Ф</w:t>
            </w:r>
            <w:r w:rsidR="002E78E5" w:rsidRPr="00402F3A">
              <w:rPr>
                <w:rFonts w:ascii="Cygre" w:eastAsia="Times New Roman" w:hAnsi="Cygre" w:cs="Arial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П</w:t>
            </w:r>
            <w:r w:rsidRPr="00402F3A">
              <w:rPr>
                <w:rFonts w:ascii="Cygre" w:eastAsia="Times New Roman" w:hAnsi="Cygre" w:cs="Arial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)</w:t>
            </w:r>
          </w:p>
        </w:tc>
      </w:tr>
      <w:tr w:rsidR="00FF5F05" w:rsidRPr="00402F3A" w14:paraId="0C1FCC8D" w14:textId="77777777" w:rsidTr="0003745A">
        <w:trPr>
          <w:trHeight w:val="64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A3B9D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BDA35D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122DE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370B2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Объем финансирования ВСЕГО, руб.: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73288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Федеральный бюджет,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A6B63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Бюджет субъекта РФ,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6A8F4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ЕРАИ,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C795F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Иные источники,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91E89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Российский спортивный фонд, руб.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52C42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Примечание</w:t>
            </w:r>
          </w:p>
        </w:tc>
      </w:tr>
      <w:tr w:rsidR="00FF5F05" w:rsidRPr="00402F3A" w14:paraId="630E7303" w14:textId="77777777" w:rsidTr="0003745A">
        <w:trPr>
          <w:trHeight w:val="708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6F857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A20782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Д36.00.01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6E143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 xml:space="preserve">Реализация мер стимулирующего характера </w:t>
            </w: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lastRenderedPageBreak/>
              <w:t>спортсменов и тренеров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CBBC8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lastRenderedPageBreak/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CA59E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AA6EC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268CD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B5BBC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B1E47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5619C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FF5F05" w:rsidRPr="00402F3A" w14:paraId="7E355366" w14:textId="77777777" w:rsidTr="0003745A">
        <w:trPr>
          <w:trHeight w:val="39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F3606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A8484B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Д36.00.00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EA1CFD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71B82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71EF9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BFAA4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B4AA9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BEA25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2627C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90F1A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7939AA" w:rsidRPr="00402F3A" w14:paraId="39E44E7C" w14:textId="77777777" w:rsidTr="0003745A">
        <w:trPr>
          <w:trHeight w:val="39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D731A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AC5A0D0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318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70269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Подготовка, обучение, повышение квалификации тренеров, тренеров-преподавателей, работников Федераций и иных лиц, реализующих проект</w:t>
            </w:r>
          </w:p>
        </w:tc>
      </w:tr>
      <w:tr w:rsidR="00FF5F05" w:rsidRPr="00402F3A" w14:paraId="4E52FC6D" w14:textId="77777777" w:rsidTr="0003745A">
        <w:trPr>
          <w:trHeight w:val="60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3CACF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A81FEB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D6777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72C0D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Объем финансирования ВСЕГО, руб.: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1D72C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Федеральный бюджет,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894C5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Бюджет субъекта РФ,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FFE9F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ЕРАИ,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7BDF3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Иные источники,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F0937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Российский спортивный фонд, 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15912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Примечание</w:t>
            </w:r>
          </w:p>
        </w:tc>
      </w:tr>
      <w:tr w:rsidR="00FF5F05" w:rsidRPr="00402F3A" w14:paraId="19FD74E8" w14:textId="77777777" w:rsidTr="0003745A">
        <w:trPr>
          <w:trHeight w:val="39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AC939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F67191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Д30.00.01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F83B2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Подготовка, обучение, повышение квалификации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C0A19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C3108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1D27B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4729A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D6773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650AB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151D7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FF5F05" w:rsidRPr="00402F3A" w14:paraId="5485C92E" w14:textId="77777777" w:rsidTr="0003745A">
        <w:trPr>
          <w:trHeight w:val="39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AACEB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487589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Д30.00.00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D1CB28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B94D2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92D94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6792F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3C1A3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86194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46307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7CB7A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7939AA" w:rsidRPr="00402F3A" w14:paraId="2FE0B371" w14:textId="77777777" w:rsidTr="0003745A">
        <w:trPr>
          <w:trHeight w:val="3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B83DCF4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CC04983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318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134BA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Аренда (содержание) объектов спорта, мест проведения физкультурных и (или) спортивных мероприятий, недвижимого имущества, необходимого для обеспечения и (или) реализации мероприятий, а также несение связанных с ними эксплуатационных расходов, предусмотренных проектом</w:t>
            </w:r>
          </w:p>
        </w:tc>
      </w:tr>
      <w:tr w:rsidR="00FF5F05" w:rsidRPr="00402F3A" w14:paraId="75C77549" w14:textId="77777777" w:rsidTr="0003745A">
        <w:trPr>
          <w:trHeight w:val="69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0B0DE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9E250A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FDC28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DB71B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Объем финансирования ВСЕГО, руб.: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67912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Федеральный бюджет,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FA7E4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Бюджет субъекта РФ,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8B583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ЕРАИ,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83AC8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Иные источники,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3DC7A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Российский спортивный фонд, 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E1BA5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Примечание</w:t>
            </w:r>
          </w:p>
        </w:tc>
      </w:tr>
      <w:tr w:rsidR="00FF5F05" w:rsidRPr="00402F3A" w14:paraId="108459E6" w14:textId="77777777" w:rsidTr="0003745A">
        <w:trPr>
          <w:trHeight w:val="39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B6462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76EEFA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Д01.00.01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AAB89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Аренда (содержание) объекта спорта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381E2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A9026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8BB80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DF218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D5F55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F06D6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61A1B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FF5F05" w:rsidRPr="00402F3A" w14:paraId="2A807AEC" w14:textId="77777777" w:rsidTr="0003745A">
        <w:trPr>
          <w:trHeight w:val="39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8919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8D54EF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Д01.00.02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0007EC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Аренда (содержание) места проведения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3CE44A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0ED8F5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A5DC0A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F7257B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659BDA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18CE92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B95861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B643C2" w:rsidRPr="00402F3A" w14:paraId="1CDA58F4" w14:textId="77777777" w:rsidTr="0003745A">
        <w:trPr>
          <w:trHeight w:val="39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88FA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AB9F1B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Д01.00.03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03C92A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Аренда (содержание) недвижимого имущества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4941D9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7009C2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332ED8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98E65D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CA6C13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1237D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65BA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B643C2" w:rsidRPr="00402F3A" w14:paraId="07A42C9B" w14:textId="77777777" w:rsidTr="0003745A">
        <w:trPr>
          <w:trHeight w:val="7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34DF2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223DCA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Д01.00.04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95868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Эксплуатационные расходы по аренде (содержанию) объектов спорта, мест проведения, недвижимого имущества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16871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0AF04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6D882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CEBEF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42190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8872E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6987A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B643C2" w:rsidRPr="00402F3A" w14:paraId="105FBB45" w14:textId="77777777" w:rsidTr="0003745A">
        <w:trPr>
          <w:trHeight w:val="39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FF732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CB1E8A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Д01.00.00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5F8B1E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8E8D2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8A1D8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5C87E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94844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61EE9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CB20C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7BA8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7939AA" w:rsidRPr="00402F3A" w14:paraId="71411552" w14:textId="77777777" w:rsidTr="0003745A">
        <w:trPr>
          <w:trHeight w:val="39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39FF45F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A6EC417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318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58F8E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Расходы, связанные с непосредственной реализацией физкультурных мероприятий и (или) спортивных мероприятий</w:t>
            </w:r>
          </w:p>
        </w:tc>
      </w:tr>
      <w:tr w:rsidR="00FF5F05" w:rsidRPr="00402F3A" w14:paraId="2F20514B" w14:textId="77777777" w:rsidTr="0003745A">
        <w:trPr>
          <w:trHeight w:val="6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BE9B7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7A2064B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84BE6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4C2E5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Объем финансирования ВСЕГО, руб.: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5AD45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Федеральный бюджет,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5276D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Бюджет субъекта РФ,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66812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ЕРАИ,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374D2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Иные источники,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586E9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Российский спортивный фонд, 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584B0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Примечание</w:t>
            </w:r>
          </w:p>
        </w:tc>
      </w:tr>
      <w:tr w:rsidR="00FF5F05" w:rsidRPr="00402F3A" w14:paraId="60F10017" w14:textId="77777777" w:rsidTr="0003745A">
        <w:trPr>
          <w:trHeight w:val="78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7FBE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0592A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Д02.00.01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29827C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Закупка канцелярских товаров, печати буклетов, рекламных материалов и сувенирной продукции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7FD446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FF3368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63FC89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DC1938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C04027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69E498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737F8C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FF5F05" w:rsidRPr="00402F3A" w14:paraId="7DB00CE8" w14:textId="77777777" w:rsidTr="0003745A">
        <w:trPr>
          <w:trHeight w:val="23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D5138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1832B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Д02.00.02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200CE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 xml:space="preserve">Обеспечение видеотрансляции и </w:t>
            </w:r>
            <w:proofErr w:type="spellStart"/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фототрансляции</w:t>
            </w:r>
            <w:proofErr w:type="spellEnd"/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 xml:space="preserve"> мероприятия, в том числе освещение спортивных мероприятий в средствах массовой информации, на официальном сайте получателя в информационно-телекоммуникационной сети "Интернет" или в социальных3 сетях, не запрещенных к использованию в соответствии с законодательством Российской Федерации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5C62A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FFF52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299E6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6CD5D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16D8F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4DBB2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CFFD9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FF5F05" w:rsidRPr="00402F3A" w14:paraId="5BF3DB34" w14:textId="77777777" w:rsidTr="0003745A">
        <w:trPr>
          <w:trHeight w:val="78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C21C1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7E486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Д02.00.03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6A260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Оформление мест проведения мероприятия в соответствии с регламентом (положением) мероприятия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01179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B0535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38935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3B6FB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F976C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0D4B7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D3916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FF5F05" w:rsidRPr="00402F3A" w14:paraId="7BB7C9B8" w14:textId="77777777" w:rsidTr="0003745A">
        <w:trPr>
          <w:trHeight w:val="11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D4E68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5B091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Д02.00.04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37AC7" w14:textId="33B079DD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 xml:space="preserve">Аренда/использование </w:t>
            </w:r>
            <w:r w:rsidR="00D924FC"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 xml:space="preserve">  </w:t>
            </w: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инфраструктуры, необходимой исключительно для конкретного мероприятия: вспомогательных помещений, площадок и территорий для проведения мероприятий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9DE70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746BA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137D2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73C7F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8995E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0A510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8F83C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FF5F05" w:rsidRPr="00402F3A" w14:paraId="1EFC90B1" w14:textId="77777777" w:rsidTr="0003745A">
        <w:trPr>
          <w:trHeight w:val="78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29354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AD542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Д02.00.05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4135B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Монтаж и демонтаж временных сооружений и оборудования, включая их транспортировку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73D62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AC2B4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C2EA9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6D6DE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DFBCE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2031A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DBA2F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FF5F05" w:rsidRPr="00402F3A" w14:paraId="2DB92DE2" w14:textId="77777777" w:rsidTr="0003745A">
        <w:trPr>
          <w:trHeight w:val="74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79431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CF6FE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Д02.00.06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C23ED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Обеспечение соблюдения питьевого режима при проведении мероприятия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AF0AC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FCB73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CFA3A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8823A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8A7FC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1623D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28305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FF5F05" w:rsidRPr="00402F3A" w14:paraId="22E72319" w14:textId="77777777" w:rsidTr="0003745A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137D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27AD4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Д02.00.00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3ED760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D97F34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F1B4FF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B982EF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E10509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8AE7A3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E528FD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624468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7939AA" w:rsidRPr="00402F3A" w14:paraId="1B5778ED" w14:textId="77777777" w:rsidTr="0003745A">
        <w:trPr>
          <w:trHeight w:val="64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83A3D57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D50027C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3183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BF449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Обеспечение проезда, провоза и доставки багажа, проживания и питания спортсменов, тренеров, тренеров-преподавателей, спортивных судей, представителей организаторов мероприятий, иных лиц, принимающих участие или привлекаемых для участия в организации и проведении физкультурных и (или) спортивных мероприятий, предусмотренных проектом</w:t>
            </w:r>
          </w:p>
        </w:tc>
      </w:tr>
      <w:tr w:rsidR="007939AA" w:rsidRPr="00402F3A" w14:paraId="60330AD5" w14:textId="77777777" w:rsidTr="0003745A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6DEDD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96071B1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318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66FFD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Обеспечение проезда</w:t>
            </w:r>
          </w:p>
        </w:tc>
      </w:tr>
      <w:tr w:rsidR="00FF5F05" w:rsidRPr="00402F3A" w14:paraId="27506BDC" w14:textId="77777777" w:rsidTr="0003745A">
        <w:trPr>
          <w:trHeight w:val="6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389FD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416502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CDD1C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B5DC7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Объем финансирования ВСЕГО, руб.: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976A2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Федеральный бюджет,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8E86F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Бюджет субъекта РФ,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9E463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ЕРАИ,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B5966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Иные источники,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150B6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Российский спортивный фонд, 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20181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Примечание</w:t>
            </w:r>
          </w:p>
        </w:tc>
      </w:tr>
      <w:tr w:rsidR="00FF5F05" w:rsidRPr="00402F3A" w14:paraId="442F4C12" w14:textId="77777777" w:rsidTr="0003745A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6AC87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5591D1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Д03.01.01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7EE1F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Спортсмены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6E405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6559B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EE137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2E6E1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00ECC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45F68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CF491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FF5F05" w:rsidRPr="00402F3A" w14:paraId="79A4B23C" w14:textId="77777777" w:rsidTr="0003745A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62FDE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E755FA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Д03.01.02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A3B1A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Тренеры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A21C6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E6DC9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6B573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BD929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6F8AD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EC536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08395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FF5F05" w:rsidRPr="00402F3A" w14:paraId="16AA49E1" w14:textId="77777777" w:rsidTr="0003745A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69019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E2E2EE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Д03.01.03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881C1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Тренеры-преподаватели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692EC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F17FE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81DDA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DFEFA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B7AF0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812EB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A9106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FF5F05" w:rsidRPr="00402F3A" w14:paraId="56AEA4AD" w14:textId="77777777" w:rsidTr="0003745A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10725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DBD814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Д03.01.04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D5599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Спортивные судьи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9C2B9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FFBAA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67508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4B0A9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A2DDE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E7BD5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18094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FF5F05" w:rsidRPr="00402F3A" w14:paraId="7546A312" w14:textId="77777777" w:rsidTr="0003745A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064CE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57F227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Д03.01.05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1884C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Представители организаторов мероприятий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6CC69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CBB34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67275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1F807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4F264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3DBF8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A7350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FF5F05" w:rsidRPr="00402F3A" w14:paraId="46BB522E" w14:textId="77777777" w:rsidTr="0003745A">
        <w:trPr>
          <w:trHeight w:val="11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ACFAB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2D9CC7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Д03.01.06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446FA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Иные лица, принимающие участие или привлекаемые для участия в организации и проведении физкультурных и (или) спортивных мероприятий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39FA3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0209B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FC5D4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548F5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CAAE8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56031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836CF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FF5F05" w:rsidRPr="00402F3A" w14:paraId="4734BC36" w14:textId="77777777" w:rsidTr="0003745A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C8448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7B8244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Д03.01.07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148D0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Провоз и доставка багажа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332CD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090C7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F05DF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12535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D635B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972B3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2124C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FF5F05" w:rsidRPr="00402F3A" w14:paraId="7E94DA61" w14:textId="77777777" w:rsidTr="0003745A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52BD9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100192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Д03.01.00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18FA6E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Проезд всего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C373D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FDA80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E5B4F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1B460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19613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73085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D1B15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7939AA" w:rsidRPr="00402F3A" w14:paraId="2E0F543B" w14:textId="77777777" w:rsidTr="0003745A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AAEB4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65D05C8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318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3B40D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Обеспечение проживания</w:t>
            </w:r>
          </w:p>
        </w:tc>
      </w:tr>
      <w:tr w:rsidR="00FF5F05" w:rsidRPr="00402F3A" w14:paraId="2C71DE56" w14:textId="77777777" w:rsidTr="0003745A">
        <w:trPr>
          <w:trHeight w:val="59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186D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F8E1E4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FECEEF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5557E8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Объем финансирования ВСЕГО, руб.: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1A11C9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Федеральный бюджет,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2926D2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Бюджет субъекта РФ,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C33CE7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ЕРАИ,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043201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Иные источники,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FEF9CC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Российский спортивный фонд, 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C1F21B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Примечание</w:t>
            </w:r>
          </w:p>
        </w:tc>
      </w:tr>
      <w:tr w:rsidR="00FF5F05" w:rsidRPr="00402F3A" w14:paraId="5BE67FE1" w14:textId="77777777" w:rsidTr="0003745A">
        <w:trPr>
          <w:trHeight w:val="39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B4BB5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4416A6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Д03.02.01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5CB7B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Спортсмены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BD3C0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72AB7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E9C24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8D137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F1767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19DF7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5D482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FF5F05" w:rsidRPr="00402F3A" w14:paraId="0FDACD74" w14:textId="77777777" w:rsidTr="0003745A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4AFEF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9E2B74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Д03.02.02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5F3DB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Тренеры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8F600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1FE84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E07B6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AB167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47F8E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E3AD6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3EBD3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FF5F05" w:rsidRPr="00402F3A" w14:paraId="4EE2C232" w14:textId="77777777" w:rsidTr="0003745A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89FC6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E65774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Д03.02.03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5E5E3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Тренеры-преподаватели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1331F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2F730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1DEDA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F390C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C51E7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F153D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E849F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FF5F05" w:rsidRPr="00402F3A" w14:paraId="5B39AA22" w14:textId="77777777" w:rsidTr="0003745A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0CA82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A5CEF9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Д03.02.04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1CFBE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Спортивные судьи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B8915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6DB66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B99C4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6D982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319E2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4BBC8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4C8D6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FF5F05" w:rsidRPr="00402F3A" w14:paraId="0E648BE3" w14:textId="77777777" w:rsidTr="0003745A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0C5E0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F3EEF4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Д03.02.05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2D28C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Представители организаторов мероприятий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3F869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DACC8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A7049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2957D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D7E5A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52767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569B2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FF5F05" w:rsidRPr="00402F3A" w14:paraId="527EAB1C" w14:textId="77777777" w:rsidTr="0003745A">
        <w:trPr>
          <w:trHeight w:val="11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73C1C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A9E44D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Д03.02.06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8278E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Иные лица, принимающие участие или привлекаемые для участия в организации и проведении физкультурных и (или) спортивных мероприятий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2344C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D2CEA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0D6A9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80070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5A9E0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29A0B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C5D28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FF5F05" w:rsidRPr="00402F3A" w14:paraId="70E04AC0" w14:textId="77777777" w:rsidTr="0003745A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73A5F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072940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Д03.02.00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C654D2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Проживание всего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0A43B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917CB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2A59B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80380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B1752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A8C1D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E20E1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7939AA" w:rsidRPr="00402F3A" w14:paraId="7C7CBA99" w14:textId="77777777" w:rsidTr="0003745A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0A10F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84F994A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318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86162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Обеспечение питания</w:t>
            </w:r>
          </w:p>
        </w:tc>
      </w:tr>
      <w:tr w:rsidR="00FF5F05" w:rsidRPr="00402F3A" w14:paraId="23A924A2" w14:textId="77777777" w:rsidTr="0003745A">
        <w:trPr>
          <w:trHeight w:val="67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F8328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276DDF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EE3C6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4DBA6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Объем финансирования ВСЕГО, руб.: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B5C67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Федеральный бюджет,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4A0E0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Бюджет субъекта РФ,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C99D4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ЕРАИ,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61570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Иные источники,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11EBC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Российский спортивный фонд, 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50337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Примечание</w:t>
            </w:r>
          </w:p>
        </w:tc>
      </w:tr>
      <w:tr w:rsidR="00FF5F05" w:rsidRPr="00402F3A" w14:paraId="06C9DA8F" w14:textId="77777777" w:rsidTr="0003745A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F118D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8118A1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Д03.03.01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A9A20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Спортсмены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79BF6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6FA24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725BF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FF518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A51FD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8408F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18C23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FF5F05" w:rsidRPr="00402F3A" w14:paraId="1A635515" w14:textId="77777777" w:rsidTr="0003745A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24A23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2DE4F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Д03.03.02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73C03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Тренеры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62B97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2F3EF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4D484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9AABE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7E5E2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AE50C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1D4F3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FF5F05" w:rsidRPr="00402F3A" w14:paraId="4A2BBC88" w14:textId="77777777" w:rsidTr="0003745A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3C232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FDE183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Д03.03.03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14769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Тренеры-преподаватели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D8BC4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7CB87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7AE1D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F97F5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54A92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AC890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D0A2A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FF5F05" w:rsidRPr="00402F3A" w14:paraId="3FAD75D0" w14:textId="77777777" w:rsidTr="0003745A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C8DFE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1001EC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Д03.03.04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67A7F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Спортивные судьи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64A14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4C97D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2B3BA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5AF08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86BD2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D2DAF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E569B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FF5F05" w:rsidRPr="00402F3A" w14:paraId="01D17C78" w14:textId="77777777" w:rsidTr="0003745A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8FFD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D9DE89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Д03.03.05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3B10E7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Представители организаторов мероприятий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042D4F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4AFCCE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D11ACA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FD9AD0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28F8D4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DE99A3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B8B3AC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FF5F05" w:rsidRPr="00402F3A" w14:paraId="59CADDCD" w14:textId="77777777" w:rsidTr="0003745A">
        <w:trPr>
          <w:trHeight w:val="11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0B6CC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919A96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Д03.03.06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E43B3F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Иные лица, принимающие участие или привлекаемые для участия в организации и проведении физкультурных и (или) спортивных мероприятий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C18FB2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B24ECB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85A540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216A7B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FECF8C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6CDFB0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CE34C3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FF5F05" w:rsidRPr="00402F3A" w14:paraId="5BC56C59" w14:textId="77777777" w:rsidTr="0003745A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BEDD1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F5DCB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Д03.03.00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DF9AE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Питание всего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0663E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F5726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4C1D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9907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66A1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BF418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331A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FF5F05" w:rsidRPr="00402F3A" w14:paraId="7672A414" w14:textId="77777777" w:rsidTr="0003745A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A6E92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0A185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Д03.00.00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33ED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BEF2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73E6E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2C6BF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5D7D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3E8F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A5A0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D561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7939AA" w:rsidRPr="00402F3A" w14:paraId="4D699E5B" w14:textId="77777777" w:rsidTr="0003745A">
        <w:trPr>
          <w:trHeight w:val="39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70D9C29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02CA557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3183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FC947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Обеспечение наградной атрибутикой участников и (или) победителей (призеров) физкультурных и (или) спортивных мероприятий, а также обеспечение церемонии награждения</w:t>
            </w:r>
          </w:p>
        </w:tc>
      </w:tr>
      <w:tr w:rsidR="00FF5F05" w:rsidRPr="00402F3A" w14:paraId="08951A74" w14:textId="77777777" w:rsidTr="0003745A">
        <w:trPr>
          <w:trHeight w:val="61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CE2AC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C0C39E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D43CA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E697C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Объем финансирования ВСЕГО, руб.: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1905E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Федеральный бюджет,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C2337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Бюджет субъекта РФ,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FD03F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ЕРАИ,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4BD80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Иные источники,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6D5AF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Российский спортивный фонд, 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0608F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Примечание</w:t>
            </w:r>
          </w:p>
        </w:tc>
      </w:tr>
      <w:tr w:rsidR="00FF5F05" w:rsidRPr="00402F3A" w14:paraId="5606C3B4" w14:textId="77777777" w:rsidTr="0003745A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49913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114BF0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Д04.00.08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B0E75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Наградная атрибутика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650EE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B9DAB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C7AF1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556E1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2BBB8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874B5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22F21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FF5F05" w:rsidRPr="00402F3A" w14:paraId="1FCEDE83" w14:textId="77777777" w:rsidTr="0003745A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EAB81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5648E8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Д04.00.06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7CC57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Услуги, направленные на обеспечение церемонии награждения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6FA33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95323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75309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95AB5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9B4D0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A47FB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85FC6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FF5F05" w:rsidRPr="00402F3A" w14:paraId="04573FF6" w14:textId="77777777" w:rsidTr="0003745A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B082D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B59638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Д04.00.00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509D16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73E6B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25826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C9C5E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7B7EF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83A58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318BC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8CB2D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7939AA" w:rsidRPr="00402F3A" w14:paraId="46F2007F" w14:textId="77777777" w:rsidTr="0003745A">
        <w:trPr>
          <w:trHeight w:val="39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D8634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lastRenderedPageBreak/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D523775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318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650AE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Приобретение и (или) аренда спортивного инвентаря, спортивного оборудования и спортивной экипировки, в том числе необходимые для организации и проведения физкультурных и (или) спортивных мероприятий, предусмотренных проектом</w:t>
            </w:r>
          </w:p>
        </w:tc>
      </w:tr>
      <w:tr w:rsidR="00FF5F05" w:rsidRPr="00402F3A" w14:paraId="558C13B7" w14:textId="77777777" w:rsidTr="0003745A">
        <w:trPr>
          <w:trHeight w:val="65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9E772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00DC0E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6BE2F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AD448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Объем финансирования ВСЕГО, руб.: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ECBBD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Федеральный бюджет,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AD59F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Бюджет субъекта РФ,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204EF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ЕРАИ,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42C4D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Иные источники,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459F9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Российский спортивный фонд, 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C4A52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Примечание</w:t>
            </w:r>
          </w:p>
        </w:tc>
      </w:tr>
      <w:tr w:rsidR="00FF5F05" w:rsidRPr="00402F3A" w14:paraId="4250E565" w14:textId="77777777" w:rsidTr="0003745A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393B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E97FE6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Д05.00.07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DC70F3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Приобретение (аренда) спортивной экипировки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E5DE50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8E7A35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F3003F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5D452F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33DCD0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AAEF00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9FD23A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FF5F05" w:rsidRPr="00402F3A" w14:paraId="39858023" w14:textId="77777777" w:rsidTr="0003745A">
        <w:trPr>
          <w:trHeight w:val="39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D23DE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D5BCC3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Д05.00.08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758C3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Приобретение (аренда) спортивного инвентаря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4F519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BAC21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744FA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E269B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BBE7C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75B0A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C5DC0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FF5F05" w:rsidRPr="00402F3A" w14:paraId="669033E3" w14:textId="77777777" w:rsidTr="0003745A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18A04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68AA59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Д05.00.09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BEB93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Приобретение (аренда) спортивного оборудования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95F0A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FC70A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3C49E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AB027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477FA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B60F3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32DC8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FF5F05" w:rsidRPr="00402F3A" w14:paraId="7C112D3D" w14:textId="77777777" w:rsidTr="0003745A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36A53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B2CA57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Д05.00.00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80963CB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623B5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4C31A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D88F2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B9736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4D0A7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56EEF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D9F9E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7939AA" w:rsidRPr="00402F3A" w14:paraId="66914B96" w14:textId="77777777" w:rsidTr="0003745A">
        <w:trPr>
          <w:trHeight w:val="39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A0169E2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347CC28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318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FF831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Организация и осуществление спортивного судейства на физкультурных мероприятиях и (или) спортивных мероприятиях, и обеспечение систем электронного судейства</w:t>
            </w:r>
          </w:p>
        </w:tc>
      </w:tr>
      <w:tr w:rsidR="00FF5F05" w:rsidRPr="00402F3A" w14:paraId="6AED9064" w14:textId="77777777" w:rsidTr="0003745A">
        <w:trPr>
          <w:trHeight w:val="5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DA6E3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C833CB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7F127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B2920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Объем финансирования ВСЕГО, руб.: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5A728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Федеральный бюджет,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AB75F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Бюджет субъекта РФ,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98B81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ЕРАИ,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9C574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Иные источники,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8DB11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Российский спортивный фонд, 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8F28C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Примечание</w:t>
            </w:r>
          </w:p>
        </w:tc>
      </w:tr>
      <w:tr w:rsidR="00FF5F05" w:rsidRPr="00402F3A" w14:paraId="78A8AE26" w14:textId="77777777" w:rsidTr="0003745A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93AA0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DACDFC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Д06.00.01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D2FC9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Организация судейства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F19CC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D708A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33845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29C9C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EFBF0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41C47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D8D75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FF5F05" w:rsidRPr="00402F3A" w14:paraId="14BB0DDD" w14:textId="77777777" w:rsidTr="0003745A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DD054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9E0F57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Д06.00.11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F5AF1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Осуществление судейства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09D54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067D2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BC7FF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439E8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E62ED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622A6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BFA38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FF5F05" w:rsidRPr="00402F3A" w14:paraId="6B8E1E4E" w14:textId="77777777" w:rsidTr="0003745A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F90C1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31222A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Д06.00.12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88E3C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Обеспечение систем электронного судейства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559A2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C5A6B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5880D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111A5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EC640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860E3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9C3EC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FF5F05" w:rsidRPr="00402F3A" w14:paraId="1725DC3A" w14:textId="77777777" w:rsidTr="0003745A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D93EA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906254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Д06.00.00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19270E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C0532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04972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E8509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29650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D786B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1764A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3D16C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7939AA" w:rsidRPr="00402F3A" w14:paraId="71719AE7" w14:textId="77777777" w:rsidTr="0003745A">
        <w:trPr>
          <w:trHeight w:val="39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27E5532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3971483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318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ACC05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Аренда транспортных средств, необходимых для организации и (или) проведения физкультурных мероприятий и (или) спортивных мероприятий</w:t>
            </w:r>
          </w:p>
        </w:tc>
      </w:tr>
      <w:tr w:rsidR="00FF5F05" w:rsidRPr="00402F3A" w14:paraId="2C87B8A8" w14:textId="77777777" w:rsidTr="0003745A">
        <w:trPr>
          <w:trHeight w:val="78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08DE0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5F8AE3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00F5D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A4803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Объем финансирования ВСЕГО, руб.: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98424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Федеральный бюджет,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F2608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Бюджет субъекта РФ,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2C94A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ЕРАИ,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0E132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Иные источники,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BEF50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Российский спортивный фонд, 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8BA16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Примечание</w:t>
            </w:r>
          </w:p>
        </w:tc>
      </w:tr>
      <w:tr w:rsidR="00FF5F05" w:rsidRPr="00402F3A" w14:paraId="33DF22A0" w14:textId="77777777" w:rsidTr="0003745A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3D6A0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0DB0EA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Д07.00.01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8ACFD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Аренда транспортных средств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157A7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C712A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E4DBF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96B09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BF929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258E9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9B345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FF5F05" w:rsidRPr="00402F3A" w14:paraId="65E869C7" w14:textId="77777777" w:rsidTr="0003745A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035AF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584115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Д07.00.00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C5998D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05E50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EDD5B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ED208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C8546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1BEBF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F89F1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BB340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7939AA" w:rsidRPr="00402F3A" w14:paraId="1FCEEB00" w14:textId="77777777" w:rsidTr="0003745A">
        <w:trPr>
          <w:trHeight w:val="39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ED4BB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lastRenderedPageBreak/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FA3D0D1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3183" w:type="dxa"/>
            <w:gridSpan w:val="8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8EB553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Визовая поддержка, обеспечение получения иных необходимых разрешений и расходы на страхование для спортсменов, тренеров, тренеров-преподавателей, организаторов, а также иных лиц, привлекаемых для участия в реализации проекта</w:t>
            </w:r>
          </w:p>
        </w:tc>
      </w:tr>
      <w:tr w:rsidR="00FF5F05" w:rsidRPr="00402F3A" w14:paraId="78930196" w14:textId="77777777" w:rsidTr="0003745A">
        <w:trPr>
          <w:trHeight w:val="6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A1B2A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9114FD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F1BFB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13F82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Объем финансирования ВСЕГО, руб.: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E111B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Федеральный бюджет,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2F919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Бюджет субъекта РФ,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B0813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ЕРАИ,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1B27F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Иные источники,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973B4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Российский спортивный фонд, руб.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87165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Примечание</w:t>
            </w:r>
          </w:p>
        </w:tc>
      </w:tr>
      <w:tr w:rsidR="00FF5F05" w:rsidRPr="00402F3A" w14:paraId="765A4F8D" w14:textId="77777777" w:rsidTr="0003745A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0C5CA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A0983F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Д08.00.01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D75C3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Визовая поддержка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BA19E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3F3E8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0C606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9BD9C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BB80E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0B545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6FD25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FF5F05" w:rsidRPr="00402F3A" w14:paraId="19E1CE05" w14:textId="77777777" w:rsidTr="0003745A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ACFA2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EC33A0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Д08.00.02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53653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Страхование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1FDA6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C8793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9C3B5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5BE29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D08B5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3CB1E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3FCB0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FF5F05" w:rsidRPr="00402F3A" w14:paraId="1314EF2B" w14:textId="77777777" w:rsidTr="0003745A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966BE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D74118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Д08.00.03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906CA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Иные необходимые разрешения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661C1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0F205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1798A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0872A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E1C8B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9C281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7D00B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FF5F05" w:rsidRPr="00402F3A" w14:paraId="1E2620F4" w14:textId="77777777" w:rsidTr="0003745A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80ECD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CCA192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Д08.00.00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5F2260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68987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6D2EA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630CD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B017D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4EA29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7E0E4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B54EF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7939AA" w:rsidRPr="00402F3A" w14:paraId="778CD8F5" w14:textId="77777777" w:rsidTr="0003745A">
        <w:trPr>
          <w:trHeight w:val="39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7CAF919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0C3005D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318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19FD0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Обеспечение мер общественного порядка и общественной безопасности, а также медицинского сопровождения при проведении физкультурных и (или) спортивных мероприятий</w:t>
            </w:r>
          </w:p>
        </w:tc>
      </w:tr>
      <w:tr w:rsidR="00FF5F05" w:rsidRPr="00402F3A" w14:paraId="4884CD00" w14:textId="77777777" w:rsidTr="0003745A">
        <w:trPr>
          <w:trHeight w:val="54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C37F8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AC26CB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923C4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E173A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Объем финансирования ВСЕГО, руб.: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E0408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Федеральный бюджет,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D7966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Бюджет субъекта РФ,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73DBC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ЕРАИ,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81C8E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Иные источники,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C4377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Российский спортивный фонд, 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4D178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Примечание</w:t>
            </w:r>
          </w:p>
        </w:tc>
      </w:tr>
      <w:tr w:rsidR="00FF5F05" w:rsidRPr="00402F3A" w14:paraId="00AC0550" w14:textId="77777777" w:rsidTr="0003745A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94A26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5E62C7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Д11.00.01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400575D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Обеспечение мер общественного порядка и безопасности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47A47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3DA6C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F38E7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6BD53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9F6F6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42517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FC882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FF5F05" w:rsidRPr="00402F3A" w14:paraId="0FC4E7D2" w14:textId="77777777" w:rsidTr="0003745A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4789F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A44C32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Д11.00.02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30BF6B4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Услуги медицинского сопровождения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41760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1C2BA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825EC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3AC18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DFAFE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2E03B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0F7F2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FF5F05" w:rsidRPr="00402F3A" w14:paraId="0DCEDBD1" w14:textId="77777777" w:rsidTr="0003745A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E12DF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126B59A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Д11.00.00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119E73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882E2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20187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16166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2593A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5D161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E1869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B2107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7939AA" w:rsidRPr="00402F3A" w14:paraId="53836783" w14:textId="77777777" w:rsidTr="0003745A">
        <w:trPr>
          <w:trHeight w:val="64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3A556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97AA7DC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318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69808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Финансирование региональных общественных организаций – членов заявителя, спортивных клубов, организаций, реализующих дополнительные образовательные программы в области физической культуры и спорта, участвующих в развитии соответствующего военно-прикладного и (или) служебно-прикладного вида спорта и (или) иного вида спорта, по направлениям указанным в п. 5-14  (при заполнении указывать детализацию по направлениям расходов, указанных в п. 5-14)</w:t>
            </w:r>
          </w:p>
        </w:tc>
      </w:tr>
      <w:tr w:rsidR="00FF5F05" w:rsidRPr="00402F3A" w14:paraId="2B9487C6" w14:textId="77777777" w:rsidTr="0003745A">
        <w:trPr>
          <w:trHeight w:val="78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6E920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CA56FA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79375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0B2CB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Объем финансирования ВСЕГО, руб.: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7CD91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Федеральный бюджет,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619E1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Бюджет субъекта РФ,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B9D49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ЕРАИ,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DDD79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Иные источники,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650A2" w14:textId="77777777" w:rsidR="007939AA" w:rsidRPr="00402F3A" w:rsidRDefault="007939AA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Российский спортивный фонд, 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04359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Примечание</w:t>
            </w:r>
          </w:p>
        </w:tc>
      </w:tr>
      <w:tr w:rsidR="00FF5F05" w:rsidRPr="00402F3A" w14:paraId="0D69510D" w14:textId="77777777" w:rsidTr="0003745A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9739E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45798B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Д12.00.01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4C128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Региональная общественная организация - член заявителя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2F871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1E9E3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64CFB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416C5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A5864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D991E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7F4DA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FF5F05" w:rsidRPr="00402F3A" w14:paraId="2A17A549" w14:textId="77777777" w:rsidTr="0003745A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0AF5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4C2B6D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Д12.00.03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2AC6F1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Спортивный клуб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1EFD4B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E7F5BF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CB6F82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81C73C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C53020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D4019C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4E8A2C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FF5F05" w:rsidRPr="00402F3A" w14:paraId="3BFDECC5" w14:textId="77777777" w:rsidTr="0003745A">
        <w:trPr>
          <w:trHeight w:val="7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C9930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FDC512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Д12.00.04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DF5F7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Организации, реализующие дополнительные образовательные программы в области физической культуры и спорта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1E7F0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BA88C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DCBD6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1CDCD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0EB04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4E57A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437CF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FF5F05" w:rsidRPr="00402F3A" w14:paraId="6C0D5E1C" w14:textId="77777777" w:rsidTr="0003745A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22FA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578964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Д12.00.00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3EA07D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FA91C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77EDF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B19D6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B0501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BBE2C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B6A69" w14:textId="77777777" w:rsidR="007939AA" w:rsidRPr="00402F3A" w:rsidRDefault="007939AA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E2279" w14:textId="77777777" w:rsidR="007939AA" w:rsidRPr="00402F3A" w:rsidRDefault="007939AA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B643C2" w:rsidRPr="00402F3A" w14:paraId="42403A18" w14:textId="77777777" w:rsidTr="0003745A">
        <w:trPr>
          <w:trHeight w:val="3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E0566D" w14:textId="77777777" w:rsidR="00B643C2" w:rsidRPr="00402F3A" w:rsidRDefault="00B643C2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4606FFC" w14:textId="77777777" w:rsidR="00B643C2" w:rsidRPr="00402F3A" w:rsidRDefault="00B643C2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318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4EEF7" w14:textId="77777777" w:rsidR="00B643C2" w:rsidRPr="00402F3A" w:rsidRDefault="00B643C2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Прочие расходы, не включенные в направления и не финансируемые из средств дополнительной финансовой поддержки</w:t>
            </w:r>
          </w:p>
        </w:tc>
      </w:tr>
      <w:tr w:rsidR="00B643C2" w:rsidRPr="00402F3A" w14:paraId="45009D95" w14:textId="77777777" w:rsidTr="0003745A">
        <w:trPr>
          <w:trHeight w:val="7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0185AF" w14:textId="77777777" w:rsidR="00B643C2" w:rsidRPr="00402F3A" w:rsidRDefault="00B643C2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7251AF" w14:textId="77777777" w:rsidR="00B643C2" w:rsidRPr="00402F3A" w:rsidRDefault="00B643C2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46883" w14:textId="77777777" w:rsidR="00B643C2" w:rsidRPr="00402F3A" w:rsidRDefault="00B643C2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A3D6F" w14:textId="77777777" w:rsidR="00B643C2" w:rsidRPr="00402F3A" w:rsidRDefault="00B643C2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Объем финансирования ВСЕГО, руб.: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3AEFB" w14:textId="77777777" w:rsidR="00B643C2" w:rsidRPr="00402F3A" w:rsidRDefault="00B643C2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Федеральный бюджет,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C9CFD" w14:textId="77777777" w:rsidR="00B643C2" w:rsidRPr="00402F3A" w:rsidRDefault="00B643C2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Бюджет субъекта РФ,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F6C88" w14:textId="77777777" w:rsidR="00B643C2" w:rsidRPr="00402F3A" w:rsidRDefault="00B643C2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ЕРАИ,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34FFC" w14:textId="77777777" w:rsidR="00B643C2" w:rsidRPr="00402F3A" w:rsidRDefault="00B643C2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Иные источники,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04153" w14:textId="77777777" w:rsidR="00B643C2" w:rsidRPr="00402F3A" w:rsidRDefault="00B643C2" w:rsidP="00870A4F">
            <w:pPr>
              <w:widowControl/>
              <w:spacing w:line="0" w:lineRule="atLeast"/>
              <w:jc w:val="center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Российский спортивный фонд, 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F1A3" w14:textId="77777777" w:rsidR="00B643C2" w:rsidRPr="00402F3A" w:rsidRDefault="00B643C2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Примечание</w:t>
            </w:r>
          </w:p>
        </w:tc>
      </w:tr>
      <w:tr w:rsidR="00B643C2" w:rsidRPr="00402F3A" w14:paraId="194A7A04" w14:textId="77777777" w:rsidTr="0003745A">
        <w:trPr>
          <w:trHeight w:val="11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AA2CC7" w14:textId="77777777" w:rsidR="00B643C2" w:rsidRPr="00402F3A" w:rsidRDefault="00B643C2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84AB5A" w14:textId="77777777" w:rsidR="00B643C2" w:rsidRPr="00402F3A" w:rsidRDefault="00B643C2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Д35.00.01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E8C76" w14:textId="77777777" w:rsidR="00B643C2" w:rsidRPr="00402F3A" w:rsidRDefault="00B643C2" w:rsidP="00870A4F">
            <w:pPr>
              <w:widowControl/>
              <w:spacing w:line="0" w:lineRule="atLeas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Прочие расходы, не включенные в направления и не финансируемые из средств дополнительной финансовой поддержки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F72F1" w14:textId="77777777" w:rsidR="00B643C2" w:rsidRPr="00402F3A" w:rsidRDefault="00B643C2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96CDA" w14:textId="77777777" w:rsidR="00B643C2" w:rsidRPr="00402F3A" w:rsidRDefault="00B643C2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1D736" w14:textId="77777777" w:rsidR="00B643C2" w:rsidRPr="00402F3A" w:rsidRDefault="00B643C2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A21BC" w14:textId="77777777" w:rsidR="00B643C2" w:rsidRPr="00402F3A" w:rsidRDefault="00B643C2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D1172" w14:textId="77777777" w:rsidR="00B643C2" w:rsidRPr="00402F3A" w:rsidRDefault="00B643C2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32EB0" w14:textId="77777777" w:rsidR="00B643C2" w:rsidRPr="00402F3A" w:rsidRDefault="00B643C2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2DB7A" w14:textId="77777777" w:rsidR="00B643C2" w:rsidRPr="00402F3A" w:rsidRDefault="00B643C2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B643C2" w:rsidRPr="00402F3A" w14:paraId="0EDA1FC5" w14:textId="77777777" w:rsidTr="0003745A">
        <w:trPr>
          <w:trHeight w:val="3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37A2C0" w14:textId="77777777" w:rsidR="00B643C2" w:rsidRPr="00402F3A" w:rsidRDefault="00B643C2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6B7B89" w14:textId="77777777" w:rsidR="00B643C2" w:rsidRPr="00402F3A" w:rsidRDefault="00B643C2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Д35.00.00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6F242B" w14:textId="77777777" w:rsidR="00B643C2" w:rsidRPr="00402F3A" w:rsidRDefault="00B643C2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B4097" w14:textId="77777777" w:rsidR="00B643C2" w:rsidRPr="00402F3A" w:rsidRDefault="00B643C2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9B8D2" w14:textId="77777777" w:rsidR="00B643C2" w:rsidRPr="00402F3A" w:rsidRDefault="00B643C2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43392" w14:textId="77777777" w:rsidR="00B643C2" w:rsidRPr="00402F3A" w:rsidRDefault="00B643C2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B355D" w14:textId="77777777" w:rsidR="00B643C2" w:rsidRPr="00402F3A" w:rsidRDefault="00B643C2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B1C02" w14:textId="77777777" w:rsidR="00B643C2" w:rsidRPr="00402F3A" w:rsidRDefault="00B643C2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E4FCB" w14:textId="77777777" w:rsidR="00B643C2" w:rsidRPr="00402F3A" w:rsidRDefault="00B643C2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7FB21" w14:textId="77777777" w:rsidR="00B643C2" w:rsidRPr="00402F3A" w:rsidRDefault="00B643C2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B643C2" w:rsidRPr="00402F3A" w14:paraId="34B81494" w14:textId="77777777" w:rsidTr="0003745A">
        <w:trPr>
          <w:trHeight w:val="3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0188EE" w14:textId="77777777" w:rsidR="00B643C2" w:rsidRPr="00402F3A" w:rsidRDefault="00B643C2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EEED6D" w14:textId="77777777" w:rsidR="00B643C2" w:rsidRPr="00402F3A" w:rsidRDefault="00B643C2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Д00.00.00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1735B4" w14:textId="77777777" w:rsidR="00B643C2" w:rsidRPr="00402F3A" w:rsidRDefault="00B643C2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ВСЕГО ПО СМЕТЕ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422B0" w14:textId="77777777" w:rsidR="00B643C2" w:rsidRPr="00402F3A" w:rsidRDefault="00B643C2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3B425" w14:textId="77777777" w:rsidR="00B643C2" w:rsidRPr="00402F3A" w:rsidRDefault="00B643C2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2D31A" w14:textId="77777777" w:rsidR="00B643C2" w:rsidRPr="00402F3A" w:rsidRDefault="00B643C2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93009" w14:textId="77777777" w:rsidR="00B643C2" w:rsidRPr="00402F3A" w:rsidRDefault="00B643C2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4ADD3" w14:textId="77777777" w:rsidR="00B643C2" w:rsidRPr="00402F3A" w:rsidRDefault="00B643C2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D5F5A" w14:textId="77777777" w:rsidR="00B643C2" w:rsidRPr="00402F3A" w:rsidRDefault="00B643C2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FE885" w14:textId="77777777" w:rsidR="00B643C2" w:rsidRPr="00402F3A" w:rsidRDefault="00B643C2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B643C2" w:rsidRPr="00402F3A" w14:paraId="414127DD" w14:textId="77777777" w:rsidTr="0003745A">
        <w:trPr>
          <w:trHeight w:val="39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3893" w14:textId="77777777" w:rsidR="00B643C2" w:rsidRPr="00402F3A" w:rsidRDefault="00B643C2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592BD4" w14:textId="77777777" w:rsidR="00B643C2" w:rsidRPr="00402F3A" w:rsidRDefault="00B643C2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  <w:t>%00.00.00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F34859" w14:textId="77777777" w:rsidR="00B643C2" w:rsidRPr="00402F3A" w:rsidRDefault="00B643C2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ДОЛЯ ОТ ВСЕГО ПО СМЕТЕ %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B3A21" w14:textId="77777777" w:rsidR="00B643C2" w:rsidRPr="00402F3A" w:rsidRDefault="00B643C2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0,00%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1B584" w14:textId="77777777" w:rsidR="00B643C2" w:rsidRPr="00402F3A" w:rsidRDefault="00B643C2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D6545" w14:textId="77777777" w:rsidR="00B643C2" w:rsidRPr="00402F3A" w:rsidRDefault="00B643C2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2B326" w14:textId="77777777" w:rsidR="00B643C2" w:rsidRPr="00402F3A" w:rsidRDefault="00B643C2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FA3A7" w14:textId="77777777" w:rsidR="00B643C2" w:rsidRPr="00402F3A" w:rsidRDefault="00B643C2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623B9" w14:textId="77777777" w:rsidR="00B643C2" w:rsidRPr="00402F3A" w:rsidRDefault="00B643C2" w:rsidP="00870A4F">
            <w:pPr>
              <w:widowControl/>
              <w:spacing w:line="0" w:lineRule="atLeast"/>
              <w:jc w:val="right"/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bCs/>
                <w:color w:val="000000"/>
                <w:sz w:val="20"/>
                <w:szCs w:val="20"/>
                <w:lang w:val="ru-RU"/>
              </w:rPr>
              <w:t>0,00%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532F7" w14:textId="77777777" w:rsidR="00B643C2" w:rsidRPr="00402F3A" w:rsidRDefault="00B643C2" w:rsidP="00870A4F">
            <w:pPr>
              <w:widowControl/>
              <w:spacing w:line="0" w:lineRule="atLeast"/>
              <w:rPr>
                <w:rFonts w:ascii="Cygre" w:eastAsia="Times New Roman" w:hAnsi="Cygre" w:cs="Arial"/>
                <w:color w:val="000000"/>
                <w:sz w:val="20"/>
                <w:szCs w:val="20"/>
                <w:lang w:val="ru-RU"/>
              </w:rPr>
            </w:pPr>
            <w:r w:rsidRPr="00402F3A">
              <w:rPr>
                <w:rFonts w:ascii="Cambria" w:eastAsia="Times New Roman" w:hAnsi="Cambria" w:cs="Cambria"/>
                <w:color w:val="000000"/>
                <w:sz w:val="20"/>
                <w:szCs w:val="20"/>
                <w:lang w:val="ru-RU"/>
              </w:rPr>
              <w:t> </w:t>
            </w:r>
          </w:p>
        </w:tc>
      </w:tr>
    </w:tbl>
    <w:p w14:paraId="5F5E7E4E" w14:textId="77777777" w:rsidR="007939AA" w:rsidRPr="00402F3A" w:rsidRDefault="007939AA" w:rsidP="00870A4F">
      <w:pPr>
        <w:widowControl/>
        <w:spacing w:line="0" w:lineRule="atLeast"/>
        <w:rPr>
          <w:rFonts w:ascii="Cygre" w:eastAsia="Times New Roman" w:hAnsi="Cygre" w:cs="Arial"/>
          <w:b/>
          <w:bCs/>
          <w:color w:val="000000"/>
          <w:sz w:val="20"/>
          <w:szCs w:val="20"/>
          <w:lang w:val="ru-RU"/>
        </w:rPr>
      </w:pPr>
    </w:p>
    <w:p w14:paraId="59FC03C5" w14:textId="23F4DF29" w:rsidR="00CB75D9" w:rsidRPr="00402F3A" w:rsidRDefault="00CB75D9" w:rsidP="00870A4F">
      <w:pPr>
        <w:widowControl/>
        <w:spacing w:line="0" w:lineRule="atLeast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*******************Конец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формы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*******************</w:t>
      </w:r>
    </w:p>
    <w:p w14:paraId="61ED6462" w14:textId="15AE1C4C" w:rsidR="00CB75D9" w:rsidRPr="00402F3A" w:rsidRDefault="00CB75D9" w:rsidP="00870A4F">
      <w:pPr>
        <w:spacing w:line="0" w:lineRule="atLeast"/>
        <w:jc w:val="center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ФОРМА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УТВЕРЖДЕНА</w:t>
      </w:r>
    </w:p>
    <w:p w14:paraId="0189F50D" w14:textId="77777777" w:rsidR="00CB75D9" w:rsidRPr="00402F3A" w:rsidRDefault="00CB75D9" w:rsidP="00870A4F">
      <w:pPr>
        <w:spacing w:line="0" w:lineRule="atLeast"/>
        <w:rPr>
          <w:rFonts w:ascii="Cygre" w:eastAsia="Calibri" w:hAnsi="Cygre" w:cs="Arial"/>
          <w:b/>
          <w:bCs/>
          <w:sz w:val="20"/>
          <w:szCs w:val="20"/>
          <w:lang w:val="ru-RU"/>
        </w:r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6379"/>
      </w:tblGrid>
      <w:tr w:rsidR="00CB75D9" w:rsidRPr="00402F3A" w14:paraId="287FC425" w14:textId="77777777" w:rsidTr="00CB75D9">
        <w:trPr>
          <w:jc w:val="center"/>
        </w:trPr>
        <w:tc>
          <w:tcPr>
            <w:tcW w:w="5665" w:type="dxa"/>
            <w:hideMark/>
          </w:tcPr>
          <w:p w14:paraId="248A96F1" w14:textId="77777777" w:rsidR="00CB75D9" w:rsidRPr="00402F3A" w:rsidRDefault="00CB75D9" w:rsidP="00870A4F">
            <w:pPr>
              <w:spacing w:line="0" w:lineRule="atLeast"/>
              <w:jc w:val="center"/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>Фонд</w:t>
            </w:r>
          </w:p>
        </w:tc>
        <w:tc>
          <w:tcPr>
            <w:tcW w:w="6379" w:type="dxa"/>
            <w:hideMark/>
          </w:tcPr>
          <w:p w14:paraId="73CD5D43" w14:textId="77777777" w:rsidR="00CB75D9" w:rsidRPr="00402F3A" w:rsidRDefault="00CB75D9" w:rsidP="00870A4F">
            <w:pPr>
              <w:spacing w:line="0" w:lineRule="atLeast"/>
              <w:jc w:val="center"/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>Получатель</w:t>
            </w:r>
          </w:p>
        </w:tc>
      </w:tr>
      <w:tr w:rsidR="00CB75D9" w:rsidRPr="00402F3A" w14:paraId="4D3635F3" w14:textId="77777777" w:rsidTr="00CB75D9">
        <w:trPr>
          <w:jc w:val="center"/>
        </w:trPr>
        <w:tc>
          <w:tcPr>
            <w:tcW w:w="5665" w:type="dxa"/>
          </w:tcPr>
          <w:p w14:paraId="489497C8" w14:textId="66E319CB" w:rsidR="00CB75D9" w:rsidRPr="00402F3A" w:rsidRDefault="00CB75D9" w:rsidP="00870A4F">
            <w:pPr>
              <w:shd w:val="clear" w:color="auto" w:fill="FFFFFF"/>
              <w:tabs>
                <w:tab w:val="left" w:pos="993"/>
              </w:tabs>
              <w:spacing w:line="0" w:lineRule="atLeast"/>
              <w:jc w:val="center"/>
              <w:rPr>
                <w:rFonts w:ascii="Cygre" w:eastAsia="Times New Roman" w:hAnsi="Cygre" w:cs="Arial"/>
                <w:b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sz w:val="20"/>
                <w:szCs w:val="20"/>
                <w:lang w:val="ru-RU"/>
              </w:rPr>
              <w:t>Российский</w:t>
            </w:r>
            <w:r w:rsidR="004C7359" w:rsidRPr="00402F3A">
              <w:rPr>
                <w:rFonts w:ascii="Cygre" w:eastAsia="Times New Roman" w:hAnsi="Cygre" w:cs="Arial"/>
                <w:b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Times New Roman" w:hAnsi="Cygre" w:cs="Arial"/>
                <w:b/>
                <w:sz w:val="20"/>
                <w:szCs w:val="20"/>
                <w:lang w:val="ru-RU"/>
              </w:rPr>
              <w:t>спортивный</w:t>
            </w:r>
            <w:r w:rsidR="004C7359" w:rsidRPr="00402F3A">
              <w:rPr>
                <w:rFonts w:ascii="Cygre" w:eastAsia="Times New Roman" w:hAnsi="Cygre" w:cs="Arial"/>
                <w:b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Times New Roman" w:hAnsi="Cygre" w:cs="Arial"/>
                <w:b/>
                <w:sz w:val="20"/>
                <w:szCs w:val="20"/>
                <w:lang w:val="ru-RU"/>
              </w:rPr>
              <w:t>фонд</w:t>
            </w:r>
          </w:p>
          <w:p w14:paraId="078FB36B" w14:textId="77777777" w:rsidR="00CB75D9" w:rsidRPr="00402F3A" w:rsidRDefault="00CB75D9" w:rsidP="00870A4F">
            <w:pPr>
              <w:shd w:val="clear" w:color="auto" w:fill="FFFFFF"/>
              <w:tabs>
                <w:tab w:val="left" w:pos="993"/>
              </w:tabs>
              <w:spacing w:line="0" w:lineRule="atLeast"/>
              <w:jc w:val="both"/>
              <w:rPr>
                <w:rFonts w:ascii="Cygre" w:eastAsia="Times New Roman" w:hAnsi="Cygre" w:cs="Arial"/>
                <w:sz w:val="20"/>
                <w:szCs w:val="20"/>
                <w:lang w:val="ru-RU"/>
              </w:rPr>
            </w:pPr>
          </w:p>
        </w:tc>
        <w:tc>
          <w:tcPr>
            <w:tcW w:w="6379" w:type="dxa"/>
          </w:tcPr>
          <w:p w14:paraId="2EE2C898" w14:textId="77777777" w:rsidR="00CB75D9" w:rsidRPr="00402F3A" w:rsidRDefault="00CB75D9" w:rsidP="00870A4F">
            <w:pPr>
              <w:spacing w:line="0" w:lineRule="atLeast"/>
              <w:jc w:val="center"/>
              <w:rPr>
                <w:rFonts w:ascii="Cygre" w:eastAsia="Times New Roman" w:hAnsi="Cygre" w:cs="Arial"/>
                <w:sz w:val="20"/>
                <w:szCs w:val="20"/>
                <w:lang w:val="ru-RU"/>
              </w:rPr>
            </w:pPr>
          </w:p>
        </w:tc>
      </w:tr>
      <w:tr w:rsidR="00CB75D9" w:rsidRPr="00402F3A" w14:paraId="0F9CD69F" w14:textId="77777777" w:rsidTr="00CB75D9">
        <w:trPr>
          <w:jc w:val="center"/>
        </w:trPr>
        <w:tc>
          <w:tcPr>
            <w:tcW w:w="5665" w:type="dxa"/>
          </w:tcPr>
          <w:p w14:paraId="33C0971A" w14:textId="162C3113" w:rsidR="00CB75D9" w:rsidRPr="00402F3A" w:rsidRDefault="00CB75D9" w:rsidP="00870A4F">
            <w:pPr>
              <w:tabs>
                <w:tab w:val="left" w:pos="1560"/>
              </w:tabs>
              <w:spacing w:line="0" w:lineRule="atLeast"/>
              <w:rPr>
                <w:rFonts w:ascii="Cygre" w:eastAsiaTheme="minorEastAsia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Заместитель</w:t>
            </w:r>
            <w:r w:rsidR="004C7359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генерального</w:t>
            </w:r>
            <w:r w:rsidR="004C7359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директора</w:t>
            </w:r>
            <w:r w:rsidR="004C7359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по</w:t>
            </w:r>
          </w:p>
          <w:p w14:paraId="7E718287" w14:textId="6AFD3499" w:rsidR="00CB75D9" w:rsidRPr="00402F3A" w:rsidRDefault="00CB75D9" w:rsidP="00870A4F">
            <w:pPr>
              <w:tabs>
                <w:tab w:val="left" w:pos="1560"/>
              </w:tabs>
              <w:spacing w:line="0" w:lineRule="atLeast"/>
              <w:rPr>
                <w:rFonts w:ascii="Cygre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организации</w:t>
            </w:r>
            <w:r w:rsidR="004C7359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и</w:t>
            </w:r>
            <w:r w:rsidR="004C7359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сопровождению</w:t>
            </w:r>
            <w:r w:rsidR="004C7359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конкурсных</w:t>
            </w:r>
            <w:r w:rsidR="004C7359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процедур</w:t>
            </w:r>
          </w:p>
          <w:p w14:paraId="63A97D30" w14:textId="77777777" w:rsidR="00CB75D9" w:rsidRPr="00402F3A" w:rsidRDefault="00CB75D9" w:rsidP="00870A4F">
            <w:pPr>
              <w:shd w:val="clear" w:color="auto" w:fill="FFFFFF"/>
              <w:tabs>
                <w:tab w:val="left" w:pos="993"/>
              </w:tabs>
              <w:spacing w:line="0" w:lineRule="atLeast"/>
              <w:jc w:val="both"/>
              <w:rPr>
                <w:rFonts w:ascii="Cygre" w:eastAsia="Times New Roman" w:hAnsi="Cygre" w:cs="Arial"/>
                <w:sz w:val="20"/>
                <w:szCs w:val="20"/>
                <w:lang w:val="ru-RU"/>
              </w:rPr>
            </w:pPr>
          </w:p>
        </w:tc>
        <w:tc>
          <w:tcPr>
            <w:tcW w:w="6379" w:type="dxa"/>
          </w:tcPr>
          <w:p w14:paraId="783475EC" w14:textId="77777777" w:rsidR="00CB75D9" w:rsidRPr="00402F3A" w:rsidRDefault="00CB75D9" w:rsidP="00870A4F">
            <w:pPr>
              <w:spacing w:line="0" w:lineRule="atLeast"/>
              <w:rPr>
                <w:rFonts w:ascii="Cygre" w:eastAsia="Times New Roman" w:hAnsi="Cygre" w:cs="Arial"/>
                <w:sz w:val="20"/>
                <w:szCs w:val="20"/>
                <w:lang w:val="ru-RU"/>
              </w:rPr>
            </w:pPr>
          </w:p>
        </w:tc>
      </w:tr>
      <w:tr w:rsidR="00CB75D9" w:rsidRPr="00402F3A" w14:paraId="44224FC8" w14:textId="77777777" w:rsidTr="00CB75D9">
        <w:trPr>
          <w:jc w:val="center"/>
        </w:trPr>
        <w:tc>
          <w:tcPr>
            <w:tcW w:w="5665" w:type="dxa"/>
            <w:hideMark/>
          </w:tcPr>
          <w:p w14:paraId="0EE25D38" w14:textId="2AE40BAE" w:rsidR="00CB75D9" w:rsidRPr="00402F3A" w:rsidRDefault="00CB75D9" w:rsidP="00870A4F">
            <w:pPr>
              <w:tabs>
                <w:tab w:val="left" w:pos="1560"/>
              </w:tabs>
              <w:spacing w:line="0" w:lineRule="atLeast"/>
              <w:rPr>
                <w:rFonts w:ascii="Cygre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_________________________</w:t>
            </w:r>
            <w:r w:rsidR="004C7359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 </w:t>
            </w:r>
            <w:r w:rsidR="000D6ADD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А.Е. </w:t>
            </w: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Стариков</w:t>
            </w:r>
            <w:r w:rsidR="004C7359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379" w:type="dxa"/>
            <w:hideMark/>
          </w:tcPr>
          <w:p w14:paraId="1D1EDD73" w14:textId="77777777" w:rsidR="00CB75D9" w:rsidRPr="00402F3A" w:rsidRDefault="00CB75D9" w:rsidP="00870A4F">
            <w:pPr>
              <w:spacing w:line="0" w:lineRule="atLeast"/>
              <w:jc w:val="center"/>
              <w:rPr>
                <w:rFonts w:ascii="Cygre" w:eastAsia="Times New Roman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>________________________________</w:t>
            </w:r>
          </w:p>
        </w:tc>
      </w:tr>
    </w:tbl>
    <w:p w14:paraId="3F08F713" w14:textId="5D25AE98" w:rsidR="00C61CD6" w:rsidRPr="00402F3A" w:rsidRDefault="00C61CD6" w:rsidP="00720520">
      <w:pPr>
        <w:spacing w:line="0" w:lineRule="atLeast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br w:type="page" w:clear="all"/>
      </w:r>
    </w:p>
    <w:p w14:paraId="38692658" w14:textId="16C435C3" w:rsidR="00A055DD" w:rsidRPr="00402F3A" w:rsidRDefault="00A055DD" w:rsidP="00870A4F">
      <w:pPr>
        <w:spacing w:line="0" w:lineRule="atLeast"/>
        <w:ind w:left="8505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lastRenderedPageBreak/>
        <w:t>Приложение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№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3</w:t>
      </w:r>
    </w:p>
    <w:p w14:paraId="34F0D3FD" w14:textId="32A8BDD2" w:rsidR="00A055DD" w:rsidRPr="00402F3A" w:rsidRDefault="00A055DD" w:rsidP="00870A4F">
      <w:pPr>
        <w:spacing w:line="0" w:lineRule="atLeast"/>
        <w:ind w:left="8505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соглашению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предоставлении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дополнительной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финансовой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поддержки</w:t>
      </w:r>
    </w:p>
    <w:p w14:paraId="16015878" w14:textId="7CE5E195" w:rsidR="00A055DD" w:rsidRPr="00402F3A" w:rsidRDefault="00A055DD" w:rsidP="00870A4F">
      <w:pPr>
        <w:spacing w:line="0" w:lineRule="atLeast"/>
        <w:ind w:left="8505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№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____________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от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________202__г.</w:t>
      </w:r>
    </w:p>
    <w:p w14:paraId="4CABB8FA" w14:textId="77777777" w:rsidR="00A055DD" w:rsidRPr="00402F3A" w:rsidRDefault="00A055DD" w:rsidP="00870A4F">
      <w:pPr>
        <w:spacing w:line="0" w:lineRule="atLeast"/>
        <w:ind w:left="8505"/>
        <w:rPr>
          <w:rFonts w:ascii="Cygre" w:eastAsia="Calibri" w:hAnsi="Cygre" w:cs="Arial"/>
          <w:sz w:val="20"/>
          <w:szCs w:val="20"/>
          <w:lang w:val="ru-RU"/>
        </w:rPr>
      </w:pPr>
    </w:p>
    <w:p w14:paraId="72E4304D" w14:textId="77777777" w:rsidR="00A055DD" w:rsidRPr="00402F3A" w:rsidRDefault="00A055DD" w:rsidP="00870A4F">
      <w:pPr>
        <w:spacing w:line="0" w:lineRule="atLeast"/>
        <w:rPr>
          <w:rFonts w:ascii="Cygre" w:eastAsia="Calibri" w:hAnsi="Cygre" w:cs="Arial"/>
          <w:sz w:val="20"/>
          <w:szCs w:val="20"/>
          <w:lang w:val="ru-RU"/>
        </w:rPr>
      </w:pPr>
    </w:p>
    <w:p w14:paraId="371DDFE0" w14:textId="5D468CEF" w:rsidR="00A055DD" w:rsidRPr="00402F3A" w:rsidRDefault="00A055DD" w:rsidP="00870A4F">
      <w:pPr>
        <w:spacing w:line="0" w:lineRule="atLeast"/>
        <w:jc w:val="center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ЦЕЛЕВЫЕ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ПОКАЗАТЕЛИ</w:t>
      </w:r>
    </w:p>
    <w:tbl>
      <w:tblPr>
        <w:tblW w:w="15285" w:type="dxa"/>
        <w:tblInd w:w="-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10606"/>
        <w:gridCol w:w="2410"/>
        <w:gridCol w:w="1559"/>
      </w:tblGrid>
      <w:tr w:rsidR="00A055DD" w:rsidRPr="00402F3A" w14:paraId="1B35E082" w14:textId="77777777" w:rsidTr="00C46991">
        <w:trPr>
          <w:trHeight w:val="557"/>
        </w:trPr>
        <w:tc>
          <w:tcPr>
            <w:tcW w:w="710" w:type="dxa"/>
            <w:shd w:val="clear" w:color="auto" w:fill="FFFFFF"/>
          </w:tcPr>
          <w:p w14:paraId="10226F6B" w14:textId="77777777" w:rsidR="00A055DD" w:rsidRPr="00402F3A" w:rsidRDefault="00A055DD" w:rsidP="00870A4F">
            <w:pPr>
              <w:spacing w:line="0" w:lineRule="atLeast"/>
              <w:jc w:val="center"/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0606" w:type="dxa"/>
            <w:shd w:val="clear" w:color="auto" w:fill="FFFFFF"/>
            <w:vAlign w:val="center"/>
          </w:tcPr>
          <w:p w14:paraId="14190396" w14:textId="77777777" w:rsidR="00A055DD" w:rsidRPr="00402F3A" w:rsidRDefault="00A055DD" w:rsidP="00870A4F">
            <w:pPr>
              <w:spacing w:line="0" w:lineRule="atLeast"/>
              <w:jc w:val="center"/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2410" w:type="dxa"/>
            <w:shd w:val="clear" w:color="auto" w:fill="FFFFFF"/>
          </w:tcPr>
          <w:p w14:paraId="1EAB4F4F" w14:textId="7FB2612B" w:rsidR="00A055DD" w:rsidRPr="00402F3A" w:rsidRDefault="00A055DD" w:rsidP="00870A4F">
            <w:pPr>
              <w:spacing w:line="0" w:lineRule="atLeast"/>
              <w:jc w:val="center"/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>Единица</w:t>
            </w:r>
            <w:r w:rsidR="004C7359"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>измерения</w:t>
            </w:r>
          </w:p>
        </w:tc>
        <w:tc>
          <w:tcPr>
            <w:tcW w:w="1559" w:type="dxa"/>
            <w:shd w:val="clear" w:color="auto" w:fill="FFFFFF"/>
          </w:tcPr>
          <w:p w14:paraId="2D0E5DEC" w14:textId="22399422" w:rsidR="00A055DD" w:rsidRPr="00402F3A" w:rsidRDefault="00A055DD" w:rsidP="00870A4F">
            <w:pPr>
              <w:spacing w:line="0" w:lineRule="atLeast"/>
              <w:jc w:val="center"/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>Утвержденное</w:t>
            </w:r>
            <w:r w:rsidR="004C7359"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>значение</w:t>
            </w:r>
            <w:r w:rsidR="004C7359"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>на</w:t>
            </w:r>
            <w:r w:rsidR="004C7359"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>2026</w:t>
            </w:r>
            <w:r w:rsidR="004C7359"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>год</w:t>
            </w:r>
            <w:r w:rsidR="004C7359"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 xml:space="preserve"> </w:t>
            </w:r>
          </w:p>
        </w:tc>
      </w:tr>
      <w:tr w:rsidR="00A055DD" w:rsidRPr="00402F3A" w14:paraId="50FF0A7E" w14:textId="77777777" w:rsidTr="00C46991">
        <w:trPr>
          <w:trHeight w:val="557"/>
        </w:trPr>
        <w:tc>
          <w:tcPr>
            <w:tcW w:w="710" w:type="dxa"/>
            <w:shd w:val="clear" w:color="auto" w:fill="FFFFFF"/>
          </w:tcPr>
          <w:p w14:paraId="7CF2906C" w14:textId="77777777" w:rsidR="00A055DD" w:rsidRPr="00402F3A" w:rsidRDefault="00A055DD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10606" w:type="dxa"/>
            <w:shd w:val="clear" w:color="auto" w:fill="FFFFFF"/>
            <w:vAlign w:val="center"/>
          </w:tcPr>
          <w:p w14:paraId="009B7E18" w14:textId="27259522" w:rsidR="00A055DD" w:rsidRPr="00402F3A" w:rsidRDefault="00A055DD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Количество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олимпийских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видов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спорта,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по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которым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были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проведены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Первенства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России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и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(или)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межрегиональные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соревнования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среди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лиц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с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ограничением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верхней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границы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возраста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при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финансовой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поддержке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Фонда</w:t>
            </w:r>
          </w:p>
        </w:tc>
        <w:tc>
          <w:tcPr>
            <w:tcW w:w="2410" w:type="dxa"/>
            <w:shd w:val="clear" w:color="auto" w:fill="FFFFFF"/>
          </w:tcPr>
          <w:p w14:paraId="6840FFC3" w14:textId="7B7829F6" w:rsidR="00A055DD" w:rsidRPr="00402F3A" w:rsidRDefault="00A055DD" w:rsidP="00870A4F">
            <w:pPr>
              <w:spacing w:line="0" w:lineRule="atLeast"/>
              <w:jc w:val="center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Кол</w:t>
            </w:r>
            <w:r w:rsidR="0003745A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ичест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во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видов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спорта</w:t>
            </w:r>
          </w:p>
        </w:tc>
        <w:tc>
          <w:tcPr>
            <w:tcW w:w="1559" w:type="dxa"/>
            <w:shd w:val="clear" w:color="auto" w:fill="FFFFFF"/>
          </w:tcPr>
          <w:p w14:paraId="20A0B9A7" w14:textId="77777777" w:rsidR="00A055DD" w:rsidRPr="00402F3A" w:rsidRDefault="00A055DD" w:rsidP="00870A4F">
            <w:pPr>
              <w:spacing w:line="0" w:lineRule="atLeast"/>
              <w:jc w:val="center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</w:p>
        </w:tc>
      </w:tr>
      <w:tr w:rsidR="00A055DD" w:rsidRPr="00402F3A" w14:paraId="3AF1EB1C" w14:textId="77777777" w:rsidTr="00C46991">
        <w:trPr>
          <w:trHeight w:val="289"/>
        </w:trPr>
        <w:tc>
          <w:tcPr>
            <w:tcW w:w="710" w:type="dxa"/>
            <w:shd w:val="clear" w:color="auto" w:fill="FFFFFF"/>
          </w:tcPr>
          <w:p w14:paraId="634260E8" w14:textId="77777777" w:rsidR="00A055DD" w:rsidRPr="00402F3A" w:rsidRDefault="00A055DD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10606" w:type="dxa"/>
            <w:shd w:val="clear" w:color="auto" w:fill="FFFFFF"/>
            <w:vAlign w:val="center"/>
          </w:tcPr>
          <w:p w14:paraId="048C9C05" w14:textId="7C5B941F" w:rsidR="00A055DD" w:rsidRPr="00402F3A" w:rsidRDefault="00A055DD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Уровень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удовлетворенности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участников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физкультурных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и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спортивных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мероприятий,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организованных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при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финансовой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поддержке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Фонда</w:t>
            </w:r>
          </w:p>
        </w:tc>
        <w:tc>
          <w:tcPr>
            <w:tcW w:w="2410" w:type="dxa"/>
          </w:tcPr>
          <w:p w14:paraId="214A2956" w14:textId="77777777" w:rsidR="00A055DD" w:rsidRPr="00402F3A" w:rsidRDefault="00A055DD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%</w:t>
            </w:r>
          </w:p>
        </w:tc>
        <w:tc>
          <w:tcPr>
            <w:tcW w:w="1559" w:type="dxa"/>
          </w:tcPr>
          <w:p w14:paraId="35208097" w14:textId="77777777" w:rsidR="00A055DD" w:rsidRPr="00402F3A" w:rsidRDefault="00A055DD" w:rsidP="00870A4F">
            <w:pPr>
              <w:spacing w:line="0" w:lineRule="atLeast"/>
              <w:jc w:val="center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</w:p>
        </w:tc>
      </w:tr>
      <w:tr w:rsidR="00A055DD" w:rsidRPr="00402F3A" w14:paraId="55A7D125" w14:textId="77777777" w:rsidTr="00C46991">
        <w:trPr>
          <w:trHeight w:val="522"/>
        </w:trPr>
        <w:tc>
          <w:tcPr>
            <w:tcW w:w="710" w:type="dxa"/>
            <w:shd w:val="clear" w:color="auto" w:fill="FFFFFF"/>
          </w:tcPr>
          <w:p w14:paraId="6DD56B3C" w14:textId="77777777" w:rsidR="00A055DD" w:rsidRPr="00402F3A" w:rsidRDefault="00A055DD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10606" w:type="dxa"/>
            <w:shd w:val="clear" w:color="auto" w:fill="FFFFFF"/>
            <w:vAlign w:val="center"/>
          </w:tcPr>
          <w:p w14:paraId="2F7FC360" w14:textId="76A09F00" w:rsidR="00A055DD" w:rsidRPr="00402F3A" w:rsidRDefault="00A055DD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Количество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детей,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вовлеченных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в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мероприятия,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реализуемые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при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финансовой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поддержке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Фонда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в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общеобразовательных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организациях,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развивающих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школьный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спорт,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в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том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числе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в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рамках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внеурочной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деятельности,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и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школьные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спортивные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клубы.</w:t>
            </w:r>
          </w:p>
        </w:tc>
        <w:tc>
          <w:tcPr>
            <w:tcW w:w="2410" w:type="dxa"/>
          </w:tcPr>
          <w:p w14:paraId="537706FA" w14:textId="77777777" w:rsidR="00A055DD" w:rsidRPr="00402F3A" w:rsidRDefault="00A055DD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1559" w:type="dxa"/>
          </w:tcPr>
          <w:p w14:paraId="18537B24" w14:textId="77777777" w:rsidR="00A055DD" w:rsidRPr="00402F3A" w:rsidRDefault="00A055DD" w:rsidP="00870A4F">
            <w:pPr>
              <w:spacing w:line="0" w:lineRule="atLeast"/>
              <w:jc w:val="center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</w:p>
        </w:tc>
      </w:tr>
      <w:tr w:rsidR="00A055DD" w:rsidRPr="00402F3A" w14:paraId="43E16F7D" w14:textId="77777777" w:rsidTr="00C46991">
        <w:trPr>
          <w:trHeight w:val="458"/>
        </w:trPr>
        <w:tc>
          <w:tcPr>
            <w:tcW w:w="710" w:type="dxa"/>
            <w:shd w:val="clear" w:color="auto" w:fill="FFFFFF"/>
          </w:tcPr>
          <w:p w14:paraId="220F53B5" w14:textId="77777777" w:rsidR="00A055DD" w:rsidRPr="00402F3A" w:rsidRDefault="00A055DD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4</w:t>
            </w:r>
          </w:p>
        </w:tc>
        <w:tc>
          <w:tcPr>
            <w:tcW w:w="10606" w:type="dxa"/>
            <w:shd w:val="clear" w:color="auto" w:fill="FFFFFF"/>
            <w:vAlign w:val="center"/>
          </w:tcPr>
          <w:p w14:paraId="410B035F" w14:textId="7D0A241E" w:rsidR="00A055DD" w:rsidRPr="00402F3A" w:rsidRDefault="00A055DD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Количество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инвалидов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и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лиц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с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ограниченными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возможностями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здоровья,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вовлеченных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в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мероприятия,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реализуемые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при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финансовой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поддержке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Фонда.</w:t>
            </w:r>
          </w:p>
        </w:tc>
        <w:tc>
          <w:tcPr>
            <w:tcW w:w="2410" w:type="dxa"/>
          </w:tcPr>
          <w:p w14:paraId="5E8D2B53" w14:textId="77777777" w:rsidR="00A055DD" w:rsidRPr="00402F3A" w:rsidRDefault="00A055DD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1559" w:type="dxa"/>
          </w:tcPr>
          <w:p w14:paraId="68C40ADB" w14:textId="77777777" w:rsidR="00A055DD" w:rsidRPr="00402F3A" w:rsidRDefault="00A055DD" w:rsidP="00870A4F">
            <w:pPr>
              <w:spacing w:line="0" w:lineRule="atLeast"/>
              <w:jc w:val="center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</w:p>
        </w:tc>
      </w:tr>
      <w:tr w:rsidR="00A055DD" w:rsidRPr="00402F3A" w14:paraId="58DC6EDD" w14:textId="77777777" w:rsidTr="00C46991">
        <w:trPr>
          <w:trHeight w:val="58"/>
        </w:trPr>
        <w:tc>
          <w:tcPr>
            <w:tcW w:w="710" w:type="dxa"/>
            <w:shd w:val="clear" w:color="auto" w:fill="FFFFFF"/>
          </w:tcPr>
          <w:p w14:paraId="3A7EF8E2" w14:textId="77777777" w:rsidR="00A055DD" w:rsidRPr="00402F3A" w:rsidRDefault="00A055DD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10606" w:type="dxa"/>
            <w:shd w:val="clear" w:color="auto" w:fill="FFFFFF"/>
            <w:vAlign w:val="center"/>
          </w:tcPr>
          <w:p w14:paraId="341ED436" w14:textId="6BB5A8E1" w:rsidR="00A055DD" w:rsidRPr="00402F3A" w:rsidRDefault="00A055DD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Количество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студентов,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вовлеченных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в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мероприятия,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реализуемые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при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финансовой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поддержке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Фонда.</w:t>
            </w:r>
          </w:p>
        </w:tc>
        <w:tc>
          <w:tcPr>
            <w:tcW w:w="2410" w:type="dxa"/>
          </w:tcPr>
          <w:p w14:paraId="1DBFFADA" w14:textId="77777777" w:rsidR="00A055DD" w:rsidRPr="00402F3A" w:rsidRDefault="00A055DD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1559" w:type="dxa"/>
          </w:tcPr>
          <w:p w14:paraId="690751DD" w14:textId="77777777" w:rsidR="00A055DD" w:rsidRPr="00402F3A" w:rsidRDefault="00A055DD" w:rsidP="00870A4F">
            <w:pPr>
              <w:spacing w:line="0" w:lineRule="atLeast"/>
              <w:jc w:val="center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</w:p>
        </w:tc>
      </w:tr>
      <w:tr w:rsidR="00A055DD" w:rsidRPr="00402F3A" w14:paraId="1B570D78" w14:textId="77777777" w:rsidTr="00C46991">
        <w:trPr>
          <w:trHeight w:val="303"/>
        </w:trPr>
        <w:tc>
          <w:tcPr>
            <w:tcW w:w="710" w:type="dxa"/>
            <w:shd w:val="clear" w:color="auto" w:fill="FFFFFF"/>
          </w:tcPr>
          <w:p w14:paraId="1B95FD7D" w14:textId="77777777" w:rsidR="00A055DD" w:rsidRPr="00402F3A" w:rsidRDefault="00A055DD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6</w:t>
            </w:r>
          </w:p>
        </w:tc>
        <w:tc>
          <w:tcPr>
            <w:tcW w:w="10606" w:type="dxa"/>
            <w:shd w:val="clear" w:color="auto" w:fill="FFFFFF"/>
            <w:vAlign w:val="center"/>
          </w:tcPr>
          <w:p w14:paraId="642A58C8" w14:textId="5A0B7AF8" w:rsidR="00A055DD" w:rsidRPr="00402F3A" w:rsidRDefault="00A055DD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Количество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граждан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в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возрасте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от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18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до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79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лет,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вовлеченных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в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мероприятия,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реализуемые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при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финансовой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поддержке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Фонда.</w:t>
            </w:r>
          </w:p>
        </w:tc>
        <w:tc>
          <w:tcPr>
            <w:tcW w:w="2410" w:type="dxa"/>
          </w:tcPr>
          <w:p w14:paraId="479CEF96" w14:textId="77777777" w:rsidR="00A055DD" w:rsidRPr="00402F3A" w:rsidRDefault="00A055DD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1559" w:type="dxa"/>
          </w:tcPr>
          <w:p w14:paraId="6AA01BCA" w14:textId="77777777" w:rsidR="00A055DD" w:rsidRPr="00402F3A" w:rsidRDefault="00A055DD" w:rsidP="00870A4F">
            <w:pPr>
              <w:spacing w:line="0" w:lineRule="atLeast"/>
              <w:jc w:val="center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</w:p>
        </w:tc>
      </w:tr>
      <w:tr w:rsidR="00A055DD" w:rsidRPr="00402F3A" w14:paraId="32A90B6A" w14:textId="77777777" w:rsidTr="00C46991">
        <w:trPr>
          <w:trHeight w:val="501"/>
        </w:trPr>
        <w:tc>
          <w:tcPr>
            <w:tcW w:w="710" w:type="dxa"/>
            <w:shd w:val="clear" w:color="auto" w:fill="FFFFFF"/>
          </w:tcPr>
          <w:p w14:paraId="75AC7C72" w14:textId="77777777" w:rsidR="00A055DD" w:rsidRPr="00402F3A" w:rsidRDefault="00A055DD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7</w:t>
            </w:r>
          </w:p>
        </w:tc>
        <w:tc>
          <w:tcPr>
            <w:tcW w:w="10606" w:type="dxa"/>
            <w:shd w:val="clear" w:color="auto" w:fill="FFFFFF"/>
            <w:vAlign w:val="center"/>
          </w:tcPr>
          <w:p w14:paraId="752F2908" w14:textId="685BE947" w:rsidR="00A055DD" w:rsidRPr="00402F3A" w:rsidRDefault="00A055DD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Объем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финансовой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поддержки,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предоставленной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общероссийским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спортивным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федерациям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на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развитие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адаптивных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видов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спорта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или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адаптивных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спортивных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дисциплин</w:t>
            </w:r>
          </w:p>
        </w:tc>
        <w:tc>
          <w:tcPr>
            <w:tcW w:w="2410" w:type="dxa"/>
          </w:tcPr>
          <w:p w14:paraId="2D460F6B" w14:textId="77777777" w:rsidR="00A055DD" w:rsidRPr="00402F3A" w:rsidRDefault="00A055DD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Руб.</w:t>
            </w:r>
          </w:p>
        </w:tc>
        <w:tc>
          <w:tcPr>
            <w:tcW w:w="1559" w:type="dxa"/>
          </w:tcPr>
          <w:p w14:paraId="73CA4AEB" w14:textId="77777777" w:rsidR="00A055DD" w:rsidRPr="00402F3A" w:rsidRDefault="00A055DD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</w:p>
        </w:tc>
      </w:tr>
      <w:tr w:rsidR="00A055DD" w:rsidRPr="00402F3A" w14:paraId="415FBF63" w14:textId="77777777" w:rsidTr="00C46991">
        <w:trPr>
          <w:trHeight w:val="501"/>
        </w:trPr>
        <w:tc>
          <w:tcPr>
            <w:tcW w:w="710" w:type="dxa"/>
            <w:shd w:val="clear" w:color="auto" w:fill="FFFFFF"/>
          </w:tcPr>
          <w:p w14:paraId="1A27A6AB" w14:textId="77777777" w:rsidR="00A055DD" w:rsidRPr="00402F3A" w:rsidRDefault="00A055DD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8</w:t>
            </w:r>
          </w:p>
        </w:tc>
        <w:tc>
          <w:tcPr>
            <w:tcW w:w="10606" w:type="dxa"/>
            <w:shd w:val="clear" w:color="auto" w:fill="FFFFFF"/>
            <w:vAlign w:val="center"/>
          </w:tcPr>
          <w:p w14:paraId="7E31BAB2" w14:textId="0BA65D35" w:rsidR="00A055DD" w:rsidRPr="00402F3A" w:rsidRDefault="00A055DD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Количество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неолимпийских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видов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спорта,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по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которым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были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проведены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Первенства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России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и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(или)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межрегиональные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соревнования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среди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лиц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с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ограничением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верхней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границы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возраста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при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финансовой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поддержке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Фонда.</w:t>
            </w:r>
          </w:p>
        </w:tc>
        <w:tc>
          <w:tcPr>
            <w:tcW w:w="2410" w:type="dxa"/>
          </w:tcPr>
          <w:p w14:paraId="54D430EE" w14:textId="7ABE8D60" w:rsidR="00A055DD" w:rsidRPr="00402F3A" w:rsidRDefault="00A055DD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Количество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видов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спорта</w:t>
            </w:r>
          </w:p>
        </w:tc>
        <w:tc>
          <w:tcPr>
            <w:tcW w:w="1559" w:type="dxa"/>
          </w:tcPr>
          <w:p w14:paraId="6B65F473" w14:textId="77777777" w:rsidR="00A055DD" w:rsidRPr="00402F3A" w:rsidRDefault="00A055DD" w:rsidP="00870A4F">
            <w:pPr>
              <w:spacing w:line="0" w:lineRule="atLeast"/>
              <w:jc w:val="center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</w:p>
        </w:tc>
      </w:tr>
      <w:tr w:rsidR="00A055DD" w:rsidRPr="00402F3A" w14:paraId="3D70F413" w14:textId="77777777" w:rsidTr="00C46991">
        <w:trPr>
          <w:trHeight w:val="497"/>
        </w:trPr>
        <w:tc>
          <w:tcPr>
            <w:tcW w:w="710" w:type="dxa"/>
            <w:shd w:val="clear" w:color="auto" w:fill="FFFFFF"/>
          </w:tcPr>
          <w:p w14:paraId="113E0A1E" w14:textId="77777777" w:rsidR="00A055DD" w:rsidRPr="00402F3A" w:rsidRDefault="00A055DD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9</w:t>
            </w:r>
          </w:p>
        </w:tc>
        <w:tc>
          <w:tcPr>
            <w:tcW w:w="10606" w:type="dxa"/>
            <w:shd w:val="clear" w:color="auto" w:fill="FFFFFF"/>
            <w:vAlign w:val="center"/>
          </w:tcPr>
          <w:p w14:paraId="1416C983" w14:textId="2076733B" w:rsidR="00A055DD" w:rsidRPr="00402F3A" w:rsidRDefault="00A055DD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Доля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средств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из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иных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источников,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привлеченных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получателем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финансовой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поддержки,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для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реализации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мероприятий.</w:t>
            </w:r>
          </w:p>
        </w:tc>
        <w:tc>
          <w:tcPr>
            <w:tcW w:w="2410" w:type="dxa"/>
          </w:tcPr>
          <w:p w14:paraId="493D6B4D" w14:textId="77777777" w:rsidR="00A055DD" w:rsidRPr="00402F3A" w:rsidRDefault="00A055DD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%</w:t>
            </w:r>
          </w:p>
        </w:tc>
        <w:tc>
          <w:tcPr>
            <w:tcW w:w="1559" w:type="dxa"/>
          </w:tcPr>
          <w:p w14:paraId="544A321A" w14:textId="77777777" w:rsidR="00A055DD" w:rsidRPr="00402F3A" w:rsidRDefault="00A055DD" w:rsidP="00870A4F">
            <w:pPr>
              <w:spacing w:line="0" w:lineRule="atLeast"/>
              <w:jc w:val="center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</w:p>
        </w:tc>
      </w:tr>
      <w:tr w:rsidR="00A055DD" w:rsidRPr="00402F3A" w14:paraId="7C592C1C" w14:textId="77777777" w:rsidTr="00C46991">
        <w:trPr>
          <w:trHeight w:val="419"/>
        </w:trPr>
        <w:tc>
          <w:tcPr>
            <w:tcW w:w="710" w:type="dxa"/>
          </w:tcPr>
          <w:p w14:paraId="31505492" w14:textId="77777777" w:rsidR="00A055DD" w:rsidRPr="00402F3A" w:rsidRDefault="00A055DD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10</w:t>
            </w:r>
          </w:p>
        </w:tc>
        <w:tc>
          <w:tcPr>
            <w:tcW w:w="10606" w:type="dxa"/>
            <w:vAlign w:val="center"/>
          </w:tcPr>
          <w:p w14:paraId="71C92C71" w14:textId="28C4950B" w:rsidR="00A055DD" w:rsidRPr="00402F3A" w:rsidRDefault="00A055DD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Количество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волонтеров,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задействованных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при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организации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и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проведении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мероприятий,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реализуемых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при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финансовой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поддержке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Фонда</w:t>
            </w:r>
          </w:p>
        </w:tc>
        <w:tc>
          <w:tcPr>
            <w:tcW w:w="2410" w:type="dxa"/>
          </w:tcPr>
          <w:p w14:paraId="4DBAEF39" w14:textId="77777777" w:rsidR="00A055DD" w:rsidRPr="00402F3A" w:rsidRDefault="00A055DD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1559" w:type="dxa"/>
          </w:tcPr>
          <w:p w14:paraId="1778476F" w14:textId="77777777" w:rsidR="00A055DD" w:rsidRPr="00402F3A" w:rsidRDefault="00A055DD" w:rsidP="00870A4F">
            <w:pPr>
              <w:spacing w:line="0" w:lineRule="atLeast"/>
              <w:jc w:val="center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</w:p>
        </w:tc>
      </w:tr>
      <w:tr w:rsidR="00A055DD" w:rsidRPr="00402F3A" w14:paraId="7FE9A5F0" w14:textId="77777777" w:rsidTr="00C46991">
        <w:trPr>
          <w:trHeight w:val="164"/>
        </w:trPr>
        <w:tc>
          <w:tcPr>
            <w:tcW w:w="710" w:type="dxa"/>
          </w:tcPr>
          <w:p w14:paraId="03FE369F" w14:textId="77777777" w:rsidR="00A055DD" w:rsidRPr="00402F3A" w:rsidRDefault="00A055DD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11</w:t>
            </w:r>
          </w:p>
        </w:tc>
        <w:tc>
          <w:tcPr>
            <w:tcW w:w="10606" w:type="dxa"/>
            <w:vAlign w:val="center"/>
          </w:tcPr>
          <w:p w14:paraId="4A821C65" w14:textId="6E736F07" w:rsidR="00A055DD" w:rsidRPr="00402F3A" w:rsidRDefault="00A055DD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Количество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субъектов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РФ,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на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территории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которых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реализуются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мероприятия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при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финансовой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поддержке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Фонда.</w:t>
            </w:r>
          </w:p>
        </w:tc>
        <w:tc>
          <w:tcPr>
            <w:tcW w:w="2410" w:type="dxa"/>
          </w:tcPr>
          <w:p w14:paraId="7C883617" w14:textId="44D81435" w:rsidR="00A055DD" w:rsidRPr="00402F3A" w:rsidRDefault="00A055DD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Количество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регионов</w:t>
            </w:r>
          </w:p>
        </w:tc>
        <w:tc>
          <w:tcPr>
            <w:tcW w:w="1559" w:type="dxa"/>
          </w:tcPr>
          <w:p w14:paraId="109003AC" w14:textId="77777777" w:rsidR="00A055DD" w:rsidRPr="00402F3A" w:rsidRDefault="00A055DD" w:rsidP="00870A4F">
            <w:pPr>
              <w:spacing w:line="0" w:lineRule="atLeast"/>
              <w:jc w:val="center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</w:p>
        </w:tc>
      </w:tr>
      <w:tr w:rsidR="00A055DD" w:rsidRPr="00402F3A" w14:paraId="02B19F09" w14:textId="77777777" w:rsidTr="00C46991">
        <w:trPr>
          <w:trHeight w:val="58"/>
        </w:trPr>
        <w:tc>
          <w:tcPr>
            <w:tcW w:w="710" w:type="dxa"/>
          </w:tcPr>
          <w:p w14:paraId="418FDAD4" w14:textId="77777777" w:rsidR="00A055DD" w:rsidRPr="00402F3A" w:rsidRDefault="00A055DD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12</w:t>
            </w:r>
          </w:p>
        </w:tc>
        <w:tc>
          <w:tcPr>
            <w:tcW w:w="10606" w:type="dxa"/>
            <w:vAlign w:val="center"/>
          </w:tcPr>
          <w:p w14:paraId="46CACD8F" w14:textId="268EE096" w:rsidR="00A055DD" w:rsidRPr="00402F3A" w:rsidRDefault="00A055DD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Количество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спортивной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экипировки,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инвентаря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и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оборудования,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предоставленного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образовательным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организациям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и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(или)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субъектам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физкультуры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и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спорта,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используемых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в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физкультурных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мероприятиях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при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финансовой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поддержке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Фонда</w:t>
            </w:r>
          </w:p>
        </w:tc>
        <w:tc>
          <w:tcPr>
            <w:tcW w:w="2410" w:type="dxa"/>
          </w:tcPr>
          <w:p w14:paraId="6D3CB8EB" w14:textId="1B428075" w:rsidR="00A055DD" w:rsidRPr="00402F3A" w:rsidRDefault="00A055DD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Кол</w:t>
            </w:r>
            <w:r w:rsidR="0003745A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ичеств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о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единиц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продукции</w:t>
            </w:r>
          </w:p>
        </w:tc>
        <w:tc>
          <w:tcPr>
            <w:tcW w:w="1559" w:type="dxa"/>
          </w:tcPr>
          <w:p w14:paraId="4D8F04A2" w14:textId="77777777" w:rsidR="00A055DD" w:rsidRPr="00402F3A" w:rsidRDefault="00A055DD" w:rsidP="00870A4F">
            <w:pPr>
              <w:spacing w:line="0" w:lineRule="atLeast"/>
              <w:jc w:val="center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</w:p>
        </w:tc>
      </w:tr>
      <w:tr w:rsidR="00A055DD" w:rsidRPr="00402F3A" w14:paraId="0BD3A665" w14:textId="77777777" w:rsidTr="00C46991">
        <w:trPr>
          <w:trHeight w:val="313"/>
        </w:trPr>
        <w:tc>
          <w:tcPr>
            <w:tcW w:w="710" w:type="dxa"/>
          </w:tcPr>
          <w:p w14:paraId="732ECA1F" w14:textId="77777777" w:rsidR="00A055DD" w:rsidRPr="00402F3A" w:rsidRDefault="00A055DD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13</w:t>
            </w:r>
          </w:p>
        </w:tc>
        <w:tc>
          <w:tcPr>
            <w:tcW w:w="10606" w:type="dxa"/>
            <w:vAlign w:val="center"/>
          </w:tcPr>
          <w:p w14:paraId="650D0DC2" w14:textId="60F2B167" w:rsidR="00A055DD" w:rsidRPr="00402F3A" w:rsidRDefault="00A055DD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Посещаемость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информационных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ресурсов,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на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которых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размещается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информация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о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мероприятиях,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получивших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финансовую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поддержку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от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Фонда</w:t>
            </w:r>
          </w:p>
        </w:tc>
        <w:tc>
          <w:tcPr>
            <w:tcW w:w="2410" w:type="dxa"/>
          </w:tcPr>
          <w:p w14:paraId="40D5BE0B" w14:textId="53863957" w:rsidR="00A055DD" w:rsidRPr="00402F3A" w:rsidRDefault="00A055DD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Уникальные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посетители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сайта/соцсетей</w:t>
            </w:r>
          </w:p>
        </w:tc>
        <w:tc>
          <w:tcPr>
            <w:tcW w:w="1559" w:type="dxa"/>
          </w:tcPr>
          <w:p w14:paraId="62E87B6B" w14:textId="77777777" w:rsidR="00A055DD" w:rsidRPr="00402F3A" w:rsidRDefault="00A055DD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</w:p>
        </w:tc>
      </w:tr>
      <w:tr w:rsidR="00A055DD" w:rsidRPr="00402F3A" w14:paraId="7D2FA4AC" w14:textId="77777777" w:rsidTr="00C46991">
        <w:trPr>
          <w:trHeight w:val="407"/>
        </w:trPr>
        <w:tc>
          <w:tcPr>
            <w:tcW w:w="710" w:type="dxa"/>
          </w:tcPr>
          <w:p w14:paraId="51A32118" w14:textId="77777777" w:rsidR="00A055DD" w:rsidRPr="00402F3A" w:rsidRDefault="00A055DD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14</w:t>
            </w:r>
          </w:p>
        </w:tc>
        <w:tc>
          <w:tcPr>
            <w:tcW w:w="10606" w:type="dxa"/>
            <w:vAlign w:val="center"/>
          </w:tcPr>
          <w:p w14:paraId="7A397C98" w14:textId="57A219F8" w:rsidR="00A055DD" w:rsidRPr="00402F3A" w:rsidRDefault="00A055DD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Количество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учебно-тренировочных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мероприятий,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включенных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в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Единый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календарный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план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межрегиональных,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всероссийских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и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международных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физкультурных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мероприятий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и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спортивных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мероприятий,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в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которых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примут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участие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спортивные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сборные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команды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Российской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Федерации,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lastRenderedPageBreak/>
              <w:t>проведенных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при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финансовой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поддержке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Фонда</w:t>
            </w:r>
          </w:p>
        </w:tc>
        <w:tc>
          <w:tcPr>
            <w:tcW w:w="2410" w:type="dxa"/>
          </w:tcPr>
          <w:p w14:paraId="0A6DBC1F" w14:textId="0CFAFE4E" w:rsidR="00A055DD" w:rsidRPr="00402F3A" w:rsidRDefault="00A055DD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lastRenderedPageBreak/>
              <w:t>Количество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мероприятий</w:t>
            </w:r>
          </w:p>
        </w:tc>
        <w:tc>
          <w:tcPr>
            <w:tcW w:w="1559" w:type="dxa"/>
          </w:tcPr>
          <w:p w14:paraId="2ED6B021" w14:textId="77777777" w:rsidR="00A055DD" w:rsidRPr="00402F3A" w:rsidRDefault="00A055DD" w:rsidP="00870A4F">
            <w:pPr>
              <w:spacing w:line="0" w:lineRule="atLeast"/>
              <w:jc w:val="center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</w:p>
        </w:tc>
      </w:tr>
      <w:tr w:rsidR="00A055DD" w:rsidRPr="00402F3A" w14:paraId="6E721661" w14:textId="77777777" w:rsidTr="00C46991">
        <w:trPr>
          <w:trHeight w:val="832"/>
        </w:trPr>
        <w:tc>
          <w:tcPr>
            <w:tcW w:w="710" w:type="dxa"/>
          </w:tcPr>
          <w:p w14:paraId="27CD4DA7" w14:textId="77777777" w:rsidR="00A055DD" w:rsidRPr="00402F3A" w:rsidRDefault="00A055DD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15</w:t>
            </w:r>
          </w:p>
        </w:tc>
        <w:tc>
          <w:tcPr>
            <w:tcW w:w="10606" w:type="dxa"/>
            <w:vAlign w:val="center"/>
          </w:tcPr>
          <w:p w14:paraId="0A28BA31" w14:textId="1BB988A1" w:rsidR="00A055DD" w:rsidRPr="00402F3A" w:rsidRDefault="00A055DD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Количество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международных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спортивных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мероприятий,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включенных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в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Единый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календарный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план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межрегиональных,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всероссийских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и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международных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физкультурных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мероприятий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и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спортивных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мероприятий,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в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которых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примут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участие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спортивные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сборные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команды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Российской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Федерации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при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финансовой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поддержке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Фонда</w:t>
            </w:r>
          </w:p>
        </w:tc>
        <w:tc>
          <w:tcPr>
            <w:tcW w:w="2410" w:type="dxa"/>
          </w:tcPr>
          <w:p w14:paraId="577B97F5" w14:textId="567EF144" w:rsidR="00A055DD" w:rsidRPr="00402F3A" w:rsidRDefault="00A055DD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Количество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международных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мероприятий</w:t>
            </w:r>
          </w:p>
        </w:tc>
        <w:tc>
          <w:tcPr>
            <w:tcW w:w="1559" w:type="dxa"/>
          </w:tcPr>
          <w:p w14:paraId="3B8167A6" w14:textId="77777777" w:rsidR="00A055DD" w:rsidRPr="00402F3A" w:rsidRDefault="00A055DD" w:rsidP="00870A4F">
            <w:pPr>
              <w:spacing w:line="0" w:lineRule="atLeast"/>
              <w:jc w:val="center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</w:p>
        </w:tc>
      </w:tr>
      <w:tr w:rsidR="00A055DD" w:rsidRPr="00402F3A" w14:paraId="611057F7" w14:textId="77777777" w:rsidTr="00C46991">
        <w:trPr>
          <w:trHeight w:val="832"/>
        </w:trPr>
        <w:tc>
          <w:tcPr>
            <w:tcW w:w="710" w:type="dxa"/>
          </w:tcPr>
          <w:p w14:paraId="29D18798" w14:textId="77777777" w:rsidR="00A055DD" w:rsidRPr="00402F3A" w:rsidRDefault="00A055DD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16</w:t>
            </w:r>
          </w:p>
        </w:tc>
        <w:tc>
          <w:tcPr>
            <w:tcW w:w="10606" w:type="dxa"/>
            <w:vAlign w:val="center"/>
          </w:tcPr>
          <w:p w14:paraId="664B8B89" w14:textId="04FCC454" w:rsidR="00A055DD" w:rsidRPr="00402F3A" w:rsidRDefault="00A055DD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Количество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тренеров-преподавателей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(тренеров),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реализующих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дополнительные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образовательные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программы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спортивной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подготовки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для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детей,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принявших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участие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в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обучении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по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программам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повышения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квалификации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и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(или)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программам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профессиональной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переподготовки,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при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финансовой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поддержке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Фонда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14:paraId="7B35053F" w14:textId="77777777" w:rsidR="00A055DD" w:rsidRPr="00402F3A" w:rsidRDefault="00A055DD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1559" w:type="dxa"/>
          </w:tcPr>
          <w:p w14:paraId="3C17331B" w14:textId="77777777" w:rsidR="00A055DD" w:rsidRPr="00402F3A" w:rsidRDefault="00A055DD" w:rsidP="00870A4F">
            <w:pPr>
              <w:spacing w:line="0" w:lineRule="atLeast"/>
              <w:jc w:val="center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</w:p>
        </w:tc>
      </w:tr>
      <w:tr w:rsidR="00A055DD" w:rsidRPr="00402F3A" w14:paraId="39EE5082" w14:textId="77777777" w:rsidTr="00C46991">
        <w:trPr>
          <w:trHeight w:val="832"/>
        </w:trPr>
        <w:tc>
          <w:tcPr>
            <w:tcW w:w="710" w:type="dxa"/>
          </w:tcPr>
          <w:p w14:paraId="4B0B91AC" w14:textId="77777777" w:rsidR="00A055DD" w:rsidRPr="00402F3A" w:rsidRDefault="00A055DD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17</w:t>
            </w:r>
          </w:p>
        </w:tc>
        <w:tc>
          <w:tcPr>
            <w:tcW w:w="10606" w:type="dxa"/>
            <w:vAlign w:val="center"/>
          </w:tcPr>
          <w:p w14:paraId="15E03F64" w14:textId="79B60713" w:rsidR="00A055DD" w:rsidRPr="00402F3A" w:rsidRDefault="00A055DD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Количество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видов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спорта,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в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которых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реализуются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проекты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по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развитию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систем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спортивного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судейства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при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финансовой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поддержке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Фонда</w:t>
            </w:r>
          </w:p>
        </w:tc>
        <w:tc>
          <w:tcPr>
            <w:tcW w:w="2410" w:type="dxa"/>
          </w:tcPr>
          <w:p w14:paraId="56EC92E1" w14:textId="1F2F2EBD" w:rsidR="00A055DD" w:rsidRPr="00402F3A" w:rsidRDefault="00A055DD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Количество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видов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спорта</w:t>
            </w:r>
          </w:p>
        </w:tc>
        <w:tc>
          <w:tcPr>
            <w:tcW w:w="1559" w:type="dxa"/>
          </w:tcPr>
          <w:p w14:paraId="4CCB9A61" w14:textId="77777777" w:rsidR="00A055DD" w:rsidRPr="00402F3A" w:rsidRDefault="00A055DD" w:rsidP="00870A4F">
            <w:pPr>
              <w:spacing w:line="0" w:lineRule="atLeast"/>
              <w:jc w:val="center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</w:p>
        </w:tc>
      </w:tr>
      <w:tr w:rsidR="00A055DD" w:rsidRPr="00402F3A" w14:paraId="2CB57761" w14:textId="77777777" w:rsidTr="00C46991">
        <w:trPr>
          <w:trHeight w:val="832"/>
        </w:trPr>
        <w:tc>
          <w:tcPr>
            <w:tcW w:w="710" w:type="dxa"/>
          </w:tcPr>
          <w:p w14:paraId="069359D5" w14:textId="77777777" w:rsidR="00A055DD" w:rsidRPr="00402F3A" w:rsidRDefault="00A055DD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18</w:t>
            </w:r>
          </w:p>
        </w:tc>
        <w:tc>
          <w:tcPr>
            <w:tcW w:w="10606" w:type="dxa"/>
            <w:vAlign w:val="center"/>
          </w:tcPr>
          <w:p w14:paraId="5DE9E23F" w14:textId="54847C53" w:rsidR="00A055DD" w:rsidRPr="00402F3A" w:rsidRDefault="00A055DD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Количество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детей,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вовлеченных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в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мероприятия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и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проекты,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реализуемые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при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финансовой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поддержке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Фонда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(за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исключением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детей,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вовлеченных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в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мероприятия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и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проекты,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реализуемые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при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финансовой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поддержке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Фонда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в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общеобразовательных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организациях,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развивающих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школьный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спорт,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в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том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числе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в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рамках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внеурочной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деятельности,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и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школьные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спортивные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клубы)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14:paraId="7099689F" w14:textId="77777777" w:rsidR="00A055DD" w:rsidRPr="00402F3A" w:rsidRDefault="00A055DD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1559" w:type="dxa"/>
          </w:tcPr>
          <w:p w14:paraId="484F7E84" w14:textId="77777777" w:rsidR="00A055DD" w:rsidRPr="00402F3A" w:rsidRDefault="00A055DD" w:rsidP="00870A4F">
            <w:pPr>
              <w:spacing w:line="0" w:lineRule="atLeast"/>
              <w:jc w:val="center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</w:p>
        </w:tc>
      </w:tr>
    </w:tbl>
    <w:p w14:paraId="48B18D85" w14:textId="77777777" w:rsidR="00A055DD" w:rsidRPr="00402F3A" w:rsidRDefault="00A055DD" w:rsidP="00870A4F">
      <w:pPr>
        <w:spacing w:line="0" w:lineRule="atLeast"/>
        <w:jc w:val="center"/>
        <w:rPr>
          <w:rFonts w:ascii="Cygre" w:eastAsia="Calibri" w:hAnsi="Cygre" w:cs="Arial"/>
          <w:b/>
          <w:bCs/>
          <w:sz w:val="20"/>
          <w:szCs w:val="20"/>
          <w:lang w:val="ru-RU"/>
        </w:rPr>
      </w:pPr>
    </w:p>
    <w:p w14:paraId="5E8EF384" w14:textId="77777777" w:rsidR="00A055DD" w:rsidRPr="00402F3A" w:rsidRDefault="00A055DD" w:rsidP="00870A4F">
      <w:pPr>
        <w:widowControl/>
        <w:spacing w:line="0" w:lineRule="atLeast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br w:type="page"/>
      </w:r>
    </w:p>
    <w:p w14:paraId="2D2104BE" w14:textId="3088D058" w:rsidR="00A055DD" w:rsidRPr="00402F3A" w:rsidRDefault="00A055DD" w:rsidP="00870A4F">
      <w:pPr>
        <w:widowControl/>
        <w:spacing w:line="0" w:lineRule="atLeast"/>
        <w:jc w:val="center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lastRenderedPageBreak/>
        <w:t>Методика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измерения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целевых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показателей</w:t>
      </w:r>
    </w:p>
    <w:p w14:paraId="66BFB52D" w14:textId="77777777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</w:p>
    <w:p w14:paraId="2D467EE3" w14:textId="77777777" w:rsidR="00C61E3D" w:rsidRPr="00402F3A" w:rsidRDefault="00C61E3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</w:p>
    <w:p w14:paraId="047EA847" w14:textId="77777777" w:rsidR="00C61E3D" w:rsidRPr="00402F3A" w:rsidRDefault="00C61E3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1. Количество олимпийских видов спорта, по которым были проведены Первенства России и межрегиональные соревнования среди лиц с ограничением верхней границы возраста при финансовой поддержке Фонда</w:t>
      </w:r>
    </w:p>
    <w:p w14:paraId="0A0A6F28" w14:textId="77777777" w:rsidR="00C61E3D" w:rsidRPr="00402F3A" w:rsidRDefault="00C61E3D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Метод измерения: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административно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  <w:t>учётный.</w:t>
      </w:r>
    </w:p>
    <w:p w14:paraId="4D571052" w14:textId="77777777" w:rsidR="00C61E3D" w:rsidRPr="00402F3A" w:rsidRDefault="00C61E3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Определения ключевых понятий</w:t>
      </w:r>
    </w:p>
    <w:p w14:paraId="2019FBDF" w14:textId="77777777" w:rsidR="00C61E3D" w:rsidRPr="00402F3A" w:rsidRDefault="00C61E3D" w:rsidP="00870A4F">
      <w:pPr>
        <w:widowControl/>
        <w:numPr>
          <w:ilvl w:val="0"/>
          <w:numId w:val="50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Вид спорта — часть спорта, которая признана в соответствии с законодательством РФ, имеет:</w:t>
      </w:r>
    </w:p>
    <w:p w14:paraId="1FE06AF0" w14:textId="77777777" w:rsidR="00C61E3D" w:rsidRPr="00402F3A" w:rsidRDefault="00C61E3D" w:rsidP="00870A4F">
      <w:pPr>
        <w:widowControl/>
        <w:numPr>
          <w:ilvl w:val="0"/>
          <w:numId w:val="51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утверждённые правила проведения соревнований;</w:t>
      </w:r>
    </w:p>
    <w:p w14:paraId="7F733341" w14:textId="77777777" w:rsidR="00C61E3D" w:rsidRPr="00402F3A" w:rsidRDefault="00C61E3D" w:rsidP="00870A4F">
      <w:pPr>
        <w:widowControl/>
        <w:numPr>
          <w:ilvl w:val="0"/>
          <w:numId w:val="51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систему судейства;</w:t>
      </w:r>
    </w:p>
    <w:p w14:paraId="01823C0E" w14:textId="77777777" w:rsidR="00C61E3D" w:rsidRPr="00402F3A" w:rsidRDefault="00C61E3D" w:rsidP="00870A4F">
      <w:pPr>
        <w:widowControl/>
        <w:numPr>
          <w:ilvl w:val="0"/>
          <w:numId w:val="51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утверждённые нормативы и требования к участникам;</w:t>
      </w:r>
    </w:p>
    <w:p w14:paraId="7C4686E0" w14:textId="77777777" w:rsidR="00C61E3D" w:rsidRPr="00402F3A" w:rsidRDefault="00C61E3D" w:rsidP="00870A4F">
      <w:pPr>
        <w:widowControl/>
        <w:numPr>
          <w:ilvl w:val="0"/>
          <w:numId w:val="51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включён во Всероссийский реестр видов спорта (ВРВС), который ведётся Министерством спорта РФ.</w:t>
      </w:r>
    </w:p>
    <w:p w14:paraId="38B13C82" w14:textId="77777777" w:rsidR="00C61E3D" w:rsidRPr="00402F3A" w:rsidRDefault="00C61E3D" w:rsidP="00870A4F">
      <w:pPr>
        <w:widowControl/>
        <w:numPr>
          <w:ilvl w:val="0"/>
          <w:numId w:val="52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Олимпийский вид спорта — вид спорта, включённый в программу Олимпийских игр, утверждённую Международным олимпийским комитетом (МОК). К ним относятся:</w:t>
      </w:r>
    </w:p>
    <w:p w14:paraId="026B1348" w14:textId="77777777" w:rsidR="00C61E3D" w:rsidRPr="00402F3A" w:rsidRDefault="00C61E3D" w:rsidP="00870A4F">
      <w:pPr>
        <w:widowControl/>
        <w:numPr>
          <w:ilvl w:val="0"/>
          <w:numId w:val="53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летние олимпийские виды спорта (например, плавание, лёгкая атлетика, спортивная гимнастика);</w:t>
      </w:r>
    </w:p>
    <w:p w14:paraId="60CF72A4" w14:textId="77777777" w:rsidR="00C61E3D" w:rsidRPr="00402F3A" w:rsidRDefault="00C61E3D" w:rsidP="00870A4F">
      <w:pPr>
        <w:widowControl/>
        <w:numPr>
          <w:ilvl w:val="0"/>
          <w:numId w:val="53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зимние олимпийские виды спорта (например, фигурное катание на коньках, лыжные гонки, хоккей).</w:t>
      </w:r>
    </w:p>
    <w:p w14:paraId="116DF458" w14:textId="77777777" w:rsidR="00C61E3D" w:rsidRPr="00402F3A" w:rsidRDefault="00C61E3D" w:rsidP="00870A4F">
      <w:pPr>
        <w:widowControl/>
        <w:numPr>
          <w:ilvl w:val="0"/>
          <w:numId w:val="54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Первенство России — официальные всероссийские соревнования среди спортсменов с ограничением верхней границы возраста (юноши, девушки, юниоры, юниорки). Проводятся в соответствии с Единым календарным планом (ЕКП) и регламентами общероссийских спортивных федераций.</w:t>
      </w:r>
    </w:p>
    <w:p w14:paraId="42439AA0" w14:textId="4FB68D7E" w:rsidR="00C61E3D" w:rsidRPr="00402F3A" w:rsidRDefault="00C61E3D" w:rsidP="00870A4F">
      <w:pPr>
        <w:pStyle w:val="aff0"/>
        <w:spacing w:before="0" w:beforeAutospacing="0" w:after="0" w:afterAutospacing="0" w:line="0" w:lineRule="atLeast"/>
        <w:ind w:firstLine="540"/>
        <w:jc w:val="both"/>
        <w:rPr>
          <w:rFonts w:ascii="Cygre" w:eastAsia="Calibri" w:hAnsi="Cygre" w:cs="Arial"/>
          <w:sz w:val="20"/>
          <w:szCs w:val="20"/>
        </w:rPr>
      </w:pPr>
      <w:r w:rsidRPr="00402F3A">
        <w:rPr>
          <w:rFonts w:ascii="Cygre" w:eastAsia="Calibri" w:hAnsi="Cygre" w:cs="Arial"/>
          <w:sz w:val="20"/>
          <w:szCs w:val="20"/>
        </w:rPr>
        <w:t>Межрегиональное соревнование — официальные соревнования, охватывающие не менее двух федеральных округов Российской Федерации, включённые в ЕКП.</w:t>
      </w:r>
    </w:p>
    <w:p w14:paraId="368FD0FB" w14:textId="77777777" w:rsidR="00C61E3D" w:rsidRPr="00402F3A" w:rsidRDefault="00C61E3D" w:rsidP="00870A4F">
      <w:pPr>
        <w:widowControl/>
        <w:numPr>
          <w:ilvl w:val="0"/>
          <w:numId w:val="54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Лица с ограничением верхней границы возраста — категории участников, определённые правилами вида спорта и утвержденной ЕВСК:</w:t>
      </w:r>
    </w:p>
    <w:p w14:paraId="4650F364" w14:textId="349F4207" w:rsidR="00C61E3D" w:rsidRPr="00402F3A" w:rsidRDefault="00C61E3D" w:rsidP="00870A4F">
      <w:pPr>
        <w:widowControl/>
        <w:numPr>
          <w:ilvl w:val="0"/>
          <w:numId w:val="55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мальчики/девочки;</w:t>
      </w:r>
    </w:p>
    <w:p w14:paraId="2A9624BD" w14:textId="0572B4D4" w:rsidR="00C61E3D" w:rsidRPr="00402F3A" w:rsidRDefault="00C61E3D" w:rsidP="00870A4F">
      <w:pPr>
        <w:widowControl/>
        <w:numPr>
          <w:ilvl w:val="0"/>
          <w:numId w:val="55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юноши/девушки;</w:t>
      </w:r>
    </w:p>
    <w:p w14:paraId="5D0C1F3B" w14:textId="1405327C" w:rsidR="00C61E3D" w:rsidRPr="00402F3A" w:rsidRDefault="00C61E3D" w:rsidP="00870A4F">
      <w:pPr>
        <w:widowControl/>
        <w:numPr>
          <w:ilvl w:val="0"/>
          <w:numId w:val="55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юниоры/юниорки.</w:t>
      </w:r>
    </w:p>
    <w:p w14:paraId="3516F998" w14:textId="77777777" w:rsidR="00C61E3D" w:rsidRPr="00402F3A" w:rsidRDefault="00C61E3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</w:p>
    <w:p w14:paraId="4D7209EB" w14:textId="77777777" w:rsidR="00C61E3D" w:rsidRPr="00402F3A" w:rsidRDefault="00C61E3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Порядок расчёта показателя</w:t>
      </w:r>
    </w:p>
    <w:p w14:paraId="2AF36413" w14:textId="77777777" w:rsidR="00C61E3D" w:rsidRPr="00402F3A" w:rsidRDefault="00C61E3D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Этап 1. Выборка соревнований</w:t>
      </w:r>
    </w:p>
    <w:p w14:paraId="5652EF5D" w14:textId="77777777" w:rsidR="00C61E3D" w:rsidRPr="00402F3A" w:rsidRDefault="00C61E3D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Осуществляется отбор проведённых Первенств России и межрегиональных соревнований, которые:</w:t>
      </w:r>
    </w:p>
    <w:p w14:paraId="46B5A10B" w14:textId="77777777" w:rsidR="00C61E3D" w:rsidRPr="00402F3A" w:rsidRDefault="00C61E3D" w:rsidP="00870A4F">
      <w:pPr>
        <w:widowControl/>
        <w:numPr>
          <w:ilvl w:val="0"/>
          <w:numId w:val="56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включены в ЕКП на отчётный период;</w:t>
      </w:r>
    </w:p>
    <w:p w14:paraId="40F0102B" w14:textId="77777777" w:rsidR="00C61E3D" w:rsidRPr="00402F3A" w:rsidRDefault="00C61E3D" w:rsidP="00870A4F">
      <w:pPr>
        <w:widowControl/>
        <w:numPr>
          <w:ilvl w:val="0"/>
          <w:numId w:val="56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проведены среди лиц с ограничением верхней границы возраста;</w:t>
      </w:r>
    </w:p>
    <w:p w14:paraId="54A90E0C" w14:textId="77777777" w:rsidR="00C61E3D" w:rsidRPr="00402F3A" w:rsidRDefault="00C61E3D" w:rsidP="00870A4F">
      <w:pPr>
        <w:widowControl/>
        <w:numPr>
          <w:ilvl w:val="0"/>
          <w:numId w:val="56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получили финансовую поддержку Фонда (полностью или частично);</w:t>
      </w:r>
    </w:p>
    <w:p w14:paraId="748CC6AF" w14:textId="77777777" w:rsidR="00C61E3D" w:rsidRPr="00402F3A" w:rsidRDefault="00C61E3D" w:rsidP="00870A4F">
      <w:pPr>
        <w:widowControl/>
        <w:numPr>
          <w:ilvl w:val="0"/>
          <w:numId w:val="56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фактически состоялись в отчётном периоде (подтверждено техническими протоколами соревнований, отчётами, фото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  <w:t xml:space="preserve"> и видеоматериалами).</w:t>
      </w:r>
    </w:p>
    <w:p w14:paraId="57AF3018" w14:textId="77777777" w:rsidR="00C61E3D" w:rsidRPr="00402F3A" w:rsidRDefault="00C61E3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Правило учёта: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одна реестровая запись ЕКП = одно соревнование.</w:t>
      </w:r>
    </w:p>
    <w:p w14:paraId="76D4E0C2" w14:textId="77777777" w:rsidR="00C61E3D" w:rsidRPr="00402F3A" w:rsidRDefault="00C61E3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Этап 2. Анализ и подсчёт уникальных видов спорта</w:t>
      </w:r>
    </w:p>
    <w:p w14:paraId="5FBF5CB9" w14:textId="77777777" w:rsidR="00C61E3D" w:rsidRPr="00402F3A" w:rsidRDefault="00C61E3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На основе отобранных реестровых записей проводится:</w:t>
      </w:r>
    </w:p>
    <w:p w14:paraId="4B5514ED" w14:textId="77777777" w:rsidR="00C61E3D" w:rsidRPr="00402F3A" w:rsidRDefault="00C61E3D" w:rsidP="00870A4F">
      <w:pPr>
        <w:widowControl/>
        <w:numPr>
          <w:ilvl w:val="0"/>
          <w:numId w:val="57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выделение видов спорта, по которым проведены соревнования;</w:t>
      </w:r>
    </w:p>
    <w:p w14:paraId="1A109B45" w14:textId="77777777" w:rsidR="00C61E3D" w:rsidRPr="00402F3A" w:rsidRDefault="00C61E3D" w:rsidP="00870A4F">
      <w:pPr>
        <w:widowControl/>
        <w:numPr>
          <w:ilvl w:val="0"/>
          <w:numId w:val="57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проверка принадлежности каждого вида спорта к олимпийским (на основе актуальных списков олимпийских видов спорта от МОК и Министерства спорта РФ);</w:t>
      </w:r>
    </w:p>
    <w:p w14:paraId="0A21715F" w14:textId="77777777" w:rsidR="00C61E3D" w:rsidRPr="00402F3A" w:rsidRDefault="00C61E3D" w:rsidP="00870A4F">
      <w:pPr>
        <w:widowControl/>
        <w:numPr>
          <w:ilvl w:val="0"/>
          <w:numId w:val="57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исключение неолимпийских видов спорта из выборки;</w:t>
      </w:r>
    </w:p>
    <w:p w14:paraId="4007120B" w14:textId="77777777" w:rsidR="00C61E3D" w:rsidRPr="00402F3A" w:rsidRDefault="00C61E3D" w:rsidP="00870A4F">
      <w:pPr>
        <w:widowControl/>
        <w:numPr>
          <w:ilvl w:val="0"/>
          <w:numId w:val="57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проверка на уникальность: каждый олимпийский вид спорта учитывается однократно, даже если по нему проведено несколько соревнований (Первенство России + межрегиональное соревнование).</w:t>
      </w:r>
    </w:p>
    <w:p w14:paraId="6A4C033D" w14:textId="77777777" w:rsidR="00C61E3D" w:rsidRPr="00402F3A" w:rsidRDefault="00C61E3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lastRenderedPageBreak/>
        <w:t>Этап 3. Формирование результата</w:t>
      </w:r>
    </w:p>
    <w:p w14:paraId="012533CD" w14:textId="431DB87F" w:rsidR="00C61E3D" w:rsidRPr="00402F3A" w:rsidRDefault="00C61E3D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Итоговый показатель определяется как количество уникальных олимпийских видов спорта, соответствующих условиям отбора. Если указанные соревнования не проводились, значение показателя устанавливается равным 0.</w:t>
      </w:r>
    </w:p>
    <w:p w14:paraId="0B40DD86" w14:textId="77777777" w:rsidR="00C61E3D" w:rsidRPr="00402F3A" w:rsidRDefault="00C61E3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</w:p>
    <w:p w14:paraId="527F0AF0" w14:textId="77777777" w:rsidR="00C61E3D" w:rsidRPr="00402F3A" w:rsidRDefault="00C61E3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Источник данных</w:t>
      </w:r>
    </w:p>
    <w:p w14:paraId="6ED37370" w14:textId="77777777" w:rsidR="00C61E3D" w:rsidRPr="00402F3A" w:rsidRDefault="00C61E3D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Отчёт получателя ДФП Фонда с приложением:</w:t>
      </w:r>
    </w:p>
    <w:p w14:paraId="4100748B" w14:textId="77777777" w:rsidR="00C61E3D" w:rsidRPr="00402F3A" w:rsidRDefault="00C61E3D" w:rsidP="00870A4F">
      <w:pPr>
        <w:widowControl/>
        <w:numPr>
          <w:ilvl w:val="0"/>
          <w:numId w:val="58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перечня проведённых соревнований с указанием:</w:t>
      </w:r>
    </w:p>
    <w:p w14:paraId="4983BEDA" w14:textId="77777777" w:rsidR="00C61E3D" w:rsidRPr="00402F3A" w:rsidRDefault="00C61E3D" w:rsidP="00870A4F">
      <w:pPr>
        <w:widowControl/>
        <w:numPr>
          <w:ilvl w:val="1"/>
          <w:numId w:val="58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наименования и статуса (Первенство России/межрегиональное);</w:t>
      </w:r>
    </w:p>
    <w:p w14:paraId="5E3DA08A" w14:textId="77777777" w:rsidR="00C61E3D" w:rsidRPr="00402F3A" w:rsidRDefault="00C61E3D" w:rsidP="00870A4F">
      <w:pPr>
        <w:widowControl/>
        <w:numPr>
          <w:ilvl w:val="1"/>
          <w:numId w:val="58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даты и места проведения;</w:t>
      </w:r>
    </w:p>
    <w:p w14:paraId="7D44A4D2" w14:textId="77777777" w:rsidR="00C61E3D" w:rsidRPr="00402F3A" w:rsidRDefault="00C61E3D" w:rsidP="00870A4F">
      <w:pPr>
        <w:widowControl/>
        <w:numPr>
          <w:ilvl w:val="1"/>
          <w:numId w:val="58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возрастной категории участников;</w:t>
      </w:r>
    </w:p>
    <w:p w14:paraId="4D74128F" w14:textId="77777777" w:rsidR="00C61E3D" w:rsidRPr="00402F3A" w:rsidRDefault="00C61E3D" w:rsidP="00870A4F">
      <w:pPr>
        <w:widowControl/>
        <w:numPr>
          <w:ilvl w:val="1"/>
          <w:numId w:val="58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вида спорта (в соответствии с ВРВС);</w:t>
      </w:r>
    </w:p>
    <w:p w14:paraId="78F8E4F7" w14:textId="77777777" w:rsidR="00C61E3D" w:rsidRPr="00402F3A" w:rsidRDefault="00C61E3D" w:rsidP="00870A4F">
      <w:pPr>
        <w:widowControl/>
        <w:numPr>
          <w:ilvl w:val="1"/>
          <w:numId w:val="58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номера и даты реестровой записи в ЕКП;</w:t>
      </w:r>
    </w:p>
    <w:p w14:paraId="7F74E2F2" w14:textId="77777777" w:rsidR="00C61E3D" w:rsidRPr="00402F3A" w:rsidRDefault="00C61E3D" w:rsidP="00870A4F">
      <w:pPr>
        <w:widowControl/>
        <w:numPr>
          <w:ilvl w:val="0"/>
          <w:numId w:val="58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документов, подтверждающих финансовую поддержку Фонда:</w:t>
      </w:r>
    </w:p>
    <w:p w14:paraId="42334AA3" w14:textId="77777777" w:rsidR="00C61E3D" w:rsidRPr="00402F3A" w:rsidRDefault="00C61E3D" w:rsidP="00870A4F">
      <w:pPr>
        <w:widowControl/>
        <w:numPr>
          <w:ilvl w:val="1"/>
          <w:numId w:val="58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договоров, соглашений, дополнительных соглашений;</w:t>
      </w:r>
    </w:p>
    <w:p w14:paraId="44C31845" w14:textId="77777777" w:rsidR="00C61E3D" w:rsidRPr="00402F3A" w:rsidRDefault="00C61E3D" w:rsidP="00870A4F">
      <w:pPr>
        <w:widowControl/>
        <w:numPr>
          <w:ilvl w:val="1"/>
          <w:numId w:val="58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актов выполненных работ/услуг;</w:t>
      </w:r>
    </w:p>
    <w:p w14:paraId="0B86ECBB" w14:textId="77777777" w:rsidR="00C61E3D" w:rsidRPr="00402F3A" w:rsidRDefault="00C61E3D" w:rsidP="00870A4F">
      <w:pPr>
        <w:widowControl/>
        <w:numPr>
          <w:ilvl w:val="1"/>
          <w:numId w:val="58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платёжных поручений с отметкой банка;</w:t>
      </w:r>
    </w:p>
    <w:p w14:paraId="5234775B" w14:textId="77777777" w:rsidR="00C61E3D" w:rsidRPr="00402F3A" w:rsidRDefault="00C61E3D" w:rsidP="00870A4F">
      <w:pPr>
        <w:widowControl/>
        <w:numPr>
          <w:ilvl w:val="1"/>
          <w:numId w:val="58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финансовых отчётов по проектам;</w:t>
      </w:r>
    </w:p>
    <w:p w14:paraId="41D3CB74" w14:textId="77777777" w:rsidR="00C61E3D" w:rsidRPr="00402F3A" w:rsidRDefault="00C61E3D" w:rsidP="00870A4F">
      <w:pPr>
        <w:widowControl/>
        <w:numPr>
          <w:ilvl w:val="0"/>
          <w:numId w:val="58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подтверждающих документов о проведении соревнований:</w:t>
      </w:r>
    </w:p>
    <w:p w14:paraId="75310278" w14:textId="77777777" w:rsidR="00C61E3D" w:rsidRPr="00402F3A" w:rsidRDefault="00C61E3D" w:rsidP="00870A4F">
      <w:pPr>
        <w:widowControl/>
        <w:numPr>
          <w:ilvl w:val="1"/>
          <w:numId w:val="58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протоколов соревнований (финальных, технических);</w:t>
      </w:r>
    </w:p>
    <w:p w14:paraId="7438B3EC" w14:textId="77777777" w:rsidR="00C61E3D" w:rsidRPr="00402F3A" w:rsidRDefault="00C61E3D" w:rsidP="00870A4F">
      <w:pPr>
        <w:widowControl/>
        <w:numPr>
          <w:ilvl w:val="1"/>
          <w:numId w:val="58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отчётов главных судейских коллегий;</w:t>
      </w:r>
    </w:p>
    <w:p w14:paraId="3E5B482A" w14:textId="77777777" w:rsidR="00C61E3D" w:rsidRPr="00402F3A" w:rsidRDefault="00C61E3D" w:rsidP="00870A4F">
      <w:pPr>
        <w:widowControl/>
        <w:numPr>
          <w:ilvl w:val="1"/>
          <w:numId w:val="58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фото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  <w:t xml:space="preserve"> и видеоматериалов с мероприятий;</w:t>
      </w:r>
    </w:p>
    <w:p w14:paraId="4EEC4E98" w14:textId="77777777" w:rsidR="00C61E3D" w:rsidRPr="00402F3A" w:rsidRDefault="00C61E3D" w:rsidP="00870A4F">
      <w:pPr>
        <w:widowControl/>
        <w:numPr>
          <w:ilvl w:val="1"/>
          <w:numId w:val="58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публикаций в СМИ или на официальных сайтах.</w:t>
      </w:r>
    </w:p>
    <w:p w14:paraId="097F0654" w14:textId="77777777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</w:p>
    <w:p w14:paraId="69227DAF" w14:textId="69FC19B2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Особенности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учёта</w:t>
      </w:r>
    </w:p>
    <w:p w14:paraId="6B3C931D" w14:textId="798B8782" w:rsidR="00A055DD" w:rsidRPr="00402F3A" w:rsidRDefault="00A055DD" w:rsidP="00870A4F">
      <w:pPr>
        <w:widowControl/>
        <w:numPr>
          <w:ilvl w:val="0"/>
          <w:numId w:val="59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Учитываются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только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соревнования,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проведённые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отчётном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периоде.</w:t>
      </w:r>
    </w:p>
    <w:p w14:paraId="0DE4B8FF" w14:textId="2A9BDDD8" w:rsidR="00A055DD" w:rsidRPr="00402F3A" w:rsidRDefault="00A055DD" w:rsidP="00870A4F">
      <w:pPr>
        <w:widowControl/>
        <w:numPr>
          <w:ilvl w:val="0"/>
          <w:numId w:val="59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Если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одному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олимпийскому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виду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проведено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Первенство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России,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межрегиональное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соревнование,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он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учитывается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один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раз.</w:t>
      </w:r>
    </w:p>
    <w:p w14:paraId="1A99D30D" w14:textId="27595E15" w:rsidR="00A055DD" w:rsidRPr="00402F3A" w:rsidRDefault="00A055DD" w:rsidP="00870A4F">
      <w:pPr>
        <w:widowControl/>
        <w:numPr>
          <w:ilvl w:val="0"/>
          <w:numId w:val="59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Виды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включённые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программу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Олимпийских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игр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(даже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если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они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включены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ВРВС),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учитываются.</w:t>
      </w:r>
    </w:p>
    <w:p w14:paraId="1A4246FB" w14:textId="4DF31D53" w:rsidR="00A055DD" w:rsidRPr="00402F3A" w:rsidRDefault="00A055DD" w:rsidP="00870A4F">
      <w:pPr>
        <w:widowControl/>
        <w:numPr>
          <w:ilvl w:val="0"/>
          <w:numId w:val="59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Соревнования,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запланированные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ЕКП,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проведённые,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включаются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подсчёт.</w:t>
      </w:r>
    </w:p>
    <w:p w14:paraId="7BA9D9EE" w14:textId="5571C0E3" w:rsidR="00A055DD" w:rsidRPr="00402F3A" w:rsidRDefault="00A055DD" w:rsidP="00870A4F">
      <w:pPr>
        <w:widowControl/>
        <w:numPr>
          <w:ilvl w:val="0"/>
          <w:numId w:val="59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частичном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финансировании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учитывается,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если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покрыл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хотя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бы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часть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затрат.</w:t>
      </w:r>
    </w:p>
    <w:p w14:paraId="663BB15B" w14:textId="77777777" w:rsidR="003F727F" w:rsidRPr="00402F3A" w:rsidRDefault="003F727F" w:rsidP="00870A4F">
      <w:pPr>
        <w:widowControl/>
        <w:spacing w:line="0" w:lineRule="atLeast"/>
        <w:ind w:left="720"/>
        <w:jc w:val="both"/>
        <w:rPr>
          <w:rFonts w:ascii="Cygre" w:eastAsia="Calibri" w:hAnsi="Cygre" w:cs="Arial"/>
          <w:sz w:val="20"/>
          <w:szCs w:val="20"/>
          <w:lang w:val="ru-RU"/>
        </w:rPr>
      </w:pPr>
    </w:p>
    <w:p w14:paraId="3E1A7BFE" w14:textId="39A9D802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Единица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измерения: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Количество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олимпийских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видов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спорта.</w:t>
      </w:r>
    </w:p>
    <w:p w14:paraId="191394EB" w14:textId="77777777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</w:p>
    <w:p w14:paraId="1F44C674" w14:textId="76BBF7C6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2.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Уровень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удовлетворённости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участников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физкультурных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спортивных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мероприятий,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организованных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финансовой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поддержке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Фонда</w:t>
      </w:r>
    </w:p>
    <w:p w14:paraId="2C7E03C5" w14:textId="23903599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Метод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измерения: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социологический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(анкетный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опрос)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последующей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статистической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обработкой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данных.</w:t>
      </w:r>
    </w:p>
    <w:p w14:paraId="796355CF" w14:textId="64D63E13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Порядок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проведения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измерения:</w:t>
      </w:r>
    </w:p>
    <w:p w14:paraId="72DFDDB5" w14:textId="7311F325" w:rsidR="00A055DD" w:rsidRPr="00402F3A" w:rsidRDefault="00A055DD" w:rsidP="00870A4F">
      <w:pPr>
        <w:widowControl/>
        <w:numPr>
          <w:ilvl w:val="0"/>
          <w:numId w:val="17"/>
        </w:numPr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Подготовка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анкетированию:</w:t>
      </w:r>
    </w:p>
    <w:p w14:paraId="11495E2B" w14:textId="6422C293" w:rsidR="00A055DD" w:rsidRPr="00402F3A" w:rsidRDefault="00A055DD" w:rsidP="00870A4F">
      <w:pPr>
        <w:widowControl/>
        <w:numPr>
          <w:ilvl w:val="1"/>
          <w:numId w:val="17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специализированный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инструментарий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анкетирования;</w:t>
      </w:r>
    </w:p>
    <w:p w14:paraId="46AE6360" w14:textId="7838C47C" w:rsidR="00A055DD" w:rsidRPr="00402F3A" w:rsidRDefault="00A055DD" w:rsidP="00870A4F">
      <w:pPr>
        <w:widowControl/>
        <w:numPr>
          <w:ilvl w:val="1"/>
          <w:numId w:val="17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определяется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перечень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подлежащих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оценке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отчётном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периоде);</w:t>
      </w:r>
    </w:p>
    <w:p w14:paraId="2B2725DB" w14:textId="276757D0" w:rsidR="00A055DD" w:rsidRPr="00402F3A" w:rsidRDefault="00A055DD" w:rsidP="00870A4F">
      <w:pPr>
        <w:widowControl/>
        <w:numPr>
          <w:ilvl w:val="1"/>
          <w:numId w:val="17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разрабатывается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план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проведения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анкетирования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указанием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сроков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способов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сбора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данных.</w:t>
      </w:r>
    </w:p>
    <w:p w14:paraId="17E3FD15" w14:textId="23EF06DB" w:rsidR="00A055DD" w:rsidRPr="00402F3A" w:rsidRDefault="00A055DD" w:rsidP="00870A4F">
      <w:pPr>
        <w:widowControl/>
        <w:numPr>
          <w:ilvl w:val="0"/>
          <w:numId w:val="17"/>
        </w:numPr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Проведение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анкетирования:</w:t>
      </w:r>
    </w:p>
    <w:p w14:paraId="2070BCC9" w14:textId="0E257CB2" w:rsidR="00A055DD" w:rsidRPr="00402F3A" w:rsidRDefault="00A055DD" w:rsidP="00870A4F">
      <w:pPr>
        <w:widowControl/>
        <w:numPr>
          <w:ilvl w:val="1"/>
          <w:numId w:val="17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анкетирование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проводится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только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условии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проведения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физкультурных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спортивных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мероприятий;</w:t>
      </w:r>
    </w:p>
    <w:p w14:paraId="200740AA" w14:textId="5B5866D2" w:rsidR="00A055DD" w:rsidRPr="00402F3A" w:rsidRDefault="00A055DD" w:rsidP="00870A4F">
      <w:pPr>
        <w:widowControl/>
        <w:numPr>
          <w:ilvl w:val="1"/>
          <w:numId w:val="17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период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сбора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данных: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ходе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течение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7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календарных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дней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после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завершения;</w:t>
      </w:r>
    </w:p>
    <w:p w14:paraId="514884D6" w14:textId="73FE6790" w:rsidR="00A055DD" w:rsidRPr="00402F3A" w:rsidRDefault="00A055DD" w:rsidP="00870A4F">
      <w:pPr>
        <w:widowControl/>
        <w:numPr>
          <w:ilvl w:val="1"/>
          <w:numId w:val="17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участники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опроса: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спортсмены,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участвующие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зрители;</w:t>
      </w:r>
    </w:p>
    <w:p w14:paraId="661CDFBB" w14:textId="208D4C12" w:rsidR="00A055DD" w:rsidRPr="00402F3A" w:rsidRDefault="00A055DD" w:rsidP="00870A4F">
      <w:pPr>
        <w:widowControl/>
        <w:numPr>
          <w:ilvl w:val="1"/>
          <w:numId w:val="17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lastRenderedPageBreak/>
        <w:t>оценки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всех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участников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равнозначны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расчёте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итогового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показателя.</w:t>
      </w:r>
    </w:p>
    <w:p w14:paraId="7CBFE88A" w14:textId="7E1C252C" w:rsidR="00A055DD" w:rsidRPr="00402F3A" w:rsidRDefault="00A055DD" w:rsidP="00870A4F">
      <w:pPr>
        <w:widowControl/>
        <w:numPr>
          <w:ilvl w:val="0"/>
          <w:numId w:val="17"/>
        </w:numPr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Сбор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обработка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данных:</w:t>
      </w:r>
    </w:p>
    <w:p w14:paraId="6948EDA4" w14:textId="23356D46" w:rsidR="00A055DD" w:rsidRPr="00402F3A" w:rsidRDefault="00A055DD" w:rsidP="00870A4F">
      <w:pPr>
        <w:widowControl/>
        <w:numPr>
          <w:ilvl w:val="1"/>
          <w:numId w:val="17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собираются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заполненные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анкеты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каждому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мероприятию;</w:t>
      </w:r>
    </w:p>
    <w:p w14:paraId="2DD1A1FE" w14:textId="370A1EB4" w:rsidR="00A055DD" w:rsidRPr="00402F3A" w:rsidRDefault="00A055DD" w:rsidP="00870A4F">
      <w:pPr>
        <w:numPr>
          <w:ilvl w:val="1"/>
          <w:numId w:val="17"/>
        </w:numPr>
        <w:spacing w:line="0" w:lineRule="atLeast"/>
        <w:jc w:val="both"/>
        <w:rPr>
          <w:rFonts w:ascii="Cygre" w:eastAsia="Calibri" w:hAnsi="Cygre" w:cs="Arial"/>
          <w:sz w:val="20"/>
          <w:szCs w:val="20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для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каждого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мероприятия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рассчитывается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средний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балл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удовлетворённости: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складываются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оценки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всех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участников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делятся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их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количество.</w:t>
      </w:r>
    </w:p>
    <w:p w14:paraId="5E4058F3" w14:textId="00CDE006" w:rsidR="00A055DD" w:rsidRPr="00402F3A" w:rsidRDefault="00A055DD" w:rsidP="00870A4F">
      <w:pPr>
        <w:widowControl/>
        <w:numPr>
          <w:ilvl w:val="0"/>
          <w:numId w:val="18"/>
        </w:numPr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Расчёт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итогового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показателя:</w:t>
      </w:r>
    </w:p>
    <w:p w14:paraId="65A14DA6" w14:textId="30A6E89B" w:rsidR="00A055DD" w:rsidRPr="00402F3A" w:rsidRDefault="00A055DD" w:rsidP="00870A4F">
      <w:pPr>
        <w:widowControl/>
        <w:numPr>
          <w:ilvl w:val="1"/>
          <w:numId w:val="18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если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анкетирование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проводилось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нескольким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мероприятиям,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итоговый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показатель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рассчитывается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среднее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арифметическое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значений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всем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мероприятиям:</w:t>
      </w:r>
    </w:p>
    <w:p w14:paraId="782CBE4E" w14:textId="1B0FEC5E" w:rsidR="00A055DD" w:rsidRPr="00402F3A" w:rsidRDefault="00A055DD" w:rsidP="00870A4F">
      <w:pPr>
        <w:widowControl/>
        <w:spacing w:line="0" w:lineRule="atLeast"/>
        <w:ind w:left="1080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Итоговый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уровень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(%)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=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(Сумма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уровней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всем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мероприятиям):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(Количество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мероприятий)</w:t>
      </w:r>
    </w:p>
    <w:p w14:paraId="678DB0D7" w14:textId="285E2AE2" w:rsidR="00A055DD" w:rsidRPr="00402F3A" w:rsidRDefault="00A055DD" w:rsidP="00870A4F">
      <w:pPr>
        <w:widowControl/>
        <w:numPr>
          <w:ilvl w:val="0"/>
          <w:numId w:val="19"/>
        </w:numPr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Формирование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результата:</w:t>
      </w:r>
    </w:p>
    <w:p w14:paraId="41C627B5" w14:textId="5D9329A0" w:rsidR="00A055DD" w:rsidRPr="00402F3A" w:rsidRDefault="00A055DD" w:rsidP="00870A4F">
      <w:pPr>
        <w:widowControl/>
        <w:numPr>
          <w:ilvl w:val="1"/>
          <w:numId w:val="19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итоговый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показатель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округляется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одного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знака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после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запятой;</w:t>
      </w:r>
    </w:p>
    <w:p w14:paraId="69EE3167" w14:textId="0878C17C" w:rsidR="00A055DD" w:rsidRPr="00402F3A" w:rsidRDefault="00A055DD" w:rsidP="00870A4F">
      <w:pPr>
        <w:widowControl/>
        <w:numPr>
          <w:ilvl w:val="1"/>
          <w:numId w:val="19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если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проводились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анкетирование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осуществлялось,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значение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показателя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устанавливается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равным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0.</w:t>
      </w:r>
    </w:p>
    <w:p w14:paraId="71EA36C6" w14:textId="77777777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</w:p>
    <w:p w14:paraId="41443B85" w14:textId="2A86D1CD" w:rsidR="00A055DD" w:rsidRPr="00402F3A" w:rsidRDefault="00A055DD" w:rsidP="00870A4F">
      <w:pPr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3.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Количество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детей,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вовлечённых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в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мероприятия,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реализуемые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при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финансовой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поддержке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Фонда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в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общеобразовательных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организациях,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развивающих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школьный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спорт,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в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том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числе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в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рамках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внеурочной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деятельности,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школьные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спортивные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клубы</w:t>
      </w:r>
    </w:p>
    <w:p w14:paraId="71AC453D" w14:textId="694D1AE3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Метод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измерения: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административно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  <w:t>учётный.</w:t>
      </w:r>
    </w:p>
    <w:p w14:paraId="78E932E3" w14:textId="46A0966A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Порядок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расчёта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показателя:</w:t>
      </w:r>
    </w:p>
    <w:p w14:paraId="255226E0" w14:textId="742AB70A" w:rsidR="00A055DD" w:rsidRPr="00402F3A" w:rsidRDefault="00A055DD" w:rsidP="00870A4F">
      <w:pPr>
        <w:widowControl/>
        <w:numPr>
          <w:ilvl w:val="0"/>
          <w:numId w:val="20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Учитываются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дети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(до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18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лет),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участвовавшие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мероприятиях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проектах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развитию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школьного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спорта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общеобразовательных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организациях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рамках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проектов,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получивших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финансовую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поддержку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Фонда.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таким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относятся:</w:t>
      </w:r>
    </w:p>
    <w:p w14:paraId="5BAA3551" w14:textId="1FA1B400" w:rsidR="00A055DD" w:rsidRPr="00402F3A" w:rsidRDefault="00A055DD" w:rsidP="00870A4F">
      <w:pPr>
        <w:widowControl/>
        <w:numPr>
          <w:ilvl w:val="1"/>
          <w:numId w:val="20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занятия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школьных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спортивных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клубах;</w:t>
      </w:r>
    </w:p>
    <w:p w14:paraId="2BCC4B61" w14:textId="4876EF5B" w:rsidR="00A055DD" w:rsidRPr="00402F3A" w:rsidRDefault="00A055DD" w:rsidP="00870A4F">
      <w:pPr>
        <w:widowControl/>
        <w:numPr>
          <w:ilvl w:val="1"/>
          <w:numId w:val="20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внеурочные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спортивные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(мастер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  <w:t>классы</w:t>
      </w:r>
      <w:r w:rsidR="00BF59CE" w:rsidRPr="00402F3A">
        <w:rPr>
          <w:rFonts w:ascii="Cygre" w:eastAsia="Calibri" w:hAnsi="Cygre" w:cs="Arial"/>
          <w:sz w:val="20"/>
          <w:szCs w:val="20"/>
          <w:lang w:val="ru-RU"/>
        </w:rPr>
        <w:t xml:space="preserve"> и т.д.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);</w:t>
      </w:r>
    </w:p>
    <w:p w14:paraId="577491BE" w14:textId="31C9E238" w:rsidR="00A055DD" w:rsidRPr="00402F3A" w:rsidRDefault="00A055DD" w:rsidP="00870A4F">
      <w:pPr>
        <w:widowControl/>
        <w:numPr>
          <w:ilvl w:val="1"/>
          <w:numId w:val="20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школьные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соревнования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спартакиады;</w:t>
      </w:r>
    </w:p>
    <w:p w14:paraId="2E080722" w14:textId="44B7572F" w:rsidR="00A055DD" w:rsidRPr="00402F3A" w:rsidRDefault="00A055DD" w:rsidP="00870A4F">
      <w:pPr>
        <w:widowControl/>
        <w:numPr>
          <w:ilvl w:val="1"/>
          <w:numId w:val="20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спортивные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праздники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дни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здоровья;</w:t>
      </w:r>
    </w:p>
    <w:p w14:paraId="0506666B" w14:textId="5DB5719D" w:rsidR="00A055DD" w:rsidRPr="00402F3A" w:rsidRDefault="00A055DD" w:rsidP="00870A4F">
      <w:pPr>
        <w:widowControl/>
        <w:numPr>
          <w:ilvl w:val="1"/>
          <w:numId w:val="20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образовательные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программы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популяризации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физической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культуры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школьников;</w:t>
      </w:r>
    </w:p>
    <w:p w14:paraId="6193B9C9" w14:textId="11118B1D" w:rsidR="00A055DD" w:rsidRPr="00402F3A" w:rsidRDefault="00A055DD" w:rsidP="00870A4F">
      <w:pPr>
        <w:widowControl/>
        <w:numPr>
          <w:ilvl w:val="1"/>
          <w:numId w:val="20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иные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рамках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развития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школьного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спорта.</w:t>
      </w:r>
    </w:p>
    <w:p w14:paraId="7B4B4695" w14:textId="1425E1EB" w:rsidR="00A055DD" w:rsidRPr="00402F3A" w:rsidRDefault="00A055DD" w:rsidP="00870A4F">
      <w:pPr>
        <w:widowControl/>
        <w:numPr>
          <w:ilvl w:val="0"/>
          <w:numId w:val="20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Показатель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рассчитывается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путём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суммирования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числа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участий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детей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указанных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мероприятиях.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Допускается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многократный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учёт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одного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ребёнка,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если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он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участвовал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нескольких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проектах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(каждое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засчитывается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отдельно).</w:t>
      </w:r>
    </w:p>
    <w:p w14:paraId="11DFB7EB" w14:textId="59E0A8CA" w:rsidR="00A055DD" w:rsidRPr="00402F3A" w:rsidRDefault="00A055DD" w:rsidP="00870A4F">
      <w:pPr>
        <w:widowControl/>
        <w:numPr>
          <w:ilvl w:val="0"/>
          <w:numId w:val="20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Учёт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ведётся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общеобразовательным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организациям,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которых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реализуются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рамках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финансовой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поддержкой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(вне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зависимости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того,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какая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организация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является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непосредственным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средств).</w:t>
      </w:r>
    </w:p>
    <w:p w14:paraId="4E9F7A87" w14:textId="214137DE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Источник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данных: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отчёт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получателя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ДФП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(на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бланке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организации,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подписью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печатью)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приложением:</w:t>
      </w:r>
    </w:p>
    <w:p w14:paraId="572C63CF" w14:textId="1988BD9A" w:rsidR="00A055DD" w:rsidRPr="00402F3A" w:rsidRDefault="00A055DD" w:rsidP="00870A4F">
      <w:pPr>
        <w:widowControl/>
        <w:numPr>
          <w:ilvl w:val="0"/>
          <w:numId w:val="86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выписки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из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учётных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систем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общеобразовательных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организаций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(журналы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посещаемости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секций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клубов,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реестры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участников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—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без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указания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персональных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данных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;</w:t>
      </w:r>
      <w:r w:rsidRPr="00402F3A">
        <w:rPr>
          <w:rStyle w:val="ae"/>
          <w:rFonts w:ascii="Cygre" w:eastAsia="Calibri" w:hAnsi="Cygre" w:cs="Arial"/>
          <w:sz w:val="20"/>
          <w:szCs w:val="20"/>
          <w:lang w:val="ru-RU"/>
        </w:rPr>
        <w:footnoteReference w:id="1"/>
      </w:r>
    </w:p>
    <w:p w14:paraId="5CFDE313" w14:textId="7EA3E775" w:rsidR="00A055DD" w:rsidRPr="00402F3A" w:rsidRDefault="00A055DD" w:rsidP="00870A4F">
      <w:pPr>
        <w:widowControl/>
        <w:numPr>
          <w:ilvl w:val="0"/>
          <w:numId w:val="86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протоколов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школьных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соревнований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спортивных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—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обезличиванием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персональных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данных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участников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;</w:t>
      </w:r>
    </w:p>
    <w:p w14:paraId="12FD38CE" w14:textId="27653380" w:rsidR="00A055DD" w:rsidRPr="00402F3A" w:rsidRDefault="00A055DD" w:rsidP="00870A4F">
      <w:pPr>
        <w:widowControl/>
        <w:numPr>
          <w:ilvl w:val="0"/>
          <w:numId w:val="86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lastRenderedPageBreak/>
        <w:t>списков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участников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внеурочных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спортивных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занятий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секций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—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обезличенном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виде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(с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указанием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идентификаторов,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например,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номеров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учётных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записей)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;</w:t>
      </w:r>
    </w:p>
    <w:p w14:paraId="1778F5B4" w14:textId="3A876C47" w:rsidR="00A055DD" w:rsidRPr="00402F3A" w:rsidRDefault="00A055DD" w:rsidP="00870A4F">
      <w:pPr>
        <w:widowControl/>
        <w:numPr>
          <w:ilvl w:val="0"/>
          <w:numId w:val="86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графиков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работы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школьных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спортивных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клубов.</w:t>
      </w:r>
    </w:p>
    <w:p w14:paraId="1676BD14" w14:textId="50C4FE3C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выписке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указывается:</w:t>
      </w:r>
    </w:p>
    <w:p w14:paraId="64407511" w14:textId="01DFF2B4" w:rsidR="00A055DD" w:rsidRPr="00402F3A" w:rsidRDefault="00A055DD" w:rsidP="00870A4F">
      <w:pPr>
        <w:widowControl/>
        <w:numPr>
          <w:ilvl w:val="0"/>
          <w:numId w:val="87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количественное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значение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показателя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(число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участий);</w:t>
      </w:r>
    </w:p>
    <w:p w14:paraId="17D7EDFC" w14:textId="46E6C0B9" w:rsidR="00A055DD" w:rsidRPr="00402F3A" w:rsidRDefault="00A055DD" w:rsidP="00870A4F">
      <w:pPr>
        <w:widowControl/>
        <w:numPr>
          <w:ilvl w:val="0"/>
          <w:numId w:val="87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возрастная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категория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участников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(до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18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лет);</w:t>
      </w:r>
    </w:p>
    <w:p w14:paraId="51D1AA19" w14:textId="53D446D4" w:rsidR="00A055DD" w:rsidRPr="00402F3A" w:rsidRDefault="00A055DD" w:rsidP="00870A4F">
      <w:pPr>
        <w:widowControl/>
        <w:numPr>
          <w:ilvl w:val="0"/>
          <w:numId w:val="87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тип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(спортивный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клуб,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внеурочная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деятельность,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соревнование,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праздник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д.);</w:t>
      </w:r>
    </w:p>
    <w:p w14:paraId="73775AD8" w14:textId="7401CAF4" w:rsidR="00A055DD" w:rsidRPr="00402F3A" w:rsidRDefault="00A055DD" w:rsidP="00870A4F">
      <w:pPr>
        <w:widowControl/>
        <w:numPr>
          <w:ilvl w:val="0"/>
          <w:numId w:val="87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наименование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общеобразовательной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организации.</w:t>
      </w:r>
    </w:p>
    <w:p w14:paraId="44E50189" w14:textId="73352FF1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Особенности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учёта:</w:t>
      </w:r>
    </w:p>
    <w:p w14:paraId="2078C25B" w14:textId="391F6C85" w:rsidR="00A055DD" w:rsidRPr="00402F3A" w:rsidRDefault="00A055DD" w:rsidP="00870A4F">
      <w:pPr>
        <w:widowControl/>
        <w:numPr>
          <w:ilvl w:val="0"/>
          <w:numId w:val="21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учитываются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только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проведённые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общеобразовательных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организациях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рамках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финансовой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поддержкой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Фонда;</w:t>
      </w:r>
    </w:p>
    <w:p w14:paraId="53C4F1E0" w14:textId="67735305" w:rsidR="00A055DD" w:rsidRPr="00402F3A" w:rsidRDefault="00A055DD" w:rsidP="00870A4F">
      <w:pPr>
        <w:widowControl/>
        <w:numPr>
          <w:ilvl w:val="0"/>
          <w:numId w:val="21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персональные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детей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предоставляются;</w:t>
      </w:r>
    </w:p>
    <w:p w14:paraId="45800FE4" w14:textId="72F1715A" w:rsidR="00A055DD" w:rsidRPr="00402F3A" w:rsidRDefault="00A055DD" w:rsidP="00870A4F">
      <w:pPr>
        <w:widowControl/>
        <w:numPr>
          <w:ilvl w:val="0"/>
          <w:numId w:val="21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каждое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ребёнка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отдельном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засчитывается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отдельное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участие;</w:t>
      </w:r>
    </w:p>
    <w:p w14:paraId="5CEE7EC9" w14:textId="63FB17C0" w:rsidR="00A055DD" w:rsidRPr="00402F3A" w:rsidRDefault="00A055DD" w:rsidP="00870A4F">
      <w:pPr>
        <w:widowControl/>
        <w:numPr>
          <w:ilvl w:val="0"/>
          <w:numId w:val="21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учитываются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связанные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развитием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школьного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(учебные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уроки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физкультуры,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общешкольные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собрания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п.);</w:t>
      </w:r>
    </w:p>
    <w:p w14:paraId="4482C082" w14:textId="076F871B" w:rsidR="00A055DD" w:rsidRPr="00402F3A" w:rsidRDefault="00A055DD" w:rsidP="00870A4F">
      <w:pPr>
        <w:widowControl/>
        <w:numPr>
          <w:ilvl w:val="0"/>
          <w:numId w:val="21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общеобразовательная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организация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может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участвовать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партнёр,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площадка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проведения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соисполнитель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—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это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влияет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учёт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участников.</w:t>
      </w:r>
    </w:p>
    <w:p w14:paraId="67200CBF" w14:textId="6FA22E1B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Единица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измерения: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человек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(число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участий).</w:t>
      </w:r>
    </w:p>
    <w:p w14:paraId="5395ED34" w14:textId="77777777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</w:p>
    <w:p w14:paraId="39B9BA5C" w14:textId="2FD07D52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4.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Количество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инвалидов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лиц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ограниченными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возможностями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здоровья,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вовлечённых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мероприятия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проекты,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реализуемые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финансовой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поддержке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Фонда</w:t>
      </w:r>
    </w:p>
    <w:p w14:paraId="252F266D" w14:textId="1AA98974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Метод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измерения: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административно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  <w:t>учётный.</w:t>
      </w:r>
    </w:p>
    <w:p w14:paraId="1CE1F69F" w14:textId="60955386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Определения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ключевых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понятий</w:t>
      </w:r>
    </w:p>
    <w:p w14:paraId="23BEEF21" w14:textId="1E67CD34" w:rsidR="00A055DD" w:rsidRPr="00402F3A" w:rsidRDefault="00A055DD" w:rsidP="00870A4F">
      <w:pPr>
        <w:widowControl/>
        <w:numPr>
          <w:ilvl w:val="0"/>
          <w:numId w:val="60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Инвалид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—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лицо,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имеющее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нарушение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здоровья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стойким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расстройством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функций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организма,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обусловленное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заболеваниями,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последствиями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травм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дефектами,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приводящее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ограничению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жизнедеятельности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вызывающее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необходимость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социальной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защиты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Федеральным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законом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181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  <w:t>ФЗ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«О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социальной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защите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инвалидов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Российской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Федерации»).</w:t>
      </w:r>
    </w:p>
    <w:p w14:paraId="6EE895C2" w14:textId="2C6B2EAC" w:rsidR="00A055DD" w:rsidRPr="00402F3A" w:rsidRDefault="00A055DD" w:rsidP="00870A4F">
      <w:pPr>
        <w:widowControl/>
        <w:numPr>
          <w:ilvl w:val="0"/>
          <w:numId w:val="60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Лицо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ограниченными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возможностями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здоровья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(ОВЗ)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—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лицо,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имеющее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недостатки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физическом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(или)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психическом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развитии,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значительные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отклонения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нормального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развития,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нуждающееся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специальных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условиях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обучения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воспитания.</w:t>
      </w:r>
    </w:p>
    <w:p w14:paraId="6BC62C55" w14:textId="18486A69" w:rsidR="00A055DD" w:rsidRPr="00402F3A" w:rsidRDefault="00A055DD" w:rsidP="00870A4F">
      <w:pPr>
        <w:widowControl/>
        <w:numPr>
          <w:ilvl w:val="0"/>
          <w:numId w:val="60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Участие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мероприятии/проекте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—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фактическое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присутствие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вовлечённость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лица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инвалидностью/ОВЗ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активности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(тренировка,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соревнование,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мастер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  <w:t>класс,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фестиваль,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семинар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д.)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качестве:</w:t>
      </w:r>
    </w:p>
    <w:p w14:paraId="2C9FB8A2" w14:textId="77777777" w:rsidR="00A055DD" w:rsidRPr="00402F3A" w:rsidRDefault="00A055DD" w:rsidP="00870A4F">
      <w:pPr>
        <w:widowControl/>
        <w:numPr>
          <w:ilvl w:val="1"/>
          <w:numId w:val="60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участника;</w:t>
      </w:r>
    </w:p>
    <w:p w14:paraId="067AED28" w14:textId="2A159773" w:rsidR="00A055DD" w:rsidRPr="00402F3A" w:rsidRDefault="00A055DD" w:rsidP="00870A4F">
      <w:pPr>
        <w:widowControl/>
        <w:numPr>
          <w:ilvl w:val="1"/>
          <w:numId w:val="60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зрителя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(для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инклюзивных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мероприятий);</w:t>
      </w:r>
    </w:p>
    <w:p w14:paraId="34E8C3E4" w14:textId="77777777" w:rsidR="00A055DD" w:rsidRPr="00402F3A" w:rsidRDefault="00A055DD" w:rsidP="00870A4F">
      <w:pPr>
        <w:widowControl/>
        <w:numPr>
          <w:ilvl w:val="1"/>
          <w:numId w:val="60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волонтёра;</w:t>
      </w:r>
    </w:p>
    <w:p w14:paraId="60AFC9AF" w14:textId="208716D3" w:rsidR="00A055DD" w:rsidRPr="00402F3A" w:rsidRDefault="00A055DD" w:rsidP="00870A4F">
      <w:pPr>
        <w:widowControl/>
        <w:numPr>
          <w:ilvl w:val="1"/>
          <w:numId w:val="60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слушателя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(для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образовательных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мероприятий).</w:t>
      </w:r>
    </w:p>
    <w:p w14:paraId="52D91FD5" w14:textId="6F605414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Порядок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расчёта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показателя</w:t>
      </w:r>
    </w:p>
    <w:p w14:paraId="6EA6FF60" w14:textId="597A6F37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Этап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1.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Выборка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мероприятий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проектов</w:t>
      </w:r>
    </w:p>
    <w:p w14:paraId="179FED47" w14:textId="09DBDA0E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Отбираются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проекты:</w:t>
      </w:r>
    </w:p>
    <w:p w14:paraId="6D5E89BE" w14:textId="681A3FBD" w:rsidR="00A055DD" w:rsidRPr="00402F3A" w:rsidRDefault="00A055DD" w:rsidP="00870A4F">
      <w:pPr>
        <w:widowControl/>
        <w:numPr>
          <w:ilvl w:val="0"/>
          <w:numId w:val="61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реализуемые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финансовой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поддержке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(полностью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частично);</w:t>
      </w:r>
    </w:p>
    <w:p w14:paraId="5ED72CC4" w14:textId="1CB7164B" w:rsidR="00A055DD" w:rsidRPr="00402F3A" w:rsidRDefault="00A055DD" w:rsidP="00870A4F">
      <w:pPr>
        <w:widowControl/>
        <w:numPr>
          <w:ilvl w:val="0"/>
          <w:numId w:val="61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проведённые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отчётном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периоде;</w:t>
      </w:r>
    </w:p>
    <w:p w14:paraId="7FDD4705" w14:textId="5E7CEC50" w:rsidR="00A055DD" w:rsidRPr="00402F3A" w:rsidRDefault="00A055DD" w:rsidP="00870A4F">
      <w:pPr>
        <w:widowControl/>
        <w:numPr>
          <w:ilvl w:val="0"/>
          <w:numId w:val="61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включающие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инвалидов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лиц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ОВЗ.</w:t>
      </w:r>
    </w:p>
    <w:p w14:paraId="66FA99A1" w14:textId="79DB4837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Этап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2.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Учёт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участников</w:t>
      </w:r>
    </w:p>
    <w:p w14:paraId="36E4976C" w14:textId="5E82F9CF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Для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каждого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мероприятия/проекта:</w:t>
      </w:r>
    </w:p>
    <w:p w14:paraId="7A91CD38" w14:textId="12513758" w:rsidR="00A055DD" w:rsidRPr="00402F3A" w:rsidRDefault="00A055DD" w:rsidP="00870A4F">
      <w:pPr>
        <w:widowControl/>
        <w:numPr>
          <w:ilvl w:val="0"/>
          <w:numId w:val="62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формируется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список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участников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инвалидностью/ОВЗ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(без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персональных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данных);</w:t>
      </w:r>
    </w:p>
    <w:p w14:paraId="467AC605" w14:textId="2B6AE1FE" w:rsidR="00A055DD" w:rsidRPr="00402F3A" w:rsidRDefault="00A055DD" w:rsidP="00870A4F">
      <w:pPr>
        <w:widowControl/>
        <w:numPr>
          <w:ilvl w:val="0"/>
          <w:numId w:val="62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lastRenderedPageBreak/>
        <w:t>фиксируется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статус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каждого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участника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(инвалид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лицо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ОВЗ);</w:t>
      </w:r>
    </w:p>
    <w:p w14:paraId="6F0B7E36" w14:textId="15C4CADD" w:rsidR="00A055DD" w:rsidRPr="00402F3A" w:rsidRDefault="00A055DD" w:rsidP="00870A4F">
      <w:pPr>
        <w:widowControl/>
        <w:numPr>
          <w:ilvl w:val="0"/>
          <w:numId w:val="62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указывается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форма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(активное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зритель,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волонтёр,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слушатель);</w:t>
      </w:r>
    </w:p>
    <w:p w14:paraId="26F5DA00" w14:textId="53430E76" w:rsidR="00A055DD" w:rsidRPr="00402F3A" w:rsidRDefault="00A055DD" w:rsidP="00870A4F">
      <w:pPr>
        <w:widowControl/>
        <w:numPr>
          <w:ilvl w:val="0"/>
          <w:numId w:val="62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подтверждается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факт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(протоколы,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списки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присутствующих,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фото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видеоматериалы).</w:t>
      </w:r>
    </w:p>
    <w:p w14:paraId="40B8F98F" w14:textId="6135AEC6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Этап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3.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Суммирование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данных</w:t>
      </w:r>
    </w:p>
    <w:p w14:paraId="134AA856" w14:textId="66E29F08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Показатель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рассчитывается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путём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простого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суммирования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числа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инвалидов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лиц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ОВЗ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всех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проектах.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этом:</w:t>
      </w:r>
    </w:p>
    <w:p w14:paraId="3228A65D" w14:textId="3E81B29B" w:rsidR="00A055DD" w:rsidRPr="00402F3A" w:rsidRDefault="00A055DD" w:rsidP="00870A4F">
      <w:pPr>
        <w:widowControl/>
        <w:numPr>
          <w:ilvl w:val="0"/>
          <w:numId w:val="63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один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человек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может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быть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учтён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несколько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раз,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если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он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участвовал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нескольких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мероприятиях/проектах;</w:t>
      </w:r>
    </w:p>
    <w:p w14:paraId="5C82FD53" w14:textId="0DEA5F86" w:rsidR="00A055DD" w:rsidRPr="00402F3A" w:rsidRDefault="00A055DD" w:rsidP="00870A4F">
      <w:pPr>
        <w:widowControl/>
        <w:numPr>
          <w:ilvl w:val="0"/>
          <w:numId w:val="63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каждое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фиксируется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отдельно,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независимо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продолжительности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формы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участия.</w:t>
      </w:r>
    </w:p>
    <w:p w14:paraId="283D3431" w14:textId="2BEE307F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Этап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4.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Формирование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результата</w:t>
      </w:r>
    </w:p>
    <w:p w14:paraId="4F0809E0" w14:textId="73679099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Итоговый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показатель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определяется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общее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количество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инвалидов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лиц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ОВЗ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всех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проектах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поддержке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отчётный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период.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Если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проводились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участвовали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инвалиды/лица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ОВЗ,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значение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показателя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устанавливается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равным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0.</w:t>
      </w:r>
    </w:p>
    <w:p w14:paraId="026FBA8F" w14:textId="4E98B33F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Источник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данных</w:t>
      </w:r>
    </w:p>
    <w:p w14:paraId="1354ADCF" w14:textId="7F9058AF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Отчёт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достижении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показателя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бланке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организации,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подписью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печатью)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приложением:</w:t>
      </w:r>
    </w:p>
    <w:p w14:paraId="329C97F9" w14:textId="65FA663D" w:rsidR="00A055DD" w:rsidRPr="00402F3A" w:rsidRDefault="00A055DD" w:rsidP="00870A4F">
      <w:pPr>
        <w:widowControl/>
        <w:numPr>
          <w:ilvl w:val="0"/>
          <w:numId w:val="64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сводного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списка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участников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инвалидностью/ОВЗ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(без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персональных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данных: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ФИО,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паспортных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д.;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указываются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идентификаторы,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например,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номера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учётных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записей);</w:t>
      </w:r>
    </w:p>
    <w:p w14:paraId="3C7EF7A9" w14:textId="74340C7C" w:rsidR="00A055DD" w:rsidRPr="00402F3A" w:rsidRDefault="00A055DD" w:rsidP="00870A4F">
      <w:pPr>
        <w:widowControl/>
        <w:numPr>
          <w:ilvl w:val="0"/>
          <w:numId w:val="64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выписки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из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учётных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систем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организаций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  <w:t>участников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указанием:</w:t>
      </w:r>
    </w:p>
    <w:p w14:paraId="6DEFDDD1" w14:textId="691C04CE" w:rsidR="00A055DD" w:rsidRPr="00402F3A" w:rsidRDefault="00A055DD" w:rsidP="00870A4F">
      <w:pPr>
        <w:widowControl/>
        <w:numPr>
          <w:ilvl w:val="1"/>
          <w:numId w:val="64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количества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инвалидов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лиц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ОВЗ;</w:t>
      </w:r>
    </w:p>
    <w:p w14:paraId="261D8972" w14:textId="2C3D5DF6" w:rsidR="00A055DD" w:rsidRPr="00402F3A" w:rsidRDefault="00A055DD" w:rsidP="00870A4F">
      <w:pPr>
        <w:widowControl/>
        <w:numPr>
          <w:ilvl w:val="1"/>
          <w:numId w:val="64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статуса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участников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(инвалид/лицо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ОВЗ);</w:t>
      </w:r>
    </w:p>
    <w:p w14:paraId="562EB141" w14:textId="02B82C5F" w:rsidR="00A055DD" w:rsidRPr="00402F3A" w:rsidRDefault="00A055DD" w:rsidP="00870A4F">
      <w:pPr>
        <w:widowControl/>
        <w:numPr>
          <w:ilvl w:val="1"/>
          <w:numId w:val="64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формы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(активное,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зритель,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волонтёр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д.);</w:t>
      </w:r>
    </w:p>
    <w:p w14:paraId="5852F875" w14:textId="74D2BB83" w:rsidR="00A055DD" w:rsidRPr="00402F3A" w:rsidRDefault="00A055DD" w:rsidP="00870A4F">
      <w:pPr>
        <w:widowControl/>
        <w:numPr>
          <w:ilvl w:val="1"/>
          <w:numId w:val="64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наименований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проведения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мероприятий/проектов;</w:t>
      </w:r>
    </w:p>
    <w:p w14:paraId="02128549" w14:textId="1EF41E91" w:rsidR="00A055DD" w:rsidRPr="00402F3A" w:rsidRDefault="00A055DD" w:rsidP="00870A4F">
      <w:pPr>
        <w:widowControl/>
        <w:numPr>
          <w:ilvl w:val="0"/>
          <w:numId w:val="64"/>
        </w:numPr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подтверждающих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документов:</w:t>
      </w:r>
    </w:p>
    <w:p w14:paraId="1B9000C3" w14:textId="7EBCB6B0" w:rsidR="00A055DD" w:rsidRPr="00402F3A" w:rsidRDefault="00A055DD" w:rsidP="00870A4F">
      <w:pPr>
        <w:widowControl/>
        <w:numPr>
          <w:ilvl w:val="1"/>
          <w:numId w:val="64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протоколов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мероприятий;</w:t>
      </w:r>
    </w:p>
    <w:p w14:paraId="7E79F801" w14:textId="6DC76CA8" w:rsidR="00A055DD" w:rsidRPr="00402F3A" w:rsidRDefault="00A055DD" w:rsidP="00870A4F">
      <w:pPr>
        <w:widowControl/>
        <w:numPr>
          <w:ilvl w:val="1"/>
          <w:numId w:val="64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списков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присутствующих;</w:t>
      </w:r>
    </w:p>
    <w:p w14:paraId="282C33ED" w14:textId="79B36DF4" w:rsidR="00A055DD" w:rsidRPr="00402F3A" w:rsidRDefault="00A055DD" w:rsidP="00870A4F">
      <w:pPr>
        <w:widowControl/>
        <w:numPr>
          <w:ilvl w:val="1"/>
          <w:numId w:val="64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актов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выполненных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работ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(для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волонтёров);</w:t>
      </w:r>
    </w:p>
    <w:p w14:paraId="42D0E4C9" w14:textId="7947584B" w:rsidR="00A055DD" w:rsidRPr="00402F3A" w:rsidRDefault="00A055DD" w:rsidP="00870A4F">
      <w:pPr>
        <w:widowControl/>
        <w:numPr>
          <w:ilvl w:val="1"/>
          <w:numId w:val="64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фото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видеоматериалов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наличии);</w:t>
      </w:r>
    </w:p>
    <w:p w14:paraId="62E5DD1E" w14:textId="510100A7" w:rsidR="00A055DD" w:rsidRPr="00402F3A" w:rsidRDefault="00A055DD" w:rsidP="00870A4F">
      <w:pPr>
        <w:widowControl/>
        <w:numPr>
          <w:ilvl w:val="1"/>
          <w:numId w:val="64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отчётов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организаторов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проведении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инклюзивных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активностей.</w:t>
      </w:r>
    </w:p>
    <w:p w14:paraId="2760A988" w14:textId="6E62D2C4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Требования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данным</w:t>
      </w:r>
    </w:p>
    <w:p w14:paraId="425493E2" w14:textId="6D1D5E27" w:rsidR="00A055DD" w:rsidRPr="00402F3A" w:rsidRDefault="00A055DD" w:rsidP="00870A4F">
      <w:pPr>
        <w:widowControl/>
        <w:numPr>
          <w:ilvl w:val="0"/>
          <w:numId w:val="65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учитываются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только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участники,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вовлечённые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финансовой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поддержке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Фонда;</w:t>
      </w:r>
    </w:p>
    <w:p w14:paraId="41BA17E6" w14:textId="2D2F0F10" w:rsidR="00A055DD" w:rsidRPr="00402F3A" w:rsidRDefault="00A055DD" w:rsidP="00870A4F">
      <w:pPr>
        <w:widowControl/>
        <w:numPr>
          <w:ilvl w:val="0"/>
          <w:numId w:val="65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участие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фиксируется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отчётный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период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(мероприятия,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проведённые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этот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период);</w:t>
      </w:r>
    </w:p>
    <w:p w14:paraId="1B33A162" w14:textId="0E6434DB" w:rsidR="00A055DD" w:rsidRPr="00402F3A" w:rsidRDefault="00A055DD" w:rsidP="00870A4F">
      <w:pPr>
        <w:widowControl/>
        <w:numPr>
          <w:ilvl w:val="0"/>
          <w:numId w:val="65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персональные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участников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предоставляются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списках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указываются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только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идентификаторы);</w:t>
      </w:r>
    </w:p>
    <w:p w14:paraId="26C2E360" w14:textId="35E1C240" w:rsidR="00A055DD" w:rsidRPr="00402F3A" w:rsidRDefault="00A055DD" w:rsidP="00870A4F">
      <w:pPr>
        <w:widowControl/>
        <w:numPr>
          <w:ilvl w:val="0"/>
          <w:numId w:val="65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данные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подтверждаются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документально;</w:t>
      </w:r>
    </w:p>
    <w:p w14:paraId="1D99AB40" w14:textId="062E0B90" w:rsidR="00A055DD" w:rsidRPr="00402F3A" w:rsidRDefault="00A055DD" w:rsidP="00870A4F">
      <w:pPr>
        <w:widowControl/>
        <w:numPr>
          <w:ilvl w:val="0"/>
          <w:numId w:val="65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статус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участника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(инвалид/лицо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ОВЗ)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подтверждается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основе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информации,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предоставленной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самим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участником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законным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представителем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регистрации.</w:t>
      </w:r>
    </w:p>
    <w:p w14:paraId="2B4B73C5" w14:textId="1AFE3E97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Особенности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учёта</w:t>
      </w:r>
    </w:p>
    <w:p w14:paraId="08A504EB" w14:textId="19B55432" w:rsidR="00A055DD" w:rsidRPr="00402F3A" w:rsidRDefault="00A055DD" w:rsidP="00870A4F">
      <w:pPr>
        <w:widowControl/>
        <w:numPr>
          <w:ilvl w:val="0"/>
          <w:numId w:val="66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учитываются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лица,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формально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зарегистрированные,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участвовавшие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мероприятиях;</w:t>
      </w:r>
    </w:p>
    <w:p w14:paraId="3DBA4F43" w14:textId="06829937" w:rsidR="00A055DD" w:rsidRPr="00402F3A" w:rsidRDefault="00A055DD" w:rsidP="00870A4F">
      <w:pPr>
        <w:widowControl/>
        <w:numPr>
          <w:ilvl w:val="0"/>
          <w:numId w:val="66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дистанционных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учитываются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участники,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подключившиеся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онлайн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  <w:t>активностям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(вебинары,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трансляции,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онлайн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  <w:t>тренировки);</w:t>
      </w:r>
    </w:p>
    <w:p w14:paraId="2F7F9768" w14:textId="1F7A344E" w:rsidR="00A055DD" w:rsidRPr="00402F3A" w:rsidRDefault="00A055DD" w:rsidP="00870A4F">
      <w:pPr>
        <w:widowControl/>
        <w:numPr>
          <w:ilvl w:val="0"/>
          <w:numId w:val="66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для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несколькими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этапами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(отборочные,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финальные)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каждое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учитывается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отдельно;</w:t>
      </w:r>
    </w:p>
    <w:p w14:paraId="4CE030FF" w14:textId="7225EF01" w:rsidR="00A055DD" w:rsidRPr="00402F3A" w:rsidRDefault="00A055DD" w:rsidP="00870A4F">
      <w:pPr>
        <w:widowControl/>
        <w:numPr>
          <w:ilvl w:val="0"/>
          <w:numId w:val="66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если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участник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инвалидностью/ОВЗ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присутствовал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нескольких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днях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многодневного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это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считается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одним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участием.</w:t>
      </w:r>
    </w:p>
    <w:p w14:paraId="4FC473AA" w14:textId="467B561F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Единица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измерения: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Человек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(число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участий).</w:t>
      </w:r>
    </w:p>
    <w:p w14:paraId="3E96101B" w14:textId="77777777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</w:p>
    <w:p w14:paraId="1DF4C35D" w14:textId="11042FB5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5.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Количество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студентов,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вовлеченных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мероприятия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проекты,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реализуемые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финансовой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поддержке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Фонда</w:t>
      </w:r>
    </w:p>
    <w:p w14:paraId="51F77B4F" w14:textId="409E39AA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Метод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измерения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: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административно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  <w:t>учётный.</w:t>
      </w:r>
    </w:p>
    <w:p w14:paraId="1E426C34" w14:textId="2318998F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lastRenderedPageBreak/>
        <w:t>Определения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ключевых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понятий</w:t>
      </w:r>
    </w:p>
    <w:p w14:paraId="753DCCF2" w14:textId="2A4F70D7" w:rsidR="00A055DD" w:rsidRPr="00402F3A" w:rsidRDefault="00A055DD" w:rsidP="00870A4F">
      <w:pPr>
        <w:widowControl/>
        <w:numPr>
          <w:ilvl w:val="0"/>
          <w:numId w:val="67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Студент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—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лицо,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осваивающее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образовательные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программы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среднего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профессионального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образования,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программы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бакалавриата,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специалитета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магистратуры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Федеральным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законом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273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  <w:t>ФЗ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«Об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образовании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Российской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Федерации»).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Подтверждение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статуса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осуществляется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основании:</w:t>
      </w:r>
    </w:p>
    <w:p w14:paraId="5EEC59BF" w14:textId="12176BF2" w:rsidR="00A055DD" w:rsidRPr="00402F3A" w:rsidRDefault="00A055DD" w:rsidP="00870A4F">
      <w:pPr>
        <w:widowControl/>
        <w:numPr>
          <w:ilvl w:val="0"/>
          <w:numId w:val="68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справки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обучении;</w:t>
      </w:r>
    </w:p>
    <w:p w14:paraId="2C3BDBB7" w14:textId="17754386" w:rsidR="00A055DD" w:rsidRPr="00402F3A" w:rsidRDefault="00A055DD" w:rsidP="00870A4F">
      <w:pPr>
        <w:widowControl/>
        <w:numPr>
          <w:ilvl w:val="0"/>
          <w:numId w:val="68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студенческого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билета;</w:t>
      </w:r>
    </w:p>
    <w:p w14:paraId="0F68C177" w14:textId="7097AD4C" w:rsidR="00A055DD" w:rsidRPr="00402F3A" w:rsidRDefault="00A055DD" w:rsidP="00870A4F">
      <w:pPr>
        <w:widowControl/>
        <w:numPr>
          <w:ilvl w:val="0"/>
          <w:numId w:val="68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приказа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зачислении;</w:t>
      </w:r>
    </w:p>
    <w:p w14:paraId="40D2BEBC" w14:textId="2A8B72EC" w:rsidR="00A055DD" w:rsidRPr="00402F3A" w:rsidRDefault="00A055DD" w:rsidP="00870A4F">
      <w:pPr>
        <w:widowControl/>
        <w:numPr>
          <w:ilvl w:val="0"/>
          <w:numId w:val="68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данных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из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информационной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системы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вуза/</w:t>
      </w:r>
      <w:proofErr w:type="spellStart"/>
      <w:r w:rsidRPr="00402F3A">
        <w:rPr>
          <w:rFonts w:ascii="Cygre" w:eastAsia="Calibri" w:hAnsi="Cygre" w:cs="Arial"/>
          <w:sz w:val="20"/>
          <w:szCs w:val="20"/>
          <w:lang w:val="ru-RU"/>
        </w:rPr>
        <w:t>ссуза</w:t>
      </w:r>
      <w:proofErr w:type="spellEnd"/>
      <w:r w:rsidRPr="00402F3A">
        <w:rPr>
          <w:rFonts w:ascii="Cygre" w:eastAsia="Calibri" w:hAnsi="Cygre" w:cs="Arial"/>
          <w:sz w:val="20"/>
          <w:szCs w:val="20"/>
          <w:lang w:val="ru-RU"/>
        </w:rPr>
        <w:t>.</w:t>
      </w:r>
    </w:p>
    <w:p w14:paraId="6FEBF73A" w14:textId="2EB5145F" w:rsidR="00A055DD" w:rsidRPr="00402F3A" w:rsidRDefault="00A055DD" w:rsidP="00870A4F">
      <w:pPr>
        <w:widowControl/>
        <w:numPr>
          <w:ilvl w:val="0"/>
          <w:numId w:val="69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Участие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мероприятии/проекте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—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фактическое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присутствие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вовлечённость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студента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активности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(тренировка,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соревнование,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мастер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  <w:t>класс,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фестиваль,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семинар,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конференция,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волонтёрская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акция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д.)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качестве:</w:t>
      </w:r>
    </w:p>
    <w:p w14:paraId="4A787078" w14:textId="3FFB0DD1" w:rsidR="00A055DD" w:rsidRPr="00402F3A" w:rsidRDefault="00A055DD" w:rsidP="00870A4F">
      <w:pPr>
        <w:widowControl/>
        <w:numPr>
          <w:ilvl w:val="0"/>
          <w:numId w:val="70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основного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участника;</w:t>
      </w:r>
    </w:p>
    <w:p w14:paraId="097F83F0" w14:textId="353EA29A" w:rsidR="00A055DD" w:rsidRPr="00402F3A" w:rsidRDefault="00A055DD" w:rsidP="00870A4F">
      <w:pPr>
        <w:widowControl/>
        <w:numPr>
          <w:ilvl w:val="0"/>
          <w:numId w:val="70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слушателя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(для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образовательных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мероприятий);</w:t>
      </w:r>
    </w:p>
    <w:p w14:paraId="7BF54794" w14:textId="77777777" w:rsidR="00A055DD" w:rsidRPr="00402F3A" w:rsidRDefault="00A055DD" w:rsidP="00870A4F">
      <w:pPr>
        <w:widowControl/>
        <w:numPr>
          <w:ilvl w:val="0"/>
          <w:numId w:val="70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волонтёра;</w:t>
      </w:r>
    </w:p>
    <w:p w14:paraId="0BC7FE37" w14:textId="3216EAC4" w:rsidR="00A055DD" w:rsidRPr="00402F3A" w:rsidRDefault="00A055DD" w:rsidP="00870A4F">
      <w:pPr>
        <w:widowControl/>
        <w:numPr>
          <w:ilvl w:val="0"/>
          <w:numId w:val="70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члена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оргкомитета;</w:t>
      </w:r>
    </w:p>
    <w:p w14:paraId="12704ACA" w14:textId="2C8DB7E3" w:rsidR="00A055DD" w:rsidRPr="00402F3A" w:rsidRDefault="00A055DD" w:rsidP="00870A4F">
      <w:pPr>
        <w:widowControl/>
        <w:numPr>
          <w:ilvl w:val="0"/>
          <w:numId w:val="70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зрителя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(для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культурно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  <w:t>массовых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мероприятий).</w:t>
      </w:r>
    </w:p>
    <w:p w14:paraId="78F1F3CE" w14:textId="367E4B04" w:rsidR="00A055DD" w:rsidRPr="00402F3A" w:rsidRDefault="00A055DD" w:rsidP="00870A4F">
      <w:pPr>
        <w:widowControl/>
        <w:numPr>
          <w:ilvl w:val="0"/>
          <w:numId w:val="71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Мероприятие/проект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финансовой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поддержке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—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активность,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которая:</w:t>
      </w:r>
    </w:p>
    <w:p w14:paraId="75233086" w14:textId="01887245" w:rsidR="00A055DD" w:rsidRPr="00402F3A" w:rsidRDefault="00A055DD" w:rsidP="00870A4F">
      <w:pPr>
        <w:widowControl/>
        <w:numPr>
          <w:ilvl w:val="0"/>
          <w:numId w:val="72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включена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план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реализации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получившего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финансирование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Фонда;</w:t>
      </w:r>
    </w:p>
    <w:p w14:paraId="62098D46" w14:textId="7678833D" w:rsidR="00A055DD" w:rsidRPr="00402F3A" w:rsidRDefault="00A055DD" w:rsidP="00870A4F">
      <w:pPr>
        <w:widowControl/>
        <w:numPr>
          <w:ilvl w:val="0"/>
          <w:numId w:val="72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частично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полностью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профинансирована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счёт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средств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Фонда;</w:t>
      </w:r>
    </w:p>
    <w:p w14:paraId="237D955E" w14:textId="045D6A20" w:rsidR="00A055DD" w:rsidRPr="00402F3A" w:rsidRDefault="00A055DD" w:rsidP="00870A4F">
      <w:pPr>
        <w:widowControl/>
        <w:numPr>
          <w:ilvl w:val="0"/>
          <w:numId w:val="72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проведена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отчётном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периоде.</w:t>
      </w:r>
    </w:p>
    <w:p w14:paraId="23D7EFF2" w14:textId="06AC2A46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Порядок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расчёта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показателя</w:t>
      </w:r>
    </w:p>
    <w:p w14:paraId="2E1CE49E" w14:textId="1212637C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Этап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1.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Выборка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мероприятий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проектов</w:t>
      </w:r>
    </w:p>
    <w:p w14:paraId="257B42BD" w14:textId="2C0228BF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Отбираются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проекты:</w:t>
      </w:r>
    </w:p>
    <w:p w14:paraId="04BC0F20" w14:textId="792592B7" w:rsidR="00A055DD" w:rsidRPr="00402F3A" w:rsidRDefault="00A055DD" w:rsidP="00870A4F">
      <w:pPr>
        <w:widowControl/>
        <w:numPr>
          <w:ilvl w:val="0"/>
          <w:numId w:val="73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реализуемые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финансовой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поддержке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(полностью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частично);</w:t>
      </w:r>
    </w:p>
    <w:p w14:paraId="3D9CF686" w14:textId="3BA38E53" w:rsidR="00A055DD" w:rsidRPr="00402F3A" w:rsidRDefault="00A055DD" w:rsidP="00870A4F">
      <w:pPr>
        <w:widowControl/>
        <w:numPr>
          <w:ilvl w:val="0"/>
          <w:numId w:val="73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проведённые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отчётном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периоде;</w:t>
      </w:r>
    </w:p>
    <w:p w14:paraId="49AA397D" w14:textId="66C47DCA" w:rsidR="00A055DD" w:rsidRPr="00402F3A" w:rsidRDefault="00A055DD" w:rsidP="00870A4F">
      <w:pPr>
        <w:widowControl/>
        <w:numPr>
          <w:ilvl w:val="0"/>
          <w:numId w:val="73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включающие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студентов.</w:t>
      </w:r>
    </w:p>
    <w:p w14:paraId="226C3CD7" w14:textId="38214CEE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Этап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2.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Учёт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участников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noBreakHyphen/>
        <w:t>студентов</w:t>
      </w:r>
    </w:p>
    <w:p w14:paraId="2D66C213" w14:textId="100E5C0A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Для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каждого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мероприятия/проекта:</w:t>
      </w:r>
    </w:p>
    <w:p w14:paraId="5A300EB2" w14:textId="09D4299D" w:rsidR="00A055DD" w:rsidRPr="00402F3A" w:rsidRDefault="00A055DD" w:rsidP="00870A4F">
      <w:pPr>
        <w:widowControl/>
        <w:numPr>
          <w:ilvl w:val="0"/>
          <w:numId w:val="74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формируется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список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участников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  <w:t>студентов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(без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персональных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данных);</w:t>
      </w:r>
    </w:p>
    <w:p w14:paraId="00B09A8F" w14:textId="52B173E5" w:rsidR="00A055DD" w:rsidRPr="00402F3A" w:rsidRDefault="00A055DD" w:rsidP="00870A4F">
      <w:pPr>
        <w:widowControl/>
        <w:numPr>
          <w:ilvl w:val="0"/>
          <w:numId w:val="74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фиксируется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форма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каждого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студента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(активное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слушатель,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волонтёр,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член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оргкомитета,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зритель);</w:t>
      </w:r>
    </w:p>
    <w:p w14:paraId="122615E7" w14:textId="5D8775C3" w:rsidR="00A055DD" w:rsidRPr="00402F3A" w:rsidRDefault="00A055DD" w:rsidP="00870A4F">
      <w:pPr>
        <w:widowControl/>
        <w:numPr>
          <w:ilvl w:val="0"/>
          <w:numId w:val="74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подтверждается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факт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(протоколы,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списки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присутствующих,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фото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видеоматериалы,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отчёты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организаторов);</w:t>
      </w:r>
    </w:p>
    <w:p w14:paraId="5A22EA00" w14:textId="5FDFEECC" w:rsidR="00A055DD" w:rsidRPr="00402F3A" w:rsidRDefault="00A055DD" w:rsidP="00870A4F">
      <w:pPr>
        <w:widowControl/>
        <w:numPr>
          <w:ilvl w:val="0"/>
          <w:numId w:val="74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проверяется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статус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«студент»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основе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предоставленных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учётных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систем.</w:t>
      </w:r>
    </w:p>
    <w:p w14:paraId="0877F85A" w14:textId="348B9681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Этап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3.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Суммирование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данных</w:t>
      </w:r>
    </w:p>
    <w:p w14:paraId="7D7F5787" w14:textId="1C6F97AA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Показатель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рассчитывается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путём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простого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суммирования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числа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студентов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всех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проектах.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этом:</w:t>
      </w:r>
    </w:p>
    <w:p w14:paraId="194DD726" w14:textId="62B0E6C7" w:rsidR="00A055DD" w:rsidRPr="00402F3A" w:rsidRDefault="00A055DD" w:rsidP="00870A4F">
      <w:pPr>
        <w:widowControl/>
        <w:numPr>
          <w:ilvl w:val="0"/>
          <w:numId w:val="75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один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студент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может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быть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учтён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несколько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раз,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если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он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участвовал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нескольких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мероприятиях/проектах;</w:t>
      </w:r>
    </w:p>
    <w:p w14:paraId="5A437F15" w14:textId="0F46A690" w:rsidR="00A055DD" w:rsidRPr="00402F3A" w:rsidRDefault="00A055DD" w:rsidP="00870A4F">
      <w:pPr>
        <w:widowControl/>
        <w:numPr>
          <w:ilvl w:val="0"/>
          <w:numId w:val="75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каждое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фиксируется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отдельно,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независимо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продолжительности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формы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участия;</w:t>
      </w:r>
    </w:p>
    <w:p w14:paraId="6A6F1DE5" w14:textId="534757DA" w:rsidR="00A055DD" w:rsidRPr="00402F3A" w:rsidRDefault="00A055DD" w:rsidP="00870A4F">
      <w:pPr>
        <w:widowControl/>
        <w:numPr>
          <w:ilvl w:val="0"/>
          <w:numId w:val="75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для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многоэтапных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(отборочные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туры,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финалы)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каждое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учитывается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отдельно.</w:t>
      </w:r>
    </w:p>
    <w:p w14:paraId="43DACF28" w14:textId="2361B602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Этап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4.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Формирование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результата</w:t>
      </w:r>
    </w:p>
    <w:p w14:paraId="3C49F9C3" w14:textId="0ADEB63E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Итоговый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показатель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определяется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общее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количество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студентов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всех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проектах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поддержке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отчётный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период.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Если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проводились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участвовали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студенты,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значение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показателя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устанавливается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равным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0.</w:t>
      </w:r>
    </w:p>
    <w:p w14:paraId="7CFF8B92" w14:textId="0D58A621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Источник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данных: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Отчёт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достижении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показателя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бланке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организации,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подписью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печатью)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приложением:</w:t>
      </w:r>
    </w:p>
    <w:p w14:paraId="729A6928" w14:textId="409FCB6E" w:rsidR="00A055DD" w:rsidRPr="00402F3A" w:rsidRDefault="00A055DD" w:rsidP="00870A4F">
      <w:pPr>
        <w:widowControl/>
        <w:numPr>
          <w:ilvl w:val="0"/>
          <w:numId w:val="76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сводного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списка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участников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  <w:t>студентов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(без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персональных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данных: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ФИО,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паспортных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д.;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указываются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идентификаторы,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например,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номера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учётных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записей);</w:t>
      </w:r>
    </w:p>
    <w:p w14:paraId="28C10CF5" w14:textId="289E3F84" w:rsidR="00A055DD" w:rsidRPr="00402F3A" w:rsidRDefault="00A055DD" w:rsidP="00870A4F">
      <w:pPr>
        <w:widowControl/>
        <w:numPr>
          <w:ilvl w:val="0"/>
          <w:numId w:val="76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lastRenderedPageBreak/>
        <w:t>выписки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из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учётных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систем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организаций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  <w:t>участников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указанием:</w:t>
      </w:r>
    </w:p>
    <w:p w14:paraId="111ADC5D" w14:textId="4F82F204" w:rsidR="00A055DD" w:rsidRPr="00402F3A" w:rsidRDefault="00A055DD" w:rsidP="00870A4F">
      <w:pPr>
        <w:widowControl/>
        <w:numPr>
          <w:ilvl w:val="1"/>
          <w:numId w:val="76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количества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студентов;</w:t>
      </w:r>
    </w:p>
    <w:p w14:paraId="4E848897" w14:textId="544BEA34" w:rsidR="00A055DD" w:rsidRPr="00402F3A" w:rsidRDefault="00A055DD" w:rsidP="00870A4F">
      <w:pPr>
        <w:widowControl/>
        <w:numPr>
          <w:ilvl w:val="1"/>
          <w:numId w:val="76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формы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(активное,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слушатель,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волонтёр,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член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оргкомитета,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зритель);</w:t>
      </w:r>
    </w:p>
    <w:p w14:paraId="4D78FA85" w14:textId="1CA4332E" w:rsidR="00A055DD" w:rsidRPr="00402F3A" w:rsidRDefault="00A055DD" w:rsidP="00870A4F">
      <w:pPr>
        <w:widowControl/>
        <w:numPr>
          <w:ilvl w:val="1"/>
          <w:numId w:val="76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наименований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проведения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мероприятий/проектов;</w:t>
      </w:r>
    </w:p>
    <w:p w14:paraId="352FAF36" w14:textId="685E1A0B" w:rsidR="00A055DD" w:rsidRPr="00402F3A" w:rsidRDefault="00A055DD" w:rsidP="00870A4F">
      <w:pPr>
        <w:widowControl/>
        <w:numPr>
          <w:ilvl w:val="1"/>
          <w:numId w:val="76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подтверждения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статуса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«студент»;</w:t>
      </w:r>
    </w:p>
    <w:p w14:paraId="01617DDE" w14:textId="6A61CDC1" w:rsidR="00A055DD" w:rsidRPr="00402F3A" w:rsidRDefault="00A055DD" w:rsidP="00870A4F">
      <w:pPr>
        <w:widowControl/>
        <w:numPr>
          <w:ilvl w:val="0"/>
          <w:numId w:val="76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подтверждающих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документов:</w:t>
      </w:r>
    </w:p>
    <w:p w14:paraId="1426598F" w14:textId="5BE9DADC" w:rsidR="00A055DD" w:rsidRPr="00402F3A" w:rsidRDefault="00A055DD" w:rsidP="00870A4F">
      <w:pPr>
        <w:widowControl/>
        <w:numPr>
          <w:ilvl w:val="1"/>
          <w:numId w:val="76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протоколов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мероприятий;</w:t>
      </w:r>
    </w:p>
    <w:p w14:paraId="1E46875D" w14:textId="4314AB74" w:rsidR="00A055DD" w:rsidRPr="00402F3A" w:rsidRDefault="00A055DD" w:rsidP="00870A4F">
      <w:pPr>
        <w:widowControl/>
        <w:numPr>
          <w:ilvl w:val="1"/>
          <w:numId w:val="76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списков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присутствующих;</w:t>
      </w:r>
    </w:p>
    <w:p w14:paraId="12C3B38C" w14:textId="0B6B1BF7" w:rsidR="00A055DD" w:rsidRPr="00402F3A" w:rsidRDefault="00A055DD" w:rsidP="00870A4F">
      <w:pPr>
        <w:widowControl/>
        <w:numPr>
          <w:ilvl w:val="1"/>
          <w:numId w:val="76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актов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выполненных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работ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(для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волонтёров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членов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оргкомитета);</w:t>
      </w:r>
    </w:p>
    <w:p w14:paraId="78CBB8E4" w14:textId="177C1760" w:rsidR="00A055DD" w:rsidRPr="00402F3A" w:rsidRDefault="00A055DD" w:rsidP="00870A4F">
      <w:pPr>
        <w:widowControl/>
        <w:numPr>
          <w:ilvl w:val="1"/>
          <w:numId w:val="76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фото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видеоматериалов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наличии);</w:t>
      </w:r>
    </w:p>
    <w:p w14:paraId="3A80FFC6" w14:textId="44CC397F" w:rsidR="00A055DD" w:rsidRPr="00402F3A" w:rsidRDefault="00A055DD" w:rsidP="00870A4F">
      <w:pPr>
        <w:widowControl/>
        <w:numPr>
          <w:ilvl w:val="1"/>
          <w:numId w:val="76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отчётов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организаторов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проведении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студентами;</w:t>
      </w:r>
    </w:p>
    <w:p w14:paraId="01E1113F" w14:textId="1B43CDE9" w:rsidR="00A055DD" w:rsidRPr="00402F3A" w:rsidRDefault="00A055DD" w:rsidP="00870A4F">
      <w:pPr>
        <w:widowControl/>
        <w:numPr>
          <w:ilvl w:val="1"/>
          <w:numId w:val="76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справок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из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образовательных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организаций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статусе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участников.</w:t>
      </w:r>
    </w:p>
    <w:p w14:paraId="325F47D9" w14:textId="0ECB7F9E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Требования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данным</w:t>
      </w:r>
    </w:p>
    <w:p w14:paraId="0C541EE3" w14:textId="245DD76A" w:rsidR="00A055DD" w:rsidRPr="00402F3A" w:rsidRDefault="00A055DD" w:rsidP="00870A4F">
      <w:pPr>
        <w:widowControl/>
        <w:numPr>
          <w:ilvl w:val="0"/>
          <w:numId w:val="77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учитываются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только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студенты,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вовлечённые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финансовой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поддержке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Фонда;</w:t>
      </w:r>
    </w:p>
    <w:p w14:paraId="1231A6C9" w14:textId="471E880C" w:rsidR="00A055DD" w:rsidRPr="00402F3A" w:rsidRDefault="00A055DD" w:rsidP="00870A4F">
      <w:pPr>
        <w:widowControl/>
        <w:numPr>
          <w:ilvl w:val="0"/>
          <w:numId w:val="77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участие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фиксируется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отчётный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период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(мероприятия,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проведённые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этот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период);</w:t>
      </w:r>
    </w:p>
    <w:p w14:paraId="15D828F7" w14:textId="2364A4F3" w:rsidR="00A055DD" w:rsidRPr="00402F3A" w:rsidRDefault="00A055DD" w:rsidP="00870A4F">
      <w:pPr>
        <w:widowControl/>
        <w:numPr>
          <w:ilvl w:val="0"/>
          <w:numId w:val="77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персональные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участников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предоставляются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списках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указываются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только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идентификаторы);</w:t>
      </w:r>
    </w:p>
    <w:p w14:paraId="20A84B32" w14:textId="016B8FEA" w:rsidR="00A055DD" w:rsidRPr="00402F3A" w:rsidRDefault="00A055DD" w:rsidP="00870A4F">
      <w:pPr>
        <w:widowControl/>
        <w:numPr>
          <w:ilvl w:val="0"/>
          <w:numId w:val="77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данные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подтверждаются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документально;</w:t>
      </w:r>
    </w:p>
    <w:p w14:paraId="7359913B" w14:textId="123E147D" w:rsidR="00A055DD" w:rsidRPr="00402F3A" w:rsidRDefault="00A055DD" w:rsidP="00870A4F">
      <w:pPr>
        <w:widowControl/>
        <w:numPr>
          <w:ilvl w:val="0"/>
          <w:numId w:val="77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статус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«студент»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подтверждается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основе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официальных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информационных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систем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образовательных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организаций.</w:t>
      </w:r>
    </w:p>
    <w:p w14:paraId="4E257CFE" w14:textId="34191882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Особенности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учёта</w:t>
      </w:r>
    </w:p>
    <w:p w14:paraId="0F390028" w14:textId="5D70F3D5" w:rsidR="00A055DD" w:rsidRPr="00402F3A" w:rsidRDefault="00A055DD" w:rsidP="00870A4F">
      <w:pPr>
        <w:widowControl/>
        <w:numPr>
          <w:ilvl w:val="0"/>
          <w:numId w:val="78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учитываются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лица,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формально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зарегистрированные,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участвовавшие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мероприятиях;</w:t>
      </w:r>
    </w:p>
    <w:p w14:paraId="18C7B6E1" w14:textId="075D3716" w:rsidR="00A055DD" w:rsidRPr="00402F3A" w:rsidRDefault="00A055DD" w:rsidP="00870A4F">
      <w:pPr>
        <w:widowControl/>
        <w:numPr>
          <w:ilvl w:val="0"/>
          <w:numId w:val="78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дистанционных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учитываются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студенты,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подключившиеся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онлайн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  <w:t>активностям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(вебинары,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трансляции,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онлайн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  <w:t>тренировки);</w:t>
      </w:r>
    </w:p>
    <w:p w14:paraId="40BF9FFE" w14:textId="2DB4CB5C" w:rsidR="00A055DD" w:rsidRPr="00402F3A" w:rsidRDefault="00A055DD" w:rsidP="00870A4F">
      <w:pPr>
        <w:widowControl/>
        <w:numPr>
          <w:ilvl w:val="0"/>
          <w:numId w:val="78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для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несколькими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этапами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(отборочные,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финальные)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каждое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учитывается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отдельно;</w:t>
      </w:r>
    </w:p>
    <w:p w14:paraId="1269AD57" w14:textId="36D84727" w:rsidR="00A055DD" w:rsidRPr="00402F3A" w:rsidRDefault="00A055DD" w:rsidP="00870A4F">
      <w:pPr>
        <w:widowControl/>
        <w:numPr>
          <w:ilvl w:val="0"/>
          <w:numId w:val="78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если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студент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присутствовал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нескольких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днях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многодневного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каждое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посещение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учитывается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отдельное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участие;</w:t>
      </w:r>
    </w:p>
    <w:p w14:paraId="7B2BA2D1" w14:textId="59F6F422" w:rsidR="00A055DD" w:rsidRPr="00402F3A" w:rsidRDefault="00A055DD" w:rsidP="00870A4F">
      <w:pPr>
        <w:widowControl/>
        <w:numPr>
          <w:ilvl w:val="0"/>
          <w:numId w:val="78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студенты,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участвующие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одновременно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нескольких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ролях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(например,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волонтёр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слушатель),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учитываются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каждой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роли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отдельно.</w:t>
      </w:r>
    </w:p>
    <w:p w14:paraId="54121F50" w14:textId="11F16917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Единица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измерения: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Человек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(число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участий).</w:t>
      </w:r>
    </w:p>
    <w:p w14:paraId="564835C6" w14:textId="77777777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</w:p>
    <w:p w14:paraId="2B43D47B" w14:textId="75277BDA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6.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Количество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граждан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возрасте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от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18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до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79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лет,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вовлеченных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мероприятия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проекты,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реализуемые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финансовой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поддержке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Фонда</w:t>
      </w:r>
    </w:p>
    <w:p w14:paraId="643B4D92" w14:textId="6C8DA492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Метод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измерения: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административно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  <w:t>учётный.</w:t>
      </w:r>
    </w:p>
    <w:p w14:paraId="521BC08A" w14:textId="04E142B3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Определения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ключевых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понятий</w:t>
      </w:r>
    </w:p>
    <w:p w14:paraId="0DB65A8F" w14:textId="2970AA42" w:rsidR="00A055DD" w:rsidRPr="00402F3A" w:rsidRDefault="00A055DD" w:rsidP="00870A4F">
      <w:pPr>
        <w:widowControl/>
        <w:numPr>
          <w:ilvl w:val="0"/>
          <w:numId w:val="79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Гражданин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возрасте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18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79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—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физическое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лицо,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достигшее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18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  <w:t>летнего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возраста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достигшее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80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  <w:t>летнего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возраста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момент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мероприятии/проекте.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Возраст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определяется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состоянию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дату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проведения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мероприятия.</w:t>
      </w:r>
    </w:p>
    <w:p w14:paraId="27BCCD0F" w14:textId="613BA0CD" w:rsidR="00A055DD" w:rsidRPr="00402F3A" w:rsidRDefault="00A055DD" w:rsidP="00870A4F">
      <w:pPr>
        <w:widowControl/>
        <w:numPr>
          <w:ilvl w:val="0"/>
          <w:numId w:val="79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Участие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мероприятии/проекте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—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фактическое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присутствие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вовлечённость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гражданина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активности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(тренировка,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соревнование,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мастер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  <w:t>класс,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фестиваль,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семинар,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конференция,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волонтёрская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акция,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культурно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  <w:t>массовое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событие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д.)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качестве:</w:t>
      </w:r>
    </w:p>
    <w:p w14:paraId="11137944" w14:textId="3080821B" w:rsidR="00A055DD" w:rsidRPr="00402F3A" w:rsidRDefault="00A055DD" w:rsidP="00870A4F">
      <w:pPr>
        <w:widowControl/>
        <w:numPr>
          <w:ilvl w:val="1"/>
          <w:numId w:val="79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основного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участника;</w:t>
      </w:r>
    </w:p>
    <w:p w14:paraId="331FDDC0" w14:textId="63E0B382" w:rsidR="00A055DD" w:rsidRPr="00402F3A" w:rsidRDefault="00A055DD" w:rsidP="00870A4F">
      <w:pPr>
        <w:widowControl/>
        <w:numPr>
          <w:ilvl w:val="1"/>
          <w:numId w:val="79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слушателя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(для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образовательных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мероприятий);</w:t>
      </w:r>
    </w:p>
    <w:p w14:paraId="688AE37E" w14:textId="77777777" w:rsidR="00A055DD" w:rsidRPr="00402F3A" w:rsidRDefault="00A055DD" w:rsidP="00870A4F">
      <w:pPr>
        <w:widowControl/>
        <w:numPr>
          <w:ilvl w:val="1"/>
          <w:numId w:val="79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волонтёра;</w:t>
      </w:r>
    </w:p>
    <w:p w14:paraId="33464353" w14:textId="2449B867" w:rsidR="00A055DD" w:rsidRPr="00402F3A" w:rsidRDefault="00A055DD" w:rsidP="00870A4F">
      <w:pPr>
        <w:widowControl/>
        <w:numPr>
          <w:ilvl w:val="1"/>
          <w:numId w:val="79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члена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оргкомитета;</w:t>
      </w:r>
    </w:p>
    <w:p w14:paraId="299185DE" w14:textId="1AEDF837" w:rsidR="00A055DD" w:rsidRPr="00402F3A" w:rsidRDefault="00A055DD" w:rsidP="00870A4F">
      <w:pPr>
        <w:widowControl/>
        <w:numPr>
          <w:ilvl w:val="1"/>
          <w:numId w:val="79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зрителя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(для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культурно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  <w:t>массовых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мероприятий);</w:t>
      </w:r>
    </w:p>
    <w:p w14:paraId="4EC970C3" w14:textId="62CD6B08" w:rsidR="00A055DD" w:rsidRPr="00402F3A" w:rsidRDefault="00A055DD" w:rsidP="00870A4F">
      <w:pPr>
        <w:widowControl/>
        <w:numPr>
          <w:ilvl w:val="1"/>
          <w:numId w:val="79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эксперта/спикера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(для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профильных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событий).</w:t>
      </w:r>
    </w:p>
    <w:p w14:paraId="20F7BDE3" w14:textId="57EDF5BE" w:rsidR="00A055DD" w:rsidRPr="00402F3A" w:rsidRDefault="00A055DD" w:rsidP="00870A4F">
      <w:pPr>
        <w:widowControl/>
        <w:numPr>
          <w:ilvl w:val="0"/>
          <w:numId w:val="79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Мероприятие/проект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финансовой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поддержке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—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активность,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которая:</w:t>
      </w:r>
    </w:p>
    <w:p w14:paraId="5B3C6729" w14:textId="09E96B9A" w:rsidR="00A055DD" w:rsidRPr="00402F3A" w:rsidRDefault="00A055DD" w:rsidP="00870A4F">
      <w:pPr>
        <w:widowControl/>
        <w:numPr>
          <w:ilvl w:val="1"/>
          <w:numId w:val="79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включена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план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реализации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получившего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финансирование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Фонда;</w:t>
      </w:r>
    </w:p>
    <w:p w14:paraId="374E647D" w14:textId="13EDCE68" w:rsidR="00A055DD" w:rsidRPr="00402F3A" w:rsidRDefault="00A055DD" w:rsidP="00870A4F">
      <w:pPr>
        <w:widowControl/>
        <w:numPr>
          <w:ilvl w:val="1"/>
          <w:numId w:val="79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lastRenderedPageBreak/>
        <w:t>частично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полностью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профинансирована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счёт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средств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Фонда;</w:t>
      </w:r>
    </w:p>
    <w:p w14:paraId="5571EC05" w14:textId="7FA5ABDE" w:rsidR="00A055DD" w:rsidRPr="00402F3A" w:rsidRDefault="00A055DD" w:rsidP="00870A4F">
      <w:pPr>
        <w:widowControl/>
        <w:numPr>
          <w:ilvl w:val="1"/>
          <w:numId w:val="79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проведена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отчётном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периоде.</w:t>
      </w:r>
    </w:p>
    <w:p w14:paraId="0E786924" w14:textId="77777777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</w:p>
    <w:p w14:paraId="3C663E14" w14:textId="7320505F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Порядок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расчёта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показателя</w:t>
      </w:r>
    </w:p>
    <w:p w14:paraId="3968615A" w14:textId="5B6AA122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Этап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1.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Выборка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мероприятий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проектов</w:t>
      </w:r>
    </w:p>
    <w:p w14:paraId="746B9C99" w14:textId="56CB8FF6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Отбираются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проекты:</w:t>
      </w:r>
    </w:p>
    <w:p w14:paraId="5F6390CB" w14:textId="572E255F" w:rsidR="00A055DD" w:rsidRPr="00402F3A" w:rsidRDefault="00A055DD" w:rsidP="00870A4F">
      <w:pPr>
        <w:widowControl/>
        <w:numPr>
          <w:ilvl w:val="0"/>
          <w:numId w:val="80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реализуемые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финансовой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поддержке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(полностью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частично);</w:t>
      </w:r>
    </w:p>
    <w:p w14:paraId="09B6954A" w14:textId="7A6E4727" w:rsidR="00A055DD" w:rsidRPr="00402F3A" w:rsidRDefault="00A055DD" w:rsidP="00870A4F">
      <w:pPr>
        <w:widowControl/>
        <w:numPr>
          <w:ilvl w:val="0"/>
          <w:numId w:val="80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проведённые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отчётном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периоде;</w:t>
      </w:r>
    </w:p>
    <w:p w14:paraId="3C89EDAF" w14:textId="167CA8B1" w:rsidR="00A055DD" w:rsidRPr="00402F3A" w:rsidRDefault="00A055DD" w:rsidP="00870A4F">
      <w:pPr>
        <w:widowControl/>
        <w:numPr>
          <w:ilvl w:val="0"/>
          <w:numId w:val="80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включающие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граждан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возрасте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18–79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лет.</w:t>
      </w:r>
    </w:p>
    <w:p w14:paraId="12701616" w14:textId="53C93BEB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Этап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2.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Учёт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участников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возрастной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категории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18–79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лет</w:t>
      </w:r>
    </w:p>
    <w:p w14:paraId="710C16B7" w14:textId="5913A3D8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Для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каждого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мероприятия/проекта:</w:t>
      </w:r>
    </w:p>
    <w:p w14:paraId="77D06AAE" w14:textId="080D0912" w:rsidR="00A055DD" w:rsidRPr="00402F3A" w:rsidRDefault="00A055DD" w:rsidP="00870A4F">
      <w:pPr>
        <w:widowControl/>
        <w:numPr>
          <w:ilvl w:val="0"/>
          <w:numId w:val="81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формируется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список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участников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возрастной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категории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18–79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(без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персональных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данных);</w:t>
      </w:r>
    </w:p>
    <w:p w14:paraId="11998D53" w14:textId="1A0467A5" w:rsidR="00A055DD" w:rsidRPr="00402F3A" w:rsidRDefault="00A055DD" w:rsidP="00870A4F">
      <w:pPr>
        <w:widowControl/>
        <w:numPr>
          <w:ilvl w:val="0"/>
          <w:numId w:val="81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фиксируется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форма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каждого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гражданина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(активное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слушатель,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волонтёр,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член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оргкомитета,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зритель,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эксперт/спикер);</w:t>
      </w:r>
    </w:p>
    <w:p w14:paraId="4ACF6339" w14:textId="3C9F7D2A" w:rsidR="00A055DD" w:rsidRPr="00402F3A" w:rsidRDefault="00A055DD" w:rsidP="00870A4F">
      <w:pPr>
        <w:widowControl/>
        <w:numPr>
          <w:ilvl w:val="0"/>
          <w:numId w:val="81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подтверждается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факт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(протоколы,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списки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присутствующих,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фото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видеоматериалы,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отчёты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организаторов);</w:t>
      </w:r>
    </w:p>
    <w:p w14:paraId="111E52C8" w14:textId="2A7DD0B8" w:rsidR="00A055DD" w:rsidRPr="00402F3A" w:rsidRDefault="00A055DD" w:rsidP="00870A4F">
      <w:pPr>
        <w:widowControl/>
        <w:numPr>
          <w:ilvl w:val="0"/>
          <w:numId w:val="81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проверяется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возраст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основе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данных,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предоставленных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регистрации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из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учётных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систем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(возрастная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категория,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год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рождения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без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указания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рождения).</w:t>
      </w:r>
    </w:p>
    <w:p w14:paraId="535A8AA9" w14:textId="1025B052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Этап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3.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Суммирование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данных</w:t>
      </w:r>
    </w:p>
    <w:p w14:paraId="53866496" w14:textId="47BA0D70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Показатель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рассчитывается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путём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простого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суммирования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числа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граждан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возрасте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18–79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всех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проектах.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этом:</w:t>
      </w:r>
    </w:p>
    <w:p w14:paraId="65CDBD9C" w14:textId="703D21D0" w:rsidR="00A055DD" w:rsidRPr="00402F3A" w:rsidRDefault="00A055DD" w:rsidP="00870A4F">
      <w:pPr>
        <w:widowControl/>
        <w:numPr>
          <w:ilvl w:val="0"/>
          <w:numId w:val="82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один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человек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может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быть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учтён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несколько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раз,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если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он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участвовал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нескольких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мероприятиях/проектах;</w:t>
      </w:r>
    </w:p>
    <w:p w14:paraId="20EFF1D3" w14:textId="18B5F03B" w:rsidR="00A055DD" w:rsidRPr="00402F3A" w:rsidRDefault="00A055DD" w:rsidP="00870A4F">
      <w:pPr>
        <w:widowControl/>
        <w:numPr>
          <w:ilvl w:val="0"/>
          <w:numId w:val="82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каждое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фиксируется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отдельно,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независимо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продолжительности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формы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участия;</w:t>
      </w:r>
    </w:p>
    <w:p w14:paraId="301CF190" w14:textId="678E189A" w:rsidR="00A055DD" w:rsidRPr="00402F3A" w:rsidRDefault="00A055DD" w:rsidP="00870A4F">
      <w:pPr>
        <w:widowControl/>
        <w:numPr>
          <w:ilvl w:val="0"/>
          <w:numId w:val="82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для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многоэтапных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(отборочные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туры,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финалы,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серии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мастер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  <w:t>классов)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каждое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учитывается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отдельно.</w:t>
      </w:r>
    </w:p>
    <w:p w14:paraId="616BE6D8" w14:textId="25986F95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Этап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4.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Формирование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результата</w:t>
      </w:r>
    </w:p>
    <w:p w14:paraId="0383DBE4" w14:textId="3F31DBCC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Итоговый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показатель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определяется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общее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количество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граждан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возрасте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18–79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всех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проектах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поддержке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отчётный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период.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Если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проводились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участвовали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граждане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указанной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возрастной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категории,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значение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показателя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устанавливается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равным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0.</w:t>
      </w:r>
    </w:p>
    <w:p w14:paraId="7497711F" w14:textId="3B2C0ACA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Источник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данных</w:t>
      </w:r>
    </w:p>
    <w:p w14:paraId="70DBB469" w14:textId="10C26307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Отчёт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достижении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показателя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бланке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организации,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подписью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печатью)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приложением:</w:t>
      </w:r>
    </w:p>
    <w:p w14:paraId="37A50D9E" w14:textId="75CB3DB5" w:rsidR="00A055DD" w:rsidRPr="00402F3A" w:rsidRDefault="00A055DD" w:rsidP="00870A4F">
      <w:pPr>
        <w:widowControl/>
        <w:numPr>
          <w:ilvl w:val="0"/>
          <w:numId w:val="83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сводного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списка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участников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возрастной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категории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18–79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(без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персональных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данных: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ФИО,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паспортных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данных,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рождения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д.;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указываются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идентификаторы,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например,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номера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учётных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записей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возрастные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категории);</w:t>
      </w:r>
    </w:p>
    <w:p w14:paraId="52082869" w14:textId="182432F1" w:rsidR="00A055DD" w:rsidRPr="00402F3A" w:rsidRDefault="00A055DD" w:rsidP="00870A4F">
      <w:pPr>
        <w:widowControl/>
        <w:numPr>
          <w:ilvl w:val="0"/>
          <w:numId w:val="83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выписки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из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учётных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систем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организаций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  <w:t>участников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указанием:</w:t>
      </w:r>
    </w:p>
    <w:p w14:paraId="1E031EF6" w14:textId="29337D53" w:rsidR="00A055DD" w:rsidRPr="00402F3A" w:rsidRDefault="00A055DD" w:rsidP="00870A4F">
      <w:pPr>
        <w:widowControl/>
        <w:numPr>
          <w:ilvl w:val="1"/>
          <w:numId w:val="83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количества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граждан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18–79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лет;</w:t>
      </w:r>
    </w:p>
    <w:p w14:paraId="78C77C89" w14:textId="7BDF1791" w:rsidR="00A055DD" w:rsidRPr="00402F3A" w:rsidRDefault="00A055DD" w:rsidP="00870A4F">
      <w:pPr>
        <w:widowControl/>
        <w:numPr>
          <w:ilvl w:val="1"/>
          <w:numId w:val="83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формы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(активное,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слушатель,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волонтёр,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член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оргкомитета,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зритель,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эксперт/спикер);</w:t>
      </w:r>
    </w:p>
    <w:p w14:paraId="18018451" w14:textId="37CE38C8" w:rsidR="00A055DD" w:rsidRPr="00402F3A" w:rsidRDefault="00A055DD" w:rsidP="00870A4F">
      <w:pPr>
        <w:widowControl/>
        <w:numPr>
          <w:ilvl w:val="1"/>
          <w:numId w:val="83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наименований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проведения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мероприятий/проектов;</w:t>
      </w:r>
    </w:p>
    <w:p w14:paraId="0D3DC450" w14:textId="176E872B" w:rsidR="00A055DD" w:rsidRPr="00402F3A" w:rsidRDefault="00A055DD" w:rsidP="00870A4F">
      <w:pPr>
        <w:widowControl/>
        <w:numPr>
          <w:ilvl w:val="1"/>
          <w:numId w:val="83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возрастной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категории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участников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(18–24,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25–34,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35–44,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45–54,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55–64,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65–79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лет);</w:t>
      </w:r>
    </w:p>
    <w:p w14:paraId="15A0DCF9" w14:textId="0129BE6E" w:rsidR="00A055DD" w:rsidRPr="00402F3A" w:rsidRDefault="00A055DD" w:rsidP="00870A4F">
      <w:pPr>
        <w:widowControl/>
        <w:numPr>
          <w:ilvl w:val="0"/>
          <w:numId w:val="83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подтверждающих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документов:</w:t>
      </w:r>
    </w:p>
    <w:p w14:paraId="574A00DE" w14:textId="470E57BD" w:rsidR="00A055DD" w:rsidRPr="00402F3A" w:rsidRDefault="00A055DD" w:rsidP="00870A4F">
      <w:pPr>
        <w:widowControl/>
        <w:numPr>
          <w:ilvl w:val="1"/>
          <w:numId w:val="83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протоколов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мероприятий;</w:t>
      </w:r>
    </w:p>
    <w:p w14:paraId="4D101845" w14:textId="1E62F650" w:rsidR="00A055DD" w:rsidRPr="00402F3A" w:rsidRDefault="00A055DD" w:rsidP="00870A4F">
      <w:pPr>
        <w:widowControl/>
        <w:numPr>
          <w:ilvl w:val="1"/>
          <w:numId w:val="83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списков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присутствующих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указанием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возрастной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категории;</w:t>
      </w:r>
    </w:p>
    <w:p w14:paraId="7D7FDDD0" w14:textId="4310FC0E" w:rsidR="00A055DD" w:rsidRPr="00402F3A" w:rsidRDefault="00A055DD" w:rsidP="00870A4F">
      <w:pPr>
        <w:widowControl/>
        <w:numPr>
          <w:ilvl w:val="1"/>
          <w:numId w:val="83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актов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выполненных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работ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(для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волонтёров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членов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оргкомитета);</w:t>
      </w:r>
    </w:p>
    <w:p w14:paraId="2D6D7118" w14:textId="67EB722B" w:rsidR="00A055DD" w:rsidRPr="00402F3A" w:rsidRDefault="00A055DD" w:rsidP="00870A4F">
      <w:pPr>
        <w:widowControl/>
        <w:numPr>
          <w:ilvl w:val="1"/>
          <w:numId w:val="83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фото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видеоматериалов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наличии);</w:t>
      </w:r>
    </w:p>
    <w:p w14:paraId="5A987B5C" w14:textId="21F3562B" w:rsidR="00A055DD" w:rsidRPr="00402F3A" w:rsidRDefault="00A055DD" w:rsidP="00870A4F">
      <w:pPr>
        <w:widowControl/>
        <w:numPr>
          <w:ilvl w:val="1"/>
          <w:numId w:val="83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отчётов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организаторов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проведении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граждан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18–79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лет;</w:t>
      </w:r>
    </w:p>
    <w:p w14:paraId="26C169DD" w14:textId="061561D8" w:rsidR="00A055DD" w:rsidRPr="00402F3A" w:rsidRDefault="00A055DD" w:rsidP="00870A4F">
      <w:pPr>
        <w:widowControl/>
        <w:numPr>
          <w:ilvl w:val="1"/>
          <w:numId w:val="83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регистрационных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форм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указанием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возраста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обезличенном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виде).</w:t>
      </w:r>
    </w:p>
    <w:p w14:paraId="65071D46" w14:textId="77777777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</w:p>
    <w:p w14:paraId="5CFAE609" w14:textId="7BA93E9E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lastRenderedPageBreak/>
        <w:t>Требования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данным</w:t>
      </w:r>
    </w:p>
    <w:p w14:paraId="2057DEC8" w14:textId="7AC1E38A" w:rsidR="00A055DD" w:rsidRPr="00402F3A" w:rsidRDefault="00A055DD" w:rsidP="00870A4F">
      <w:pPr>
        <w:widowControl/>
        <w:numPr>
          <w:ilvl w:val="0"/>
          <w:numId w:val="84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учитываются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только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граждане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18–79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лет,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вовлечённые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финансовой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поддержке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Фонда;</w:t>
      </w:r>
    </w:p>
    <w:p w14:paraId="660A6DA1" w14:textId="2ABD46BE" w:rsidR="00A055DD" w:rsidRPr="00402F3A" w:rsidRDefault="00A055DD" w:rsidP="00870A4F">
      <w:pPr>
        <w:widowControl/>
        <w:numPr>
          <w:ilvl w:val="0"/>
          <w:numId w:val="84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участие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фиксируется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отчётный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период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(мероприятия,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проведённые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этот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период);</w:t>
      </w:r>
    </w:p>
    <w:p w14:paraId="391CA490" w14:textId="1D8AA696" w:rsidR="00A055DD" w:rsidRPr="00402F3A" w:rsidRDefault="00A055DD" w:rsidP="00870A4F">
      <w:pPr>
        <w:widowControl/>
        <w:numPr>
          <w:ilvl w:val="0"/>
          <w:numId w:val="84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персональные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участников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предоставляются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списках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указываются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только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идентификаторы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возрастные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категории);</w:t>
      </w:r>
    </w:p>
    <w:p w14:paraId="1AE1F172" w14:textId="7D91C709" w:rsidR="00A055DD" w:rsidRPr="00402F3A" w:rsidRDefault="00A055DD" w:rsidP="00870A4F">
      <w:pPr>
        <w:widowControl/>
        <w:numPr>
          <w:ilvl w:val="0"/>
          <w:numId w:val="84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данные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подтверждаются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документально;</w:t>
      </w:r>
    </w:p>
    <w:p w14:paraId="68F860AD" w14:textId="32DD6E44" w:rsidR="00A055DD" w:rsidRPr="00402F3A" w:rsidRDefault="00A055DD" w:rsidP="00870A4F">
      <w:pPr>
        <w:widowControl/>
        <w:numPr>
          <w:ilvl w:val="0"/>
          <w:numId w:val="84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возраст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участников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подтверждается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основе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информации,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предоставленной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регистрации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(возрастная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категория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год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рождения).</w:t>
      </w:r>
    </w:p>
    <w:p w14:paraId="1BA1CAE1" w14:textId="589AD6DA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Особенности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учёта</w:t>
      </w:r>
    </w:p>
    <w:p w14:paraId="28F0E126" w14:textId="4B0EBFD9" w:rsidR="00A055DD" w:rsidRPr="00402F3A" w:rsidRDefault="00A055DD" w:rsidP="00870A4F">
      <w:pPr>
        <w:widowControl/>
        <w:numPr>
          <w:ilvl w:val="0"/>
          <w:numId w:val="85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учитываются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лица,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формально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зарегистрированные,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участвовавшие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мероприятиях;</w:t>
      </w:r>
    </w:p>
    <w:p w14:paraId="3BFA2641" w14:textId="6A843773" w:rsidR="00A055DD" w:rsidRPr="00402F3A" w:rsidRDefault="00A055DD" w:rsidP="00870A4F">
      <w:pPr>
        <w:widowControl/>
        <w:numPr>
          <w:ilvl w:val="0"/>
          <w:numId w:val="85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дистанционных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учитываются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граждане,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подключившиеся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онлайн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  <w:t>активностям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(вебинары,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трансляции,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онлайн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  <w:t>тренировки);</w:t>
      </w:r>
    </w:p>
    <w:p w14:paraId="069A4EFA" w14:textId="53A44074" w:rsidR="00A055DD" w:rsidRPr="00402F3A" w:rsidRDefault="00A055DD" w:rsidP="00870A4F">
      <w:pPr>
        <w:widowControl/>
        <w:numPr>
          <w:ilvl w:val="0"/>
          <w:numId w:val="85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для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несколькими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этапами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(отборочные,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финальные)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каждое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учитывается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отдельно;</w:t>
      </w:r>
    </w:p>
    <w:p w14:paraId="68D48B9C" w14:textId="4DECCF90" w:rsidR="00A055DD" w:rsidRPr="00402F3A" w:rsidRDefault="00A055DD" w:rsidP="00870A4F">
      <w:pPr>
        <w:widowControl/>
        <w:numPr>
          <w:ilvl w:val="0"/>
          <w:numId w:val="85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если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гражданин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присутствовал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нескольких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днях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многодневного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каждое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посещение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учитывается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отдельное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участие;</w:t>
      </w:r>
    </w:p>
    <w:p w14:paraId="3CFCC1C1" w14:textId="5117C915" w:rsidR="00A055DD" w:rsidRPr="00402F3A" w:rsidRDefault="00A055DD" w:rsidP="00870A4F">
      <w:pPr>
        <w:widowControl/>
        <w:numPr>
          <w:ilvl w:val="0"/>
          <w:numId w:val="85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граждане,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участвующие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одновременно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нескольких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ролях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(например,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волонтёр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слушатель),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учитываются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каждой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роли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отдельно;</w:t>
      </w:r>
    </w:p>
    <w:p w14:paraId="47A1DA09" w14:textId="4428C201" w:rsidR="00A055DD" w:rsidRPr="00402F3A" w:rsidRDefault="00A055DD" w:rsidP="00870A4F">
      <w:pPr>
        <w:widowControl/>
        <w:numPr>
          <w:ilvl w:val="0"/>
          <w:numId w:val="85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возрастные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границы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строгие: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лица,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достигшие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80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момент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проведения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учитываются.</w:t>
      </w:r>
    </w:p>
    <w:p w14:paraId="6AF5E0B9" w14:textId="77777777" w:rsidR="005B2B04" w:rsidRPr="00402F3A" w:rsidRDefault="005B2B04" w:rsidP="00870A4F">
      <w:pPr>
        <w:widowControl/>
        <w:spacing w:line="0" w:lineRule="atLeast"/>
        <w:ind w:left="720"/>
        <w:jc w:val="both"/>
        <w:rPr>
          <w:rFonts w:ascii="Cygre" w:eastAsia="Calibri" w:hAnsi="Cygre" w:cs="Arial"/>
          <w:sz w:val="20"/>
          <w:szCs w:val="20"/>
          <w:lang w:val="ru-RU"/>
        </w:rPr>
      </w:pPr>
    </w:p>
    <w:p w14:paraId="27366BB4" w14:textId="2E8CC984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Единица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измерения: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Человек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(число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участий).</w:t>
      </w:r>
    </w:p>
    <w:p w14:paraId="6DCEA976" w14:textId="77777777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</w:p>
    <w:p w14:paraId="2C48023D" w14:textId="7F3807CD" w:rsidR="00A055DD" w:rsidRPr="00402F3A" w:rsidRDefault="00A055DD" w:rsidP="00870A4F">
      <w:pPr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7.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Об</w:t>
      </w:r>
      <w:proofErr w:type="spellStart"/>
      <w:r w:rsidRPr="00402F3A">
        <w:rPr>
          <w:rFonts w:ascii="Cygre" w:eastAsia="Calibri" w:hAnsi="Cygre" w:cs="Arial"/>
          <w:b/>
          <w:bCs/>
          <w:sz w:val="20"/>
          <w:szCs w:val="20"/>
        </w:rPr>
        <w:t>ъём</w:t>
      </w:r>
      <w:proofErr w:type="spellEnd"/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финансовой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поддержки,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направленной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на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развитие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адаптивных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видов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спорта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или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адаптивных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спортивных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дисциплин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в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рамках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мероприятий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заявки</w:t>
      </w:r>
    </w:p>
    <w:p w14:paraId="618AA710" w14:textId="50D9621A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Метод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измерения: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административно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  <w:t>расчётный.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Суммирование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средств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из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всех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источников,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направляемых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адаптивному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спорту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.</w:t>
      </w:r>
    </w:p>
    <w:p w14:paraId="1F3806E7" w14:textId="52BFF929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Формула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расчёта: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i/>
          <w:iCs/>
          <w:sz w:val="20"/>
          <w:szCs w:val="20"/>
          <w:lang w:val="ru-RU"/>
        </w:rPr>
        <w:t>S</w:t>
      </w:r>
      <w:r w:rsidR="004C7359" w:rsidRPr="00402F3A">
        <w:rPr>
          <w:rFonts w:ascii="Cygre" w:eastAsia="Calibri" w:hAnsi="Cygre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402F3A">
        <w:rPr>
          <w:rFonts w:ascii="Cygre" w:eastAsia="Calibri" w:hAnsi="Cygre" w:cs="Arial"/>
          <w:sz w:val="20"/>
          <w:szCs w:val="20"/>
          <w:vertAlign w:val="subscript"/>
          <w:lang w:val="ru-RU"/>
        </w:rPr>
        <w:t>адапт</w:t>
      </w:r>
      <w:proofErr w:type="spellEnd"/>
      <w:r w:rsidR="004C7359" w:rsidRPr="00402F3A">
        <w:rPr>
          <w:rFonts w:ascii="Cygre" w:eastAsia="Calibri" w:hAnsi="Cygre" w:cs="Arial"/>
          <w:b/>
          <w:bCs/>
          <w:sz w:val="20"/>
          <w:szCs w:val="20"/>
          <w:vertAlign w:val="subscript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=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∑</w:t>
      </w:r>
      <w:r w:rsidRPr="00402F3A">
        <w:rPr>
          <w:rFonts w:ascii="Cygre" w:eastAsia="Calibri" w:hAnsi="Cygre" w:cs="Arial"/>
          <w:b/>
          <w:bCs/>
          <w:sz w:val="20"/>
          <w:szCs w:val="20"/>
          <w:vertAlign w:val="subscript"/>
          <w:lang w:val="ru-RU"/>
        </w:rPr>
        <w:t>средств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vertAlign w:val="subscript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vertAlign w:val="subscript"/>
          <w:lang w:val="ru-RU"/>
        </w:rPr>
        <w:t>по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vertAlign w:val="subscript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vertAlign w:val="subscript"/>
          <w:lang w:val="ru-RU"/>
        </w:rPr>
        <w:t>целевым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vertAlign w:val="subscript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vertAlign w:val="subscript"/>
          <w:lang w:val="ru-RU"/>
        </w:rPr>
        <w:t>статьям</w:t>
      </w:r>
    </w:p>
    <w:p w14:paraId="436D8996" w14:textId="4EE855F0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Единица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измерения: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рубли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(руб.).</w:t>
      </w:r>
    </w:p>
    <w:p w14:paraId="5C4405C6" w14:textId="3A0BB615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Подтверждающие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документы: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смета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расходов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детализацией,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договоры,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письма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  <w:t>подтверждения,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отчёт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Фонда.</w:t>
      </w:r>
    </w:p>
    <w:p w14:paraId="389E654E" w14:textId="77777777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</w:p>
    <w:p w14:paraId="2FA13C26" w14:textId="15C39722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8.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Количество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неолимпийских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видов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спорта,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которым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были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проведены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Первенства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России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межрегиональные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соревнования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среди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лиц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ограничением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верхней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границы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возраста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финансовой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поддержке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Фонда</w:t>
      </w:r>
    </w:p>
    <w:p w14:paraId="578D5D56" w14:textId="633022A4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Метод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измерения: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административно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  <w:t>учётный.</w:t>
      </w:r>
    </w:p>
    <w:p w14:paraId="65429CC8" w14:textId="01DB38CE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Порядок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расчёта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показателя:</w:t>
      </w:r>
    </w:p>
    <w:p w14:paraId="47859E1D" w14:textId="6782F0AF" w:rsidR="00A055DD" w:rsidRPr="00402F3A" w:rsidRDefault="00A055DD" w:rsidP="00870A4F">
      <w:pPr>
        <w:widowControl/>
        <w:numPr>
          <w:ilvl w:val="0"/>
          <w:numId w:val="47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Осуществляется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выборка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Первенств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России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межрегиональных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соревнований,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которые:</w:t>
      </w:r>
    </w:p>
    <w:p w14:paraId="6C0FA93B" w14:textId="7B11D1D6" w:rsidR="00A055DD" w:rsidRPr="00402F3A" w:rsidRDefault="00A055DD" w:rsidP="00870A4F">
      <w:pPr>
        <w:widowControl/>
        <w:numPr>
          <w:ilvl w:val="1"/>
          <w:numId w:val="47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включены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Единый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календарный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план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межрегиональных,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всероссийских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международных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физкультурных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спортивных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(ЕКП);</w:t>
      </w:r>
    </w:p>
    <w:p w14:paraId="2FDC2F73" w14:textId="6FF6106C" w:rsidR="00A055DD" w:rsidRPr="00402F3A" w:rsidRDefault="00A055DD" w:rsidP="00870A4F">
      <w:pPr>
        <w:widowControl/>
        <w:numPr>
          <w:ilvl w:val="1"/>
          <w:numId w:val="47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проведены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лиц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ограничением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верхней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границы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возраста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(юниоры,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юниорки,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юноши,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девушки,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мальчики,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девочки);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</w:p>
    <w:p w14:paraId="2D1521B9" w14:textId="7156B761" w:rsidR="00A055DD" w:rsidRPr="00402F3A" w:rsidRDefault="00A055DD" w:rsidP="00870A4F">
      <w:pPr>
        <w:widowControl/>
        <w:numPr>
          <w:ilvl w:val="1"/>
          <w:numId w:val="47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получили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финансовую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поддержку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(подтверждается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соответствующими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договорами,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соглашениями,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отчётами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расходовании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средств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другими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документами).</w:t>
      </w:r>
    </w:p>
    <w:p w14:paraId="1EBB92F8" w14:textId="77CA4AF7" w:rsidR="00A055DD" w:rsidRPr="00402F3A" w:rsidRDefault="00A055DD" w:rsidP="00870A4F">
      <w:pPr>
        <w:widowControl/>
        <w:numPr>
          <w:ilvl w:val="0"/>
          <w:numId w:val="47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Для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каждого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выбранного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соревнования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определяется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вид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которому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проведено.</w:t>
      </w:r>
    </w:p>
    <w:p w14:paraId="1D0208FD" w14:textId="02E92E52" w:rsidR="00A055DD" w:rsidRPr="00402F3A" w:rsidRDefault="00A055DD" w:rsidP="00870A4F">
      <w:pPr>
        <w:widowControl/>
        <w:numPr>
          <w:ilvl w:val="0"/>
          <w:numId w:val="47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Проводится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проверка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уникальность: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каждый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неолимпийский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вид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учитывается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однократно,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даже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если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нему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проведено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несколько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соревнований.</w:t>
      </w:r>
    </w:p>
    <w:p w14:paraId="721FA407" w14:textId="70DCCFCB" w:rsidR="00A055DD" w:rsidRPr="00402F3A" w:rsidRDefault="00A055DD" w:rsidP="00870A4F">
      <w:pPr>
        <w:widowControl/>
        <w:numPr>
          <w:ilvl w:val="0"/>
          <w:numId w:val="47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Подсчитывается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количество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уникальных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неолимпийских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видов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спорта.</w:t>
      </w:r>
    </w:p>
    <w:p w14:paraId="42E4A3BE" w14:textId="24DD8E8B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Критерии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отнесения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вида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спорта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неолимпийским: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вид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спорта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включён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программу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Олимпийских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игр.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Перечень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неолимпийских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видов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спорта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может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уточняться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соответствии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актуальными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данными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Министерства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спорта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России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других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уполномоченных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органов.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</w:p>
    <w:p w14:paraId="586A8BF6" w14:textId="6A847977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lastRenderedPageBreak/>
        <w:t>Источник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данных:</w:t>
      </w:r>
    </w:p>
    <w:p w14:paraId="0A883157" w14:textId="330F0D2C" w:rsidR="00A055DD" w:rsidRPr="00402F3A" w:rsidRDefault="00A055DD" w:rsidP="00870A4F">
      <w:pPr>
        <w:widowControl/>
        <w:numPr>
          <w:ilvl w:val="0"/>
          <w:numId w:val="48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отчёт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приложением:</w:t>
      </w:r>
    </w:p>
    <w:p w14:paraId="25D98955" w14:textId="0B44FBC3" w:rsidR="00A055DD" w:rsidRPr="00402F3A" w:rsidRDefault="00A055DD" w:rsidP="00870A4F">
      <w:pPr>
        <w:widowControl/>
        <w:numPr>
          <w:ilvl w:val="1"/>
          <w:numId w:val="48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списка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проведённых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соревнований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указанием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вида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названия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соревнования,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проведения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статуса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(Первенство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России/межрегиональное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соревнование);</w:t>
      </w:r>
    </w:p>
    <w:p w14:paraId="25765A99" w14:textId="000D2BC2" w:rsidR="00A055DD" w:rsidRPr="00402F3A" w:rsidRDefault="00A055DD" w:rsidP="00870A4F">
      <w:pPr>
        <w:widowControl/>
        <w:numPr>
          <w:ilvl w:val="1"/>
          <w:numId w:val="48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подтверждающих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финансовую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поддержку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(договоры,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акты,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платёжные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поручения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п.);</w:t>
      </w:r>
    </w:p>
    <w:p w14:paraId="487E5575" w14:textId="2C5FFE93" w:rsidR="00A055DD" w:rsidRPr="00402F3A" w:rsidRDefault="00A055DD" w:rsidP="00870A4F">
      <w:pPr>
        <w:widowControl/>
        <w:numPr>
          <w:ilvl w:val="1"/>
          <w:numId w:val="48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протоколов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соревнований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материалов,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подтверждающих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проведение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мероприятий.</w:t>
      </w:r>
    </w:p>
    <w:p w14:paraId="31A133FC" w14:textId="58CAACB3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Особенности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учёта:</w:t>
      </w:r>
    </w:p>
    <w:p w14:paraId="10541328" w14:textId="39EFCD3B" w:rsidR="00A055DD" w:rsidRPr="00402F3A" w:rsidRDefault="00A055DD" w:rsidP="00870A4F">
      <w:pPr>
        <w:widowControl/>
        <w:numPr>
          <w:ilvl w:val="0"/>
          <w:numId w:val="49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учитываются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только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соревнования,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проведённые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отчётном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периоде;</w:t>
      </w:r>
    </w:p>
    <w:p w14:paraId="046F9963" w14:textId="1F696F57" w:rsidR="00A055DD" w:rsidRPr="00402F3A" w:rsidRDefault="00A055DD" w:rsidP="00870A4F">
      <w:pPr>
        <w:widowControl/>
        <w:numPr>
          <w:ilvl w:val="0"/>
          <w:numId w:val="49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если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одному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виду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проведено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Первенство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России,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межрегиональное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соревнование,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он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учитывается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однократно;</w:t>
      </w:r>
    </w:p>
    <w:p w14:paraId="485C12C0" w14:textId="380D647C" w:rsidR="00A055DD" w:rsidRPr="00402F3A" w:rsidRDefault="00A055DD" w:rsidP="00870A4F">
      <w:pPr>
        <w:widowControl/>
        <w:numPr>
          <w:ilvl w:val="0"/>
          <w:numId w:val="49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виды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которые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отчётном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периоде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были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представлены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проведённых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соревнованиях,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включаются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подсчёт.</w:t>
      </w:r>
    </w:p>
    <w:p w14:paraId="0F483AE7" w14:textId="4DB60E78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Единицы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измерения: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количество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видов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спорта.</w:t>
      </w:r>
    </w:p>
    <w:p w14:paraId="610859A7" w14:textId="77777777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</w:p>
    <w:p w14:paraId="18643C2E" w14:textId="17E7BD21" w:rsidR="00A055DD" w:rsidRPr="00402F3A" w:rsidRDefault="00A055DD" w:rsidP="00870A4F">
      <w:pPr>
        <w:pStyle w:val="aff0"/>
        <w:shd w:val="clear" w:color="auto" w:fill="FFFFFF"/>
        <w:spacing w:before="0" w:beforeAutospacing="0" w:after="0" w:afterAutospacing="0" w:line="0" w:lineRule="atLeast"/>
        <w:jc w:val="both"/>
        <w:rPr>
          <w:rFonts w:ascii="Cygre" w:eastAsia="Calibri" w:hAnsi="Cygre" w:cs="Arial"/>
          <w:b/>
          <w:bCs/>
          <w:sz w:val="20"/>
          <w:szCs w:val="20"/>
        </w:rPr>
      </w:pPr>
      <w:r w:rsidRPr="00402F3A">
        <w:rPr>
          <w:rFonts w:ascii="Cygre" w:eastAsia="Calibri" w:hAnsi="Cygre" w:cs="Arial"/>
          <w:b/>
          <w:bCs/>
          <w:sz w:val="20"/>
          <w:szCs w:val="20"/>
        </w:rPr>
        <w:t>9.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Доля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средств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из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иных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источников,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привлечённых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получателем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финансовой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поддержки,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для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реализации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мероприятий.</w:t>
      </w:r>
    </w:p>
    <w:p w14:paraId="58656263" w14:textId="34EB6FCA" w:rsidR="00A055DD" w:rsidRPr="00402F3A" w:rsidRDefault="00A055DD" w:rsidP="00870A4F">
      <w:pPr>
        <w:pStyle w:val="aff0"/>
        <w:shd w:val="clear" w:color="auto" w:fill="FFFFFF"/>
        <w:spacing w:before="0" w:beforeAutospacing="0" w:after="0" w:afterAutospacing="0" w:line="0" w:lineRule="atLeast"/>
        <w:jc w:val="both"/>
        <w:rPr>
          <w:rFonts w:ascii="Cygre" w:eastAsia="Calibri" w:hAnsi="Cygre" w:cs="Arial"/>
          <w:sz w:val="20"/>
          <w:szCs w:val="20"/>
        </w:rPr>
      </w:pPr>
      <w:r w:rsidRPr="00402F3A">
        <w:rPr>
          <w:rFonts w:ascii="Cygre" w:eastAsia="Calibri" w:hAnsi="Cygre" w:cs="Arial"/>
          <w:b/>
          <w:bCs/>
          <w:sz w:val="20"/>
          <w:szCs w:val="20"/>
        </w:rPr>
        <w:t>Метод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измерения: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административно</w:t>
      </w:r>
      <w:r w:rsidRPr="00402F3A">
        <w:rPr>
          <w:rFonts w:ascii="Cygre" w:eastAsia="Calibri" w:hAnsi="Cygre" w:cs="Arial"/>
          <w:sz w:val="20"/>
          <w:szCs w:val="20"/>
        </w:rPr>
        <w:noBreakHyphen/>
        <w:t>расчётный,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основанный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анализе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финансовой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документации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проекта.</w:t>
      </w:r>
    </w:p>
    <w:p w14:paraId="447C5A37" w14:textId="0DF8F3F6" w:rsidR="00A055DD" w:rsidRPr="00402F3A" w:rsidRDefault="00A055DD" w:rsidP="00870A4F">
      <w:pPr>
        <w:pStyle w:val="aff0"/>
        <w:shd w:val="clear" w:color="auto" w:fill="FFFFFF"/>
        <w:spacing w:before="0" w:beforeAutospacing="0" w:after="0" w:afterAutospacing="0" w:line="0" w:lineRule="atLeast"/>
        <w:jc w:val="both"/>
        <w:rPr>
          <w:rFonts w:ascii="Cygre" w:eastAsia="Calibri" w:hAnsi="Cygre" w:cs="Arial"/>
          <w:b/>
          <w:bCs/>
          <w:sz w:val="20"/>
          <w:szCs w:val="20"/>
        </w:rPr>
      </w:pPr>
      <w:r w:rsidRPr="00402F3A">
        <w:rPr>
          <w:rFonts w:ascii="Cygre" w:eastAsia="Calibri" w:hAnsi="Cygre" w:cs="Arial"/>
          <w:b/>
          <w:bCs/>
          <w:sz w:val="20"/>
          <w:szCs w:val="20"/>
        </w:rPr>
        <w:t>Порядок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расчёта:</w:t>
      </w:r>
    </w:p>
    <w:p w14:paraId="719DB92F" w14:textId="70679E29" w:rsidR="00A055DD" w:rsidRPr="00402F3A" w:rsidRDefault="00A055DD" w:rsidP="00870A4F">
      <w:pPr>
        <w:pStyle w:val="aff0"/>
        <w:numPr>
          <w:ilvl w:val="0"/>
          <w:numId w:val="14"/>
        </w:numPr>
        <w:shd w:val="clear" w:color="auto" w:fill="FFFFFF"/>
        <w:spacing w:before="0" w:beforeAutospacing="0" w:after="0" w:afterAutospacing="0" w:line="0" w:lineRule="atLeast"/>
        <w:jc w:val="both"/>
        <w:rPr>
          <w:rFonts w:ascii="Cygre" w:eastAsia="Calibri" w:hAnsi="Cygre" w:cs="Arial"/>
          <w:sz w:val="20"/>
          <w:szCs w:val="20"/>
        </w:rPr>
      </w:pPr>
      <w:r w:rsidRPr="00402F3A">
        <w:rPr>
          <w:rFonts w:ascii="Cygre" w:eastAsia="Calibri" w:hAnsi="Cygre" w:cs="Arial"/>
          <w:sz w:val="20"/>
          <w:szCs w:val="20"/>
        </w:rPr>
        <w:t>Определяется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сумма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средств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из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иных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источников,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к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которым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относятся:</w:t>
      </w:r>
    </w:p>
    <w:p w14:paraId="4AD62BAC" w14:textId="0E0892FD" w:rsidR="00A055DD" w:rsidRPr="00402F3A" w:rsidRDefault="00A055DD" w:rsidP="00870A4F">
      <w:pPr>
        <w:pStyle w:val="aff0"/>
        <w:numPr>
          <w:ilvl w:val="1"/>
          <w:numId w:val="14"/>
        </w:numPr>
        <w:shd w:val="clear" w:color="auto" w:fill="FFFFFF"/>
        <w:spacing w:before="0" w:beforeAutospacing="0" w:after="0" w:afterAutospacing="0" w:line="0" w:lineRule="atLeast"/>
        <w:jc w:val="both"/>
        <w:rPr>
          <w:rFonts w:ascii="Cygre" w:eastAsia="Calibri" w:hAnsi="Cygre" w:cs="Arial"/>
          <w:sz w:val="20"/>
          <w:szCs w:val="20"/>
        </w:rPr>
      </w:pPr>
      <w:r w:rsidRPr="00402F3A">
        <w:rPr>
          <w:rFonts w:ascii="Cygre" w:eastAsia="Calibri" w:hAnsi="Cygre" w:cs="Arial"/>
          <w:sz w:val="20"/>
          <w:szCs w:val="20"/>
        </w:rPr>
        <w:t>гранты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иных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фондов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организаций;</w:t>
      </w:r>
    </w:p>
    <w:p w14:paraId="15563908" w14:textId="21DE78B2" w:rsidR="00A055DD" w:rsidRPr="00402F3A" w:rsidRDefault="00A055DD" w:rsidP="00870A4F">
      <w:pPr>
        <w:pStyle w:val="aff0"/>
        <w:numPr>
          <w:ilvl w:val="1"/>
          <w:numId w:val="14"/>
        </w:numPr>
        <w:shd w:val="clear" w:color="auto" w:fill="FFFFFF"/>
        <w:spacing w:before="0" w:beforeAutospacing="0" w:after="0" w:afterAutospacing="0" w:line="0" w:lineRule="atLeast"/>
        <w:jc w:val="both"/>
        <w:rPr>
          <w:rFonts w:ascii="Cygre" w:eastAsia="Calibri" w:hAnsi="Cygre" w:cs="Arial"/>
          <w:sz w:val="20"/>
          <w:szCs w:val="20"/>
        </w:rPr>
      </w:pPr>
      <w:r w:rsidRPr="00402F3A">
        <w:rPr>
          <w:rFonts w:ascii="Cygre" w:eastAsia="Calibri" w:hAnsi="Cygre" w:cs="Arial"/>
          <w:sz w:val="20"/>
          <w:szCs w:val="20"/>
        </w:rPr>
        <w:t>субсидии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из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бюджетов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различных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уровней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(кроме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основной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поддержки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Фонда);</w:t>
      </w:r>
    </w:p>
    <w:p w14:paraId="27D6AFB0" w14:textId="7460FBF5" w:rsidR="00A055DD" w:rsidRPr="00402F3A" w:rsidRDefault="00A055DD" w:rsidP="00870A4F">
      <w:pPr>
        <w:pStyle w:val="aff0"/>
        <w:numPr>
          <w:ilvl w:val="1"/>
          <w:numId w:val="14"/>
        </w:numPr>
        <w:shd w:val="clear" w:color="auto" w:fill="FFFFFF"/>
        <w:spacing w:before="0" w:beforeAutospacing="0" w:after="0" w:afterAutospacing="0" w:line="0" w:lineRule="atLeast"/>
        <w:jc w:val="both"/>
        <w:rPr>
          <w:rFonts w:ascii="Cygre" w:eastAsia="Calibri" w:hAnsi="Cygre" w:cs="Arial"/>
          <w:sz w:val="20"/>
          <w:szCs w:val="20"/>
        </w:rPr>
      </w:pPr>
      <w:r w:rsidRPr="00402F3A">
        <w:rPr>
          <w:rFonts w:ascii="Cygre" w:eastAsia="Calibri" w:hAnsi="Cygre" w:cs="Arial"/>
          <w:sz w:val="20"/>
          <w:szCs w:val="20"/>
        </w:rPr>
        <w:t>спонсорские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взносы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пожертвования;</w:t>
      </w:r>
    </w:p>
    <w:p w14:paraId="721ECD39" w14:textId="5BA5D22A" w:rsidR="00A055DD" w:rsidRPr="00402F3A" w:rsidRDefault="00A055DD" w:rsidP="00870A4F">
      <w:pPr>
        <w:pStyle w:val="aff0"/>
        <w:numPr>
          <w:ilvl w:val="1"/>
          <w:numId w:val="14"/>
        </w:numPr>
        <w:shd w:val="clear" w:color="auto" w:fill="FFFFFF"/>
        <w:spacing w:before="0" w:beforeAutospacing="0" w:after="0" w:afterAutospacing="0" w:line="0" w:lineRule="atLeast"/>
        <w:jc w:val="both"/>
        <w:rPr>
          <w:rFonts w:ascii="Cygre" w:eastAsia="Calibri" w:hAnsi="Cygre" w:cs="Arial"/>
          <w:sz w:val="20"/>
          <w:szCs w:val="20"/>
        </w:rPr>
      </w:pPr>
      <w:r w:rsidRPr="00402F3A">
        <w:rPr>
          <w:rFonts w:ascii="Cygre" w:eastAsia="Calibri" w:hAnsi="Cygre" w:cs="Arial"/>
          <w:sz w:val="20"/>
          <w:szCs w:val="20"/>
        </w:rPr>
        <w:t>собственные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средства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организации</w:t>
      </w:r>
      <w:r w:rsidRPr="00402F3A">
        <w:rPr>
          <w:rFonts w:ascii="Cygre" w:eastAsia="Calibri" w:hAnsi="Cygre" w:cs="Arial"/>
          <w:sz w:val="20"/>
          <w:szCs w:val="20"/>
        </w:rPr>
        <w:noBreakHyphen/>
        <w:t>получателя;</w:t>
      </w:r>
    </w:p>
    <w:p w14:paraId="22B3FF31" w14:textId="28F25AE8" w:rsidR="00A055DD" w:rsidRPr="00402F3A" w:rsidRDefault="00A055DD" w:rsidP="00870A4F">
      <w:pPr>
        <w:pStyle w:val="aff0"/>
        <w:numPr>
          <w:ilvl w:val="1"/>
          <w:numId w:val="14"/>
        </w:numPr>
        <w:shd w:val="clear" w:color="auto" w:fill="FFFFFF"/>
        <w:spacing w:before="0" w:beforeAutospacing="0" w:after="0" w:afterAutospacing="0" w:line="0" w:lineRule="atLeast"/>
        <w:jc w:val="both"/>
        <w:rPr>
          <w:rFonts w:ascii="Cygre" w:eastAsia="Calibri" w:hAnsi="Cygre" w:cs="Arial"/>
          <w:sz w:val="20"/>
          <w:szCs w:val="20"/>
        </w:rPr>
      </w:pPr>
      <w:r w:rsidRPr="00402F3A">
        <w:rPr>
          <w:rFonts w:ascii="Cygre" w:eastAsia="Calibri" w:hAnsi="Cygre" w:cs="Arial"/>
          <w:sz w:val="20"/>
          <w:szCs w:val="20"/>
        </w:rPr>
        <w:t>иные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привлечённые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средства.</w:t>
      </w:r>
    </w:p>
    <w:p w14:paraId="6E51BB76" w14:textId="0E1A20D3" w:rsidR="00A055DD" w:rsidRPr="00402F3A" w:rsidRDefault="00A055DD" w:rsidP="00870A4F">
      <w:pPr>
        <w:pStyle w:val="aff0"/>
        <w:numPr>
          <w:ilvl w:val="0"/>
          <w:numId w:val="14"/>
        </w:numPr>
        <w:shd w:val="clear" w:color="auto" w:fill="FFFFFF"/>
        <w:spacing w:before="0" w:beforeAutospacing="0" w:after="0" w:afterAutospacing="0" w:line="0" w:lineRule="atLeast"/>
        <w:jc w:val="both"/>
        <w:rPr>
          <w:rFonts w:ascii="Cygre" w:eastAsia="Calibri" w:hAnsi="Cygre" w:cs="Arial"/>
          <w:sz w:val="20"/>
          <w:szCs w:val="20"/>
        </w:rPr>
      </w:pPr>
      <w:r w:rsidRPr="00402F3A">
        <w:rPr>
          <w:rFonts w:ascii="Cygre" w:eastAsia="Calibri" w:hAnsi="Cygre" w:cs="Arial"/>
          <w:sz w:val="20"/>
          <w:szCs w:val="20"/>
        </w:rPr>
        <w:t>Определяется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общий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объём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финансирования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мероприятий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проекта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—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сумма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всех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источников,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включая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основную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поддержку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Фонда.</w:t>
      </w:r>
    </w:p>
    <w:p w14:paraId="509194B4" w14:textId="321AAABD" w:rsidR="00A055DD" w:rsidRPr="00402F3A" w:rsidRDefault="00A055DD" w:rsidP="00870A4F">
      <w:pPr>
        <w:pStyle w:val="aff0"/>
        <w:numPr>
          <w:ilvl w:val="0"/>
          <w:numId w:val="14"/>
        </w:numPr>
        <w:shd w:val="clear" w:color="auto" w:fill="FFFFFF"/>
        <w:spacing w:before="0" w:beforeAutospacing="0" w:after="0" w:afterAutospacing="0" w:line="0" w:lineRule="atLeast"/>
        <w:jc w:val="both"/>
        <w:rPr>
          <w:rFonts w:ascii="Cygre" w:eastAsia="Calibri" w:hAnsi="Cygre" w:cs="Arial"/>
          <w:sz w:val="20"/>
          <w:szCs w:val="20"/>
        </w:rPr>
      </w:pPr>
      <w:r w:rsidRPr="00402F3A">
        <w:rPr>
          <w:rFonts w:ascii="Cygre" w:eastAsia="Calibri" w:hAnsi="Cygre" w:cs="Arial"/>
          <w:sz w:val="20"/>
          <w:szCs w:val="20"/>
        </w:rPr>
        <w:t>Рассчитывается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доля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формуле:</w:t>
      </w:r>
    </w:p>
    <w:p w14:paraId="7C029A86" w14:textId="07DE55A5" w:rsidR="00A055DD" w:rsidRPr="00402F3A" w:rsidRDefault="00A055DD" w:rsidP="00870A4F">
      <w:pPr>
        <w:pStyle w:val="aff0"/>
        <w:spacing w:before="0" w:beforeAutospacing="0" w:after="0" w:afterAutospacing="0" w:line="0" w:lineRule="atLeast"/>
        <w:jc w:val="center"/>
        <w:rPr>
          <w:rFonts w:ascii="Cygre" w:eastAsia="Calibri" w:hAnsi="Cygre" w:cs="Arial"/>
          <w:sz w:val="20"/>
          <w:szCs w:val="20"/>
        </w:rPr>
      </w:pPr>
      <w:r w:rsidRPr="00402F3A">
        <w:rPr>
          <w:rFonts w:ascii="Cygre" w:eastAsia="Calibri" w:hAnsi="Cygre" w:cs="Arial"/>
          <w:sz w:val="20"/>
          <w:szCs w:val="20"/>
        </w:rPr>
        <w:t>Доля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(%)=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(</w:t>
      </w:r>
      <w:r w:rsidRPr="00402F3A">
        <w:rPr>
          <w:rFonts w:ascii="Cygre" w:eastAsia="Calibri" w:hAnsi="Cygre" w:cs="Arial"/>
          <w:sz w:val="20"/>
          <w:szCs w:val="20"/>
          <w:lang w:val="en-US"/>
        </w:rPr>
        <w:t>S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vertAlign w:val="subscript"/>
        </w:rPr>
        <w:t>иные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/</w:t>
      </w:r>
      <w:r w:rsidRPr="00402F3A">
        <w:rPr>
          <w:rFonts w:ascii="Cygre" w:eastAsia="Calibri" w:hAnsi="Cygre" w:cs="Arial"/>
          <w:sz w:val="20"/>
          <w:szCs w:val="20"/>
          <w:lang w:val="en-US"/>
        </w:rPr>
        <w:t>S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vertAlign w:val="subscript"/>
        </w:rPr>
        <w:t>общ)</w:t>
      </w:r>
      <w:r w:rsidR="004C7359" w:rsidRPr="00402F3A">
        <w:rPr>
          <w:rFonts w:ascii="Cygre" w:eastAsia="Calibri" w:hAnsi="Cygre" w:cs="Arial"/>
          <w:sz w:val="20"/>
          <w:szCs w:val="20"/>
          <w:vertAlign w:val="subscript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vertAlign w:val="subscript"/>
        </w:rPr>
        <w:t>Х</w:t>
      </w:r>
      <w:r w:rsidR="004C7359" w:rsidRPr="00402F3A">
        <w:rPr>
          <w:rFonts w:ascii="Cygre" w:eastAsia="Calibri" w:hAnsi="Cygre" w:cs="Arial"/>
          <w:sz w:val="20"/>
          <w:szCs w:val="20"/>
          <w:vertAlign w:val="subscript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100</w:t>
      </w:r>
    </w:p>
    <w:p w14:paraId="0AEEFE6B" w14:textId="77777777" w:rsidR="00A055DD" w:rsidRPr="00402F3A" w:rsidRDefault="00A055DD" w:rsidP="00870A4F">
      <w:pPr>
        <w:pStyle w:val="aff0"/>
        <w:shd w:val="clear" w:color="auto" w:fill="FFFFFF"/>
        <w:spacing w:before="0" w:beforeAutospacing="0" w:after="0" w:afterAutospacing="0" w:line="0" w:lineRule="atLeast"/>
        <w:jc w:val="center"/>
        <w:rPr>
          <w:rFonts w:ascii="Cygre" w:eastAsia="Calibri" w:hAnsi="Cygre" w:cs="Arial"/>
          <w:sz w:val="20"/>
          <w:szCs w:val="20"/>
        </w:rPr>
      </w:pPr>
      <w:r w:rsidRPr="00402F3A">
        <w:rPr>
          <w:rFonts w:ascii="Cygre" w:eastAsia="Calibri" w:hAnsi="Cygre" w:cs="Arial"/>
          <w:sz w:val="20"/>
          <w:szCs w:val="20"/>
        </w:rPr>
        <w:t>где:</w:t>
      </w:r>
    </w:p>
    <w:p w14:paraId="0DA30C8A" w14:textId="51AE4F90" w:rsidR="00A055DD" w:rsidRPr="00402F3A" w:rsidRDefault="00A055DD" w:rsidP="00870A4F">
      <w:pPr>
        <w:pStyle w:val="aff0"/>
        <w:shd w:val="clear" w:color="auto" w:fill="FFFFFF"/>
        <w:spacing w:before="0" w:beforeAutospacing="0" w:after="0" w:afterAutospacing="0" w:line="0" w:lineRule="atLeast"/>
        <w:ind w:left="360"/>
        <w:jc w:val="center"/>
        <w:rPr>
          <w:rFonts w:ascii="Cygre" w:eastAsia="Calibri" w:hAnsi="Cygre" w:cs="Arial"/>
          <w:sz w:val="20"/>
          <w:szCs w:val="20"/>
        </w:rPr>
      </w:pPr>
      <w:r w:rsidRPr="00402F3A">
        <w:rPr>
          <w:rFonts w:ascii="Cygre" w:eastAsia="Calibri" w:hAnsi="Cygre" w:cs="Arial"/>
          <w:sz w:val="20"/>
          <w:szCs w:val="20"/>
        </w:rPr>
        <w:t>S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vertAlign w:val="subscript"/>
        </w:rPr>
        <w:t>иные</w:t>
      </w:r>
      <w:r w:rsidR="004C7359" w:rsidRPr="00402F3A">
        <w:rPr>
          <w:rFonts w:ascii="Cygre" w:eastAsia="Calibri" w:hAnsi="Cygre" w:cs="Arial"/>
          <w:sz w:val="20"/>
          <w:szCs w:val="20"/>
          <w:vertAlign w:val="subscript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—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сумма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средств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из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иных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источников;</w:t>
      </w:r>
    </w:p>
    <w:p w14:paraId="4324D06A" w14:textId="15FE5DEA" w:rsidR="00A055DD" w:rsidRPr="00402F3A" w:rsidRDefault="00A055DD" w:rsidP="00870A4F">
      <w:pPr>
        <w:pStyle w:val="aff0"/>
        <w:shd w:val="clear" w:color="auto" w:fill="FFFFFF"/>
        <w:spacing w:before="0" w:beforeAutospacing="0" w:after="0" w:afterAutospacing="0" w:line="0" w:lineRule="atLeast"/>
        <w:ind w:left="360"/>
        <w:jc w:val="center"/>
        <w:rPr>
          <w:rFonts w:ascii="Cygre" w:eastAsia="Calibri" w:hAnsi="Cygre" w:cs="Arial"/>
          <w:sz w:val="20"/>
          <w:szCs w:val="20"/>
        </w:rPr>
      </w:pPr>
      <w:r w:rsidRPr="00402F3A">
        <w:rPr>
          <w:rFonts w:ascii="Cygre" w:eastAsia="Calibri" w:hAnsi="Cygre" w:cs="Arial"/>
          <w:sz w:val="20"/>
          <w:szCs w:val="20"/>
        </w:rPr>
        <w:t>S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vertAlign w:val="subscript"/>
        </w:rPr>
        <w:t>общ</w:t>
      </w:r>
      <w:r w:rsidR="004C7359" w:rsidRPr="00402F3A">
        <w:rPr>
          <w:rFonts w:ascii="Cygre" w:eastAsia="Calibri" w:hAnsi="Cygre" w:cs="Arial"/>
          <w:sz w:val="20"/>
          <w:szCs w:val="20"/>
          <w:vertAlign w:val="subscript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—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общий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объём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финансирования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мероприятий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проекта.</w:t>
      </w:r>
    </w:p>
    <w:p w14:paraId="765C5AE1" w14:textId="05AF5730" w:rsidR="00A055DD" w:rsidRPr="00402F3A" w:rsidRDefault="00A055DD" w:rsidP="00870A4F">
      <w:pPr>
        <w:pStyle w:val="aff0"/>
        <w:shd w:val="clear" w:color="auto" w:fill="FFFFFF"/>
        <w:spacing w:before="0" w:beforeAutospacing="0" w:after="0" w:afterAutospacing="0" w:line="0" w:lineRule="atLeast"/>
        <w:jc w:val="both"/>
        <w:rPr>
          <w:rFonts w:ascii="Cygre" w:eastAsia="Calibri" w:hAnsi="Cygre" w:cs="Arial"/>
          <w:b/>
          <w:bCs/>
          <w:sz w:val="20"/>
          <w:szCs w:val="20"/>
        </w:rPr>
      </w:pPr>
      <w:r w:rsidRPr="00402F3A">
        <w:rPr>
          <w:rFonts w:ascii="Cygre" w:eastAsia="Calibri" w:hAnsi="Cygre" w:cs="Arial"/>
          <w:b/>
          <w:bCs/>
          <w:sz w:val="20"/>
          <w:szCs w:val="20"/>
        </w:rPr>
        <w:t>Источники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данных:</w:t>
      </w:r>
    </w:p>
    <w:p w14:paraId="50176AEA" w14:textId="0EF8A195" w:rsidR="00A055DD" w:rsidRPr="00402F3A" w:rsidRDefault="00A055DD" w:rsidP="00870A4F">
      <w:pPr>
        <w:pStyle w:val="aff0"/>
        <w:numPr>
          <w:ilvl w:val="0"/>
          <w:numId w:val="15"/>
        </w:numPr>
        <w:shd w:val="clear" w:color="auto" w:fill="FFFFFF"/>
        <w:spacing w:before="0" w:beforeAutospacing="0" w:after="0" w:afterAutospacing="0" w:line="0" w:lineRule="atLeast"/>
        <w:jc w:val="both"/>
        <w:rPr>
          <w:rFonts w:ascii="Cygre" w:eastAsia="Calibri" w:hAnsi="Cygre" w:cs="Arial"/>
          <w:sz w:val="20"/>
          <w:szCs w:val="20"/>
        </w:rPr>
      </w:pPr>
      <w:r w:rsidRPr="00402F3A">
        <w:rPr>
          <w:rFonts w:ascii="Cygre" w:eastAsia="Calibri" w:hAnsi="Cygre" w:cs="Arial"/>
          <w:sz w:val="20"/>
          <w:szCs w:val="20"/>
        </w:rPr>
        <w:t>утверждённая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смета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расходов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проекта;</w:t>
      </w:r>
    </w:p>
    <w:p w14:paraId="2D6D728B" w14:textId="00CBE875" w:rsidR="00A055DD" w:rsidRPr="00402F3A" w:rsidRDefault="00A055DD" w:rsidP="00870A4F">
      <w:pPr>
        <w:pStyle w:val="aff0"/>
        <w:numPr>
          <w:ilvl w:val="0"/>
          <w:numId w:val="15"/>
        </w:numPr>
        <w:shd w:val="clear" w:color="auto" w:fill="FFFFFF"/>
        <w:spacing w:before="0" w:beforeAutospacing="0" w:after="0" w:afterAutospacing="0" w:line="0" w:lineRule="atLeast"/>
        <w:jc w:val="both"/>
        <w:rPr>
          <w:rFonts w:ascii="Cygre" w:eastAsia="Calibri" w:hAnsi="Cygre" w:cs="Arial"/>
          <w:sz w:val="20"/>
          <w:szCs w:val="20"/>
        </w:rPr>
      </w:pPr>
      <w:r w:rsidRPr="00402F3A">
        <w:rPr>
          <w:rFonts w:ascii="Cygre" w:eastAsia="Calibri" w:hAnsi="Cygre" w:cs="Arial"/>
          <w:sz w:val="20"/>
          <w:szCs w:val="20"/>
        </w:rPr>
        <w:t>план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привлечения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финансирования;</w:t>
      </w:r>
    </w:p>
    <w:p w14:paraId="5AD008AC" w14:textId="7F8A8537" w:rsidR="00A055DD" w:rsidRPr="00402F3A" w:rsidRDefault="00A055DD" w:rsidP="00870A4F">
      <w:pPr>
        <w:pStyle w:val="aff0"/>
        <w:numPr>
          <w:ilvl w:val="0"/>
          <w:numId w:val="15"/>
        </w:numPr>
        <w:shd w:val="clear" w:color="auto" w:fill="FFFFFF"/>
        <w:spacing w:before="0" w:beforeAutospacing="0" w:after="0" w:afterAutospacing="0" w:line="0" w:lineRule="atLeast"/>
        <w:jc w:val="both"/>
        <w:rPr>
          <w:rFonts w:ascii="Cygre" w:eastAsia="Calibri" w:hAnsi="Cygre" w:cs="Arial"/>
          <w:sz w:val="20"/>
          <w:szCs w:val="20"/>
        </w:rPr>
      </w:pPr>
      <w:r w:rsidRPr="00402F3A">
        <w:rPr>
          <w:rFonts w:ascii="Cygre" w:eastAsia="Calibri" w:hAnsi="Cygre" w:cs="Arial"/>
          <w:sz w:val="20"/>
          <w:szCs w:val="20"/>
        </w:rPr>
        <w:t>договоры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предоставлении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грантов/субсидий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(при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наличии).</w:t>
      </w:r>
    </w:p>
    <w:p w14:paraId="79E9A7F1" w14:textId="3DB33BA6" w:rsidR="00A055DD" w:rsidRPr="00402F3A" w:rsidRDefault="00A055DD" w:rsidP="00870A4F">
      <w:pPr>
        <w:pStyle w:val="aff0"/>
        <w:shd w:val="clear" w:color="auto" w:fill="FFFFFF"/>
        <w:spacing w:before="0" w:beforeAutospacing="0" w:after="0" w:afterAutospacing="0" w:line="0" w:lineRule="atLeast"/>
        <w:jc w:val="both"/>
        <w:rPr>
          <w:rFonts w:ascii="Cygre" w:eastAsia="Calibri" w:hAnsi="Cygre" w:cs="Arial"/>
          <w:b/>
          <w:bCs/>
          <w:sz w:val="20"/>
          <w:szCs w:val="20"/>
        </w:rPr>
      </w:pPr>
      <w:r w:rsidRPr="00402F3A">
        <w:rPr>
          <w:rFonts w:ascii="Cygre" w:eastAsia="Calibri" w:hAnsi="Cygre" w:cs="Arial"/>
          <w:b/>
          <w:bCs/>
          <w:sz w:val="20"/>
          <w:szCs w:val="20"/>
        </w:rPr>
        <w:t>Подтверждающие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документы:</w:t>
      </w:r>
    </w:p>
    <w:p w14:paraId="13DCB340" w14:textId="5F9B9AAC" w:rsidR="00A055DD" w:rsidRPr="00402F3A" w:rsidRDefault="00A055DD" w:rsidP="00870A4F">
      <w:pPr>
        <w:pStyle w:val="aff0"/>
        <w:numPr>
          <w:ilvl w:val="0"/>
          <w:numId w:val="16"/>
        </w:numPr>
        <w:shd w:val="clear" w:color="auto" w:fill="FFFFFF"/>
        <w:spacing w:before="0" w:beforeAutospacing="0" w:after="0" w:afterAutospacing="0" w:line="0" w:lineRule="atLeast"/>
        <w:jc w:val="both"/>
        <w:rPr>
          <w:rFonts w:ascii="Cygre" w:eastAsia="Calibri" w:hAnsi="Cygre" w:cs="Arial"/>
          <w:sz w:val="20"/>
          <w:szCs w:val="20"/>
        </w:rPr>
      </w:pPr>
      <w:r w:rsidRPr="00402F3A">
        <w:rPr>
          <w:rFonts w:ascii="Cygre" w:eastAsia="Calibri" w:hAnsi="Cygre" w:cs="Arial"/>
          <w:sz w:val="20"/>
          <w:szCs w:val="20"/>
        </w:rPr>
        <w:t>отчёт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получателя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ДФП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(на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бланке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организации,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подписью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печатью),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содержащий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итоговый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расчёт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показателя;</w:t>
      </w:r>
    </w:p>
    <w:p w14:paraId="14D56AE8" w14:textId="090A6A5C" w:rsidR="00A055DD" w:rsidRPr="00402F3A" w:rsidRDefault="00A055DD" w:rsidP="00870A4F">
      <w:pPr>
        <w:pStyle w:val="aff0"/>
        <w:numPr>
          <w:ilvl w:val="0"/>
          <w:numId w:val="16"/>
        </w:numPr>
        <w:shd w:val="clear" w:color="auto" w:fill="FFFFFF"/>
        <w:spacing w:before="0" w:beforeAutospacing="0" w:after="0" w:afterAutospacing="0" w:line="0" w:lineRule="atLeast"/>
        <w:jc w:val="both"/>
        <w:rPr>
          <w:rFonts w:ascii="Cygre" w:eastAsia="Calibri" w:hAnsi="Cygre" w:cs="Arial"/>
          <w:sz w:val="20"/>
          <w:szCs w:val="20"/>
        </w:rPr>
      </w:pPr>
      <w:r w:rsidRPr="00402F3A">
        <w:rPr>
          <w:rFonts w:ascii="Cygre" w:eastAsia="Calibri" w:hAnsi="Cygre" w:cs="Arial"/>
          <w:sz w:val="20"/>
          <w:szCs w:val="20"/>
        </w:rPr>
        <w:t>приложение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к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отчёту: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смета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расходов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финансовый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план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проекта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детализацией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источникам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финансирования.</w:t>
      </w:r>
    </w:p>
    <w:p w14:paraId="5A72F2CA" w14:textId="22776B83" w:rsidR="00A055DD" w:rsidRPr="00402F3A" w:rsidRDefault="00A055DD" w:rsidP="00870A4F">
      <w:pPr>
        <w:pStyle w:val="aff0"/>
        <w:shd w:val="clear" w:color="auto" w:fill="FFFFFF"/>
        <w:spacing w:before="0" w:beforeAutospacing="0" w:after="0" w:afterAutospacing="0" w:line="0" w:lineRule="atLeast"/>
        <w:jc w:val="both"/>
        <w:rPr>
          <w:rFonts w:ascii="Cygre" w:eastAsia="Calibri" w:hAnsi="Cygre" w:cs="Arial"/>
          <w:sz w:val="20"/>
          <w:szCs w:val="20"/>
        </w:rPr>
      </w:pPr>
      <w:r w:rsidRPr="00402F3A">
        <w:rPr>
          <w:rFonts w:ascii="Cygre" w:eastAsia="Calibri" w:hAnsi="Cygre" w:cs="Arial"/>
          <w:b/>
          <w:bCs/>
          <w:sz w:val="20"/>
          <w:szCs w:val="20"/>
        </w:rPr>
        <w:t>Единица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измерения: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проценты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(%).</w:t>
      </w:r>
    </w:p>
    <w:p w14:paraId="06D9052E" w14:textId="77777777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</w:p>
    <w:p w14:paraId="4EA8685D" w14:textId="5D3577FE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10.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Количество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волонтеров,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задействованных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организации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проведении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мероприятий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проектов,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реализуемых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финансовой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поддержке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Фонда</w:t>
      </w:r>
    </w:p>
    <w:p w14:paraId="2DB88989" w14:textId="43B4026C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Метод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измерения: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административно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  <w:t>учётный.</w:t>
      </w:r>
    </w:p>
    <w:p w14:paraId="1B8106C4" w14:textId="0EA83EBC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Порядок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расчёта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показателя:</w:t>
      </w:r>
    </w:p>
    <w:p w14:paraId="3FED574F" w14:textId="1C29E7C7" w:rsidR="00A055DD" w:rsidRPr="00402F3A" w:rsidRDefault="00A055DD" w:rsidP="00870A4F">
      <w:pPr>
        <w:widowControl/>
        <w:numPr>
          <w:ilvl w:val="0"/>
          <w:numId w:val="43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Учитываются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волонтёры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(физические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лица),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которые:</w:t>
      </w:r>
    </w:p>
    <w:p w14:paraId="0F3B3DD4" w14:textId="47AEA2DD" w:rsidR="00A055DD" w:rsidRPr="00402F3A" w:rsidRDefault="00A055DD" w:rsidP="00870A4F">
      <w:pPr>
        <w:widowControl/>
        <w:numPr>
          <w:ilvl w:val="1"/>
          <w:numId w:val="43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участвовали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организации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и/или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проведении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финансовой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поддержке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Фонда;</w:t>
      </w:r>
    </w:p>
    <w:p w14:paraId="6EBFB678" w14:textId="54DCBAAB" w:rsidR="00A055DD" w:rsidRPr="00402F3A" w:rsidRDefault="00A055DD" w:rsidP="00870A4F">
      <w:pPr>
        <w:widowControl/>
        <w:numPr>
          <w:ilvl w:val="1"/>
          <w:numId w:val="43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lastRenderedPageBreak/>
        <w:t>выполняли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функции,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предусмотренные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планом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(координация,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навигация,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помощь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участникам,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техническая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поддержка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д.);</w:t>
      </w:r>
    </w:p>
    <w:p w14:paraId="4BC80C3C" w14:textId="47C9C733" w:rsidR="00A055DD" w:rsidRPr="00402F3A" w:rsidRDefault="00A055DD" w:rsidP="00870A4F">
      <w:pPr>
        <w:widowControl/>
        <w:numPr>
          <w:ilvl w:val="1"/>
          <w:numId w:val="43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были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официально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зарегистрированы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волонтёры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(через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систему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учёта,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списки,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договоры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п.).</w:t>
      </w:r>
    </w:p>
    <w:p w14:paraId="548A3057" w14:textId="7391BDA0" w:rsidR="00A055DD" w:rsidRPr="00402F3A" w:rsidRDefault="00A055DD" w:rsidP="00870A4F">
      <w:pPr>
        <w:widowControl/>
        <w:numPr>
          <w:ilvl w:val="0"/>
          <w:numId w:val="43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Показатель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рассчитывается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путём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суммирования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количества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уникальных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волонтёров,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участвовавших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отчётный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период.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Каждый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волонтёр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учитывается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один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раз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отчётный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период,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независимо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числа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которых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он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участвовал.</w:t>
      </w:r>
    </w:p>
    <w:p w14:paraId="546D4B93" w14:textId="28490D18" w:rsidR="00A055DD" w:rsidRPr="00402F3A" w:rsidRDefault="00A055DD" w:rsidP="00870A4F">
      <w:pPr>
        <w:widowControl/>
        <w:numPr>
          <w:ilvl w:val="0"/>
          <w:numId w:val="43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Для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дистанционных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учитываются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волонтёры,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выполнявшие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свои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функции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онлайн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(модерация,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техническая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поддержка,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консультирование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д.).</w:t>
      </w:r>
    </w:p>
    <w:p w14:paraId="7FF93BA9" w14:textId="111A686D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Источник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данных: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отчёт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достижении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показателя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бланке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организации,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подписью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печатью)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приложением:</w:t>
      </w:r>
    </w:p>
    <w:p w14:paraId="1772CCDD" w14:textId="24CFC15F" w:rsidR="00A055DD" w:rsidRPr="00402F3A" w:rsidRDefault="00A055DD" w:rsidP="00870A4F">
      <w:pPr>
        <w:widowControl/>
        <w:numPr>
          <w:ilvl w:val="0"/>
          <w:numId w:val="44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сводного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списка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волонтёров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(без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персональных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данных: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ФИО,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паспортных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д.;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указываются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идентификаторы,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например,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номера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учётных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записей);</w:t>
      </w:r>
    </w:p>
    <w:p w14:paraId="2A2A078A" w14:textId="5AE6D056" w:rsidR="00A055DD" w:rsidRPr="00402F3A" w:rsidRDefault="00A055DD" w:rsidP="00870A4F">
      <w:pPr>
        <w:widowControl/>
        <w:numPr>
          <w:ilvl w:val="0"/>
          <w:numId w:val="44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выписки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из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системы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учёта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волонтёров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(например,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платформы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ДОБРО.РФ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внутренней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системы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организации)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указанием:</w:t>
      </w:r>
    </w:p>
    <w:p w14:paraId="296FF706" w14:textId="3CD94972" w:rsidR="00A055DD" w:rsidRPr="00402F3A" w:rsidRDefault="00A055DD" w:rsidP="00870A4F">
      <w:pPr>
        <w:widowControl/>
        <w:numPr>
          <w:ilvl w:val="1"/>
          <w:numId w:val="44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количества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волонтёров;</w:t>
      </w:r>
    </w:p>
    <w:p w14:paraId="47647C5E" w14:textId="10A1BFC3" w:rsidR="00A055DD" w:rsidRPr="00402F3A" w:rsidRDefault="00A055DD" w:rsidP="00870A4F">
      <w:pPr>
        <w:widowControl/>
        <w:numPr>
          <w:ilvl w:val="1"/>
          <w:numId w:val="44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функций/ролей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волонтёров;</w:t>
      </w:r>
    </w:p>
    <w:p w14:paraId="7503FE28" w14:textId="639E0808" w:rsidR="00A055DD" w:rsidRPr="00402F3A" w:rsidRDefault="00A055DD" w:rsidP="00870A4F">
      <w:pPr>
        <w:widowControl/>
        <w:numPr>
          <w:ilvl w:val="1"/>
          <w:numId w:val="44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дат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наименований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мероприятий;</w:t>
      </w:r>
    </w:p>
    <w:p w14:paraId="353A46D5" w14:textId="6727BDB8" w:rsidR="00A055DD" w:rsidRPr="00402F3A" w:rsidRDefault="00A055DD" w:rsidP="00870A4F">
      <w:pPr>
        <w:widowControl/>
        <w:numPr>
          <w:ilvl w:val="0"/>
          <w:numId w:val="44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актов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выполненных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работ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подтверждающих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волонтёров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мероприятиях;</w:t>
      </w:r>
    </w:p>
    <w:p w14:paraId="17BC2E6D" w14:textId="1FB2E085" w:rsidR="00A055DD" w:rsidRPr="00402F3A" w:rsidRDefault="00A055DD" w:rsidP="00870A4F">
      <w:pPr>
        <w:widowControl/>
        <w:numPr>
          <w:ilvl w:val="0"/>
          <w:numId w:val="44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фото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видеоматериалов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наличии),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подтверждающих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присутствие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волонтёров.</w:t>
      </w:r>
    </w:p>
    <w:p w14:paraId="294DC54B" w14:textId="5C14885C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Требования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данным:</w:t>
      </w:r>
    </w:p>
    <w:p w14:paraId="2796A2D8" w14:textId="59C46D09" w:rsidR="00A055DD" w:rsidRPr="00402F3A" w:rsidRDefault="00A055DD" w:rsidP="00870A4F">
      <w:pPr>
        <w:widowControl/>
        <w:numPr>
          <w:ilvl w:val="0"/>
          <w:numId w:val="45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учитываются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только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волонтёры,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участвовавшие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проектах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финансовой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поддержке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Фонда;</w:t>
      </w:r>
    </w:p>
    <w:p w14:paraId="58F1EEB7" w14:textId="7DD77993" w:rsidR="00A055DD" w:rsidRPr="00402F3A" w:rsidRDefault="00A055DD" w:rsidP="00870A4F">
      <w:pPr>
        <w:widowControl/>
        <w:numPr>
          <w:ilvl w:val="0"/>
          <w:numId w:val="45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волонтёры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учитываются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отчётный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период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(мероприятия,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проведённые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этот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период);</w:t>
      </w:r>
    </w:p>
    <w:p w14:paraId="545FCFCD" w14:textId="601441F8" w:rsidR="00A055DD" w:rsidRPr="00402F3A" w:rsidRDefault="00A055DD" w:rsidP="00870A4F">
      <w:pPr>
        <w:widowControl/>
        <w:numPr>
          <w:ilvl w:val="0"/>
          <w:numId w:val="45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каждый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волонтёр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учитывается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один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раз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период,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даже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если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участвовал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нескольких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мероприятиях;</w:t>
      </w:r>
    </w:p>
    <w:p w14:paraId="7AB3C5D5" w14:textId="4148D8C9" w:rsidR="00A055DD" w:rsidRPr="00402F3A" w:rsidRDefault="00A055DD" w:rsidP="00870A4F">
      <w:pPr>
        <w:widowControl/>
        <w:numPr>
          <w:ilvl w:val="0"/>
          <w:numId w:val="45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персональные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волонтёров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предоставляются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списках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указываются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только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идентификаторы);</w:t>
      </w:r>
    </w:p>
    <w:p w14:paraId="5DB97ED4" w14:textId="76783799" w:rsidR="00A055DD" w:rsidRPr="00402F3A" w:rsidRDefault="00A055DD" w:rsidP="00870A4F">
      <w:pPr>
        <w:widowControl/>
        <w:numPr>
          <w:ilvl w:val="0"/>
          <w:numId w:val="45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данные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подтверждаются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документально.</w:t>
      </w:r>
    </w:p>
    <w:p w14:paraId="30436DFF" w14:textId="1B3EAEF1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Особенности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учёта:</w:t>
      </w:r>
    </w:p>
    <w:p w14:paraId="25DFA774" w14:textId="36FCC153" w:rsidR="00A055DD" w:rsidRPr="00402F3A" w:rsidRDefault="00A055DD" w:rsidP="00870A4F">
      <w:pPr>
        <w:widowControl/>
        <w:numPr>
          <w:ilvl w:val="0"/>
          <w:numId w:val="46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учитываются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лица,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формально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зарегистрированные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волонтёры,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участвовавшие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мероприятиях;</w:t>
      </w:r>
    </w:p>
    <w:p w14:paraId="1027E27D" w14:textId="0BC14430" w:rsidR="00A055DD" w:rsidRPr="00402F3A" w:rsidRDefault="00A055DD" w:rsidP="00870A4F">
      <w:pPr>
        <w:widowControl/>
        <w:numPr>
          <w:ilvl w:val="0"/>
          <w:numId w:val="46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учитываются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сотрудники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организации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  <w:t>исполнителя,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выполняющие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свои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должностные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обязанности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(если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они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оформлены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волонтёры);</w:t>
      </w:r>
    </w:p>
    <w:p w14:paraId="6528849D" w14:textId="3EA7C383" w:rsidR="00A055DD" w:rsidRPr="00402F3A" w:rsidRDefault="00A055DD" w:rsidP="00870A4F">
      <w:pPr>
        <w:widowControl/>
        <w:numPr>
          <w:ilvl w:val="0"/>
          <w:numId w:val="46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частичном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волонтёра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(несколько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часов)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он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учитывается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участник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мероприятия.</w:t>
      </w:r>
    </w:p>
    <w:p w14:paraId="5E746582" w14:textId="50B1FAC1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Единица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измерения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: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человек.</w:t>
      </w:r>
    </w:p>
    <w:p w14:paraId="32670A56" w14:textId="77777777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</w:p>
    <w:p w14:paraId="3604647A" w14:textId="6E8F0233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11.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Количество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субъектов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РФ,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территории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которых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реализуются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мероприятия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проекты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финансовой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поддержке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Фонда</w:t>
      </w:r>
    </w:p>
    <w:p w14:paraId="618F70FD" w14:textId="22FA293A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Метод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измерения: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административно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  <w:t>учётный.</w:t>
      </w:r>
    </w:p>
    <w:p w14:paraId="56EE7D7D" w14:textId="78E8BC08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Порядок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расчёта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показателя:</w:t>
      </w:r>
    </w:p>
    <w:p w14:paraId="16510D9D" w14:textId="270F687D" w:rsidR="00A055DD" w:rsidRPr="00402F3A" w:rsidRDefault="00A055DD" w:rsidP="00870A4F">
      <w:pPr>
        <w:widowControl/>
        <w:numPr>
          <w:ilvl w:val="0"/>
          <w:numId w:val="40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Осуществляется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выборка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финансируемых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отчётном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периоде.</w:t>
      </w:r>
    </w:p>
    <w:p w14:paraId="3E83F469" w14:textId="13625D7A" w:rsidR="00A055DD" w:rsidRPr="00402F3A" w:rsidRDefault="00A055DD" w:rsidP="00870A4F">
      <w:pPr>
        <w:widowControl/>
        <w:numPr>
          <w:ilvl w:val="0"/>
          <w:numId w:val="40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Для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каждого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определяется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субъект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РФ,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территории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которого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проводится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основе:</w:t>
      </w:r>
    </w:p>
    <w:p w14:paraId="674438B5" w14:textId="3F05F7FD" w:rsidR="00A055DD" w:rsidRPr="00402F3A" w:rsidRDefault="00A055DD" w:rsidP="00870A4F">
      <w:pPr>
        <w:widowControl/>
        <w:numPr>
          <w:ilvl w:val="1"/>
          <w:numId w:val="40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места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фактического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проведения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(адрес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площадки);</w:t>
      </w:r>
    </w:p>
    <w:p w14:paraId="3F406C6B" w14:textId="31FB8FA8" w:rsidR="00A055DD" w:rsidRPr="00402F3A" w:rsidRDefault="00A055DD" w:rsidP="00870A4F">
      <w:pPr>
        <w:widowControl/>
        <w:numPr>
          <w:ilvl w:val="1"/>
          <w:numId w:val="40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зоны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охвата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участников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(если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дистанционное/онлайн);</w:t>
      </w:r>
    </w:p>
    <w:p w14:paraId="258C1798" w14:textId="2ACE49E6" w:rsidR="00A055DD" w:rsidRPr="00402F3A" w:rsidRDefault="00A055DD" w:rsidP="00870A4F">
      <w:pPr>
        <w:widowControl/>
        <w:numPr>
          <w:ilvl w:val="1"/>
          <w:numId w:val="40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локации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основной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целевой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аудитории).</w:t>
      </w:r>
    </w:p>
    <w:p w14:paraId="0A71EA14" w14:textId="7AEB554A" w:rsidR="00A055DD" w:rsidRPr="00402F3A" w:rsidRDefault="00A055DD" w:rsidP="00870A4F">
      <w:pPr>
        <w:widowControl/>
        <w:numPr>
          <w:ilvl w:val="0"/>
          <w:numId w:val="40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Проводится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проверка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уникальность: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каждый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субъект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РФ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учитывается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однократно,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даже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если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нём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реализуется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несколько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проектов.</w:t>
      </w:r>
    </w:p>
    <w:p w14:paraId="4F2DBC29" w14:textId="08BD8652" w:rsidR="00A055DD" w:rsidRPr="00402F3A" w:rsidRDefault="00A055DD" w:rsidP="00870A4F">
      <w:pPr>
        <w:widowControl/>
        <w:numPr>
          <w:ilvl w:val="0"/>
          <w:numId w:val="40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Подсчитывается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количество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уникальных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субъектов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РФ,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соответствующих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критериям.</w:t>
      </w:r>
    </w:p>
    <w:p w14:paraId="289841E5" w14:textId="440A3DFA" w:rsidR="00A055DD" w:rsidRPr="00402F3A" w:rsidRDefault="00A055DD" w:rsidP="00870A4F">
      <w:pPr>
        <w:widowControl/>
        <w:numPr>
          <w:ilvl w:val="0"/>
          <w:numId w:val="40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Если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отчётном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периоде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было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новых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субъектах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РФ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(все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-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уже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учтённых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ранее),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значение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показателя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может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быть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0.</w:t>
      </w:r>
    </w:p>
    <w:p w14:paraId="7424AF3A" w14:textId="70D317C0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Источник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данных: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отчёт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получателя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ДФП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приложением:</w:t>
      </w:r>
    </w:p>
    <w:p w14:paraId="3E633763" w14:textId="1639E244" w:rsidR="00A055DD" w:rsidRPr="00402F3A" w:rsidRDefault="00A055DD" w:rsidP="00870A4F">
      <w:pPr>
        <w:widowControl/>
        <w:numPr>
          <w:ilvl w:val="0"/>
          <w:numId w:val="41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перечня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указанием:</w:t>
      </w:r>
    </w:p>
    <w:p w14:paraId="7F50996B" w14:textId="514F93A3" w:rsidR="00A055DD" w:rsidRPr="00402F3A" w:rsidRDefault="00A055DD" w:rsidP="00870A4F">
      <w:pPr>
        <w:widowControl/>
        <w:numPr>
          <w:ilvl w:val="1"/>
          <w:numId w:val="41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lastRenderedPageBreak/>
        <w:t>наименования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проведения;</w:t>
      </w:r>
    </w:p>
    <w:p w14:paraId="521A9083" w14:textId="7203844C" w:rsidR="00A055DD" w:rsidRPr="00402F3A" w:rsidRDefault="00A055DD" w:rsidP="00870A4F">
      <w:pPr>
        <w:widowControl/>
        <w:numPr>
          <w:ilvl w:val="1"/>
          <w:numId w:val="41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субъекта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РФ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(полное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официальное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наименование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согласно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Конституции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РФ);</w:t>
      </w:r>
    </w:p>
    <w:p w14:paraId="6026C821" w14:textId="0B13C0C7" w:rsidR="00A055DD" w:rsidRPr="00402F3A" w:rsidRDefault="00A055DD" w:rsidP="00870A4F">
      <w:pPr>
        <w:widowControl/>
        <w:numPr>
          <w:ilvl w:val="1"/>
          <w:numId w:val="41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адреса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площадки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проведения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(для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очных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мероприятий);</w:t>
      </w:r>
    </w:p>
    <w:p w14:paraId="4AD89253" w14:textId="50EFC47D" w:rsidR="00A055DD" w:rsidRPr="00402F3A" w:rsidRDefault="00A055DD" w:rsidP="00870A4F">
      <w:pPr>
        <w:widowControl/>
        <w:numPr>
          <w:ilvl w:val="0"/>
          <w:numId w:val="41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подтверждающих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документов:</w:t>
      </w:r>
    </w:p>
    <w:p w14:paraId="7172490D" w14:textId="313CDACB" w:rsidR="00A055DD" w:rsidRPr="00402F3A" w:rsidRDefault="00A055DD" w:rsidP="00870A4F">
      <w:pPr>
        <w:widowControl/>
        <w:numPr>
          <w:ilvl w:val="1"/>
          <w:numId w:val="41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договоров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площадками/организаторами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территории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субъектов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РФ;</w:t>
      </w:r>
    </w:p>
    <w:p w14:paraId="48695BD4" w14:textId="5A8CF7C7" w:rsidR="00A055DD" w:rsidRPr="00402F3A" w:rsidRDefault="00A055DD" w:rsidP="00870A4F">
      <w:pPr>
        <w:widowControl/>
        <w:numPr>
          <w:ilvl w:val="1"/>
          <w:numId w:val="41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актов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выполненных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работ;</w:t>
      </w:r>
    </w:p>
    <w:p w14:paraId="0CF4A145" w14:textId="7AEEB0BE" w:rsidR="00A055DD" w:rsidRPr="00402F3A" w:rsidRDefault="00A055DD" w:rsidP="00870A4F">
      <w:pPr>
        <w:widowControl/>
        <w:numPr>
          <w:ilvl w:val="1"/>
          <w:numId w:val="41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фото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видеоматериалов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привязкой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локации;</w:t>
      </w:r>
    </w:p>
    <w:p w14:paraId="1FDB91F6" w14:textId="0E9CE495" w:rsidR="00A055DD" w:rsidRPr="00402F3A" w:rsidRDefault="00A055DD" w:rsidP="00870A4F">
      <w:pPr>
        <w:widowControl/>
        <w:numPr>
          <w:ilvl w:val="1"/>
          <w:numId w:val="41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списков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участников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указанием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региона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проживания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(для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онлайн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  <w:t>мероприятий);</w:t>
      </w:r>
    </w:p>
    <w:p w14:paraId="457B3F31" w14:textId="79780262" w:rsidR="00A055DD" w:rsidRPr="00402F3A" w:rsidRDefault="00A055DD" w:rsidP="00870A4F">
      <w:pPr>
        <w:widowControl/>
        <w:numPr>
          <w:ilvl w:val="1"/>
          <w:numId w:val="41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официальных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публикаций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проведении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регионов.</w:t>
      </w:r>
    </w:p>
    <w:p w14:paraId="243416D1" w14:textId="082CA6E6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Особенности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учёта:</w:t>
      </w:r>
    </w:p>
    <w:p w14:paraId="7D5C057F" w14:textId="13B8605E" w:rsidR="00A055DD" w:rsidRPr="00402F3A" w:rsidRDefault="00A055DD" w:rsidP="00870A4F">
      <w:pPr>
        <w:widowControl/>
        <w:numPr>
          <w:ilvl w:val="0"/>
          <w:numId w:val="42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учитывается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факт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реализации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территории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субъекта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планы,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анонсы);</w:t>
      </w:r>
    </w:p>
    <w:p w14:paraId="4E4BD478" w14:textId="42AA32C2" w:rsidR="00A055DD" w:rsidRPr="00402F3A" w:rsidRDefault="00A055DD" w:rsidP="00870A4F">
      <w:pPr>
        <w:widowControl/>
        <w:numPr>
          <w:ilvl w:val="0"/>
          <w:numId w:val="42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для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межрегиональных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учитывается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каждый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субъект,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где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проводились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активности;</w:t>
      </w:r>
    </w:p>
    <w:p w14:paraId="4E22D8D5" w14:textId="0BEF1AA0" w:rsidR="00A055DD" w:rsidRPr="00402F3A" w:rsidRDefault="00A055DD" w:rsidP="00870A4F">
      <w:pPr>
        <w:widowControl/>
        <w:numPr>
          <w:ilvl w:val="0"/>
          <w:numId w:val="42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субъект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РФ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фиксируется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месту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фактического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проведения,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юридическому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адресу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организатора;</w:t>
      </w:r>
    </w:p>
    <w:p w14:paraId="29E54A08" w14:textId="50E963F8" w:rsidR="00A055DD" w:rsidRPr="00402F3A" w:rsidRDefault="00A055DD" w:rsidP="00870A4F">
      <w:pPr>
        <w:widowControl/>
        <w:numPr>
          <w:ilvl w:val="0"/>
          <w:numId w:val="42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дистанционных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учитывается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регион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целевой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аудитории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основе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регистрации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участников).</w:t>
      </w:r>
    </w:p>
    <w:p w14:paraId="5C55E8E6" w14:textId="2B96A760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Единица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измерения: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количество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субъектов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Российской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Федерации.</w:t>
      </w:r>
    </w:p>
    <w:p w14:paraId="66D4B125" w14:textId="77777777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</w:p>
    <w:p w14:paraId="089CC05F" w14:textId="7089C2FF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12.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Количество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спортивной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экипировки,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инвентаря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оборудования,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предоставленного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финансовой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поддержке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Фонда</w:t>
      </w:r>
    </w:p>
    <w:p w14:paraId="008CAD85" w14:textId="674C10DB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Метод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измерения: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документально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  <w:t>учётный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основе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актов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передачи).</w:t>
      </w:r>
    </w:p>
    <w:p w14:paraId="2FE972DA" w14:textId="7F3E6996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Расчёт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: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суммирование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количества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единиц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экипировки/инвентаря/оборудования,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указанных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актах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передачи,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оформленных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между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организацией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  <w:t>получателем.</w:t>
      </w:r>
    </w:p>
    <w:p w14:paraId="29E7DD21" w14:textId="0BA9B87D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Условия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учёта:</w:t>
      </w:r>
    </w:p>
    <w:p w14:paraId="3F1B085A" w14:textId="15984BC6" w:rsidR="00A055DD" w:rsidRPr="00402F3A" w:rsidRDefault="00A055DD" w:rsidP="00870A4F">
      <w:pPr>
        <w:widowControl/>
        <w:numPr>
          <w:ilvl w:val="0"/>
          <w:numId w:val="39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передача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отчётном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периоде;</w:t>
      </w:r>
    </w:p>
    <w:p w14:paraId="0B1C4039" w14:textId="48224D61" w:rsidR="00A055DD" w:rsidRPr="00402F3A" w:rsidRDefault="00A055DD" w:rsidP="00870A4F">
      <w:pPr>
        <w:widowControl/>
        <w:numPr>
          <w:ilvl w:val="0"/>
          <w:numId w:val="39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финансирование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рамках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Фонда;</w:t>
      </w:r>
    </w:p>
    <w:p w14:paraId="55D88C7E" w14:textId="0CB77AEC" w:rsidR="00A055DD" w:rsidRPr="00402F3A" w:rsidRDefault="00A055DD" w:rsidP="00870A4F">
      <w:pPr>
        <w:widowControl/>
        <w:numPr>
          <w:ilvl w:val="0"/>
          <w:numId w:val="39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наличие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оформленного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акта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передачи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подписями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печатями.</w:t>
      </w:r>
    </w:p>
    <w:p w14:paraId="6F92AA0B" w14:textId="61DDE45E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Источник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данных: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отчёт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приложением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актов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передачи.</w:t>
      </w:r>
    </w:p>
    <w:p w14:paraId="689253E4" w14:textId="22DB54C9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Единица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измерения: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количество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единиц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продукции.</w:t>
      </w:r>
    </w:p>
    <w:p w14:paraId="50A9413F" w14:textId="77777777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</w:p>
    <w:p w14:paraId="0838EB8D" w14:textId="7E1FF6ED" w:rsidR="00A055DD" w:rsidRPr="00402F3A" w:rsidRDefault="00A055DD" w:rsidP="00870A4F">
      <w:pPr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13.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Статистика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посещаемости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информационных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ресурсов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получателей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финансовой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поддержки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от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Фонда</w:t>
      </w:r>
    </w:p>
    <w:p w14:paraId="0AB135A6" w14:textId="4CD2CF2E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Метод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измерения: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статистический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учёт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данных.</w:t>
      </w:r>
    </w:p>
    <w:p w14:paraId="4B63E856" w14:textId="23715430" w:rsidR="00A055DD" w:rsidRPr="00402F3A" w:rsidRDefault="00A055DD" w:rsidP="00870A4F">
      <w:pPr>
        <w:widowControl/>
        <w:numPr>
          <w:ilvl w:val="0"/>
          <w:numId w:val="38"/>
        </w:numPr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Получатель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ДФП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предоставляет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отчёт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бланке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организации,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заверенный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подписью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руководителя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печатью.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отчёте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должны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быть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указаны:</w:t>
      </w:r>
    </w:p>
    <w:p w14:paraId="52D50C93" w14:textId="0089DF3A" w:rsidR="00A055DD" w:rsidRPr="00402F3A" w:rsidRDefault="00A055DD" w:rsidP="00870A4F">
      <w:pPr>
        <w:widowControl/>
        <w:numPr>
          <w:ilvl w:val="1"/>
          <w:numId w:val="38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период,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который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ведётся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подсчёт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(например,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календарный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месяц,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квартал);</w:t>
      </w:r>
    </w:p>
    <w:p w14:paraId="52503B5E" w14:textId="56B5C097" w:rsidR="00A055DD" w:rsidRPr="00402F3A" w:rsidRDefault="00A055DD" w:rsidP="00870A4F">
      <w:pPr>
        <w:widowControl/>
        <w:numPr>
          <w:ilvl w:val="1"/>
          <w:numId w:val="38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общее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количество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уникальных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посетителей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официального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сайта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официальных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страниц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социальных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сетях;</w:t>
      </w:r>
    </w:p>
    <w:p w14:paraId="6B02686D" w14:textId="400EBC2F" w:rsidR="00A055DD" w:rsidRPr="00402F3A" w:rsidRDefault="00A055DD" w:rsidP="00870A4F">
      <w:pPr>
        <w:widowControl/>
        <w:numPr>
          <w:ilvl w:val="1"/>
          <w:numId w:val="38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разбивка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источникам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трафика,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устройствам,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географическим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регионам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наличии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данных);</w:t>
      </w:r>
    </w:p>
    <w:p w14:paraId="566D1149" w14:textId="59122E20" w:rsidR="00A055DD" w:rsidRPr="00402F3A" w:rsidRDefault="00A055DD" w:rsidP="00870A4F">
      <w:pPr>
        <w:widowControl/>
        <w:numPr>
          <w:ilvl w:val="1"/>
          <w:numId w:val="38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динамика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посещаемости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сравнению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предыдущим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периодом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(если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применимо).</w:t>
      </w:r>
    </w:p>
    <w:p w14:paraId="313D08BE" w14:textId="2FC9966B" w:rsidR="00A055DD" w:rsidRPr="00402F3A" w:rsidRDefault="00A055DD" w:rsidP="00870A4F">
      <w:pPr>
        <w:widowControl/>
        <w:numPr>
          <w:ilvl w:val="0"/>
          <w:numId w:val="38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отчёту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прилагаются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аналитические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отчёты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веб-аналитики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(Google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Analytics,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Яндекс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Метрика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других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систем),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подтверждающие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указанные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данные.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Отчёты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должны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содержать:</w:t>
      </w:r>
    </w:p>
    <w:p w14:paraId="0D853818" w14:textId="7B3120B9" w:rsidR="00A055DD" w:rsidRPr="00402F3A" w:rsidRDefault="00A055DD" w:rsidP="00870A4F">
      <w:pPr>
        <w:widowControl/>
        <w:numPr>
          <w:ilvl w:val="1"/>
          <w:numId w:val="38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скриншоты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ключевых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метрик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(количество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уникальных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посетителей,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источники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трафика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д.);</w:t>
      </w:r>
    </w:p>
    <w:p w14:paraId="4AC5A6BE" w14:textId="7B15002D" w:rsidR="00A055DD" w:rsidRPr="00402F3A" w:rsidRDefault="00A055DD" w:rsidP="00870A4F">
      <w:pPr>
        <w:widowControl/>
        <w:numPr>
          <w:ilvl w:val="1"/>
          <w:numId w:val="38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ссылки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исходные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возможность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предоставления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запросу;</w:t>
      </w:r>
    </w:p>
    <w:p w14:paraId="1B9A9F71" w14:textId="36174F43" w:rsidR="00A055DD" w:rsidRPr="00402F3A" w:rsidRDefault="00A055DD" w:rsidP="00870A4F">
      <w:pPr>
        <w:widowControl/>
        <w:numPr>
          <w:ilvl w:val="1"/>
          <w:numId w:val="38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информацию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дате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установки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счётчика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аналитики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текущем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статусе.</w:t>
      </w:r>
    </w:p>
    <w:p w14:paraId="15E3726B" w14:textId="5ACD0B8F" w:rsidR="00A055DD" w:rsidRPr="00402F3A" w:rsidRDefault="00A055DD" w:rsidP="00870A4F">
      <w:pPr>
        <w:widowControl/>
        <w:numPr>
          <w:ilvl w:val="0"/>
          <w:numId w:val="38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Учитываются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только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те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посещения,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которые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завершились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полной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загрузкой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ресурса.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Уникальным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посетителем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считается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пользователь,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зашедший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ресурс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впервые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отчётный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период.</w:t>
      </w:r>
    </w:p>
    <w:p w14:paraId="51A92778" w14:textId="3A005CEB" w:rsidR="00A055DD" w:rsidRPr="00402F3A" w:rsidRDefault="00A055DD" w:rsidP="00870A4F">
      <w:pPr>
        <w:widowControl/>
        <w:numPr>
          <w:ilvl w:val="0"/>
          <w:numId w:val="38"/>
        </w:numPr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случае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расхождения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данных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отчёте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аналитических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системах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Фонд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вправе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запросить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дополнительные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документы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провести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проверку.</w:t>
      </w:r>
    </w:p>
    <w:p w14:paraId="615C1410" w14:textId="4F059711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lastRenderedPageBreak/>
        <w:t>Единицы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измерения: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количество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уникальных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посетителей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сайта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социальных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сетей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отчётный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период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.</w:t>
      </w:r>
    </w:p>
    <w:p w14:paraId="247A921D" w14:textId="77777777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</w:p>
    <w:p w14:paraId="0D443662" w14:textId="4CEE0D3B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14.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Количество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учебно-тренировочных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мероприятий,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включённых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Единый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календарный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план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межрегиональных,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всероссийских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международных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физкультурных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мероприятий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спортивных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мероприятий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(ЕКП),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которых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приняли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участие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спортивные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сборные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команды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Российской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Федерации,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проведённых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финансовой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поддержке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Фонда</w:t>
      </w:r>
    </w:p>
    <w:p w14:paraId="0CE70AE5" w14:textId="4E8FD4DE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Метод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измерения: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административно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  <w:t>учётный.</w:t>
      </w:r>
    </w:p>
    <w:p w14:paraId="1699BD00" w14:textId="5D2521AE" w:rsidR="00A055DD" w:rsidRPr="00402F3A" w:rsidRDefault="00A055DD" w:rsidP="00870A4F">
      <w:pPr>
        <w:widowControl/>
        <w:numPr>
          <w:ilvl w:val="0"/>
          <w:numId w:val="36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Осуществляется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выборка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учебно-тренировочных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из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ЕКП,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которые:</w:t>
      </w:r>
    </w:p>
    <w:p w14:paraId="22F45942" w14:textId="4BAF9F1D" w:rsidR="00A055DD" w:rsidRPr="00402F3A" w:rsidRDefault="00A055DD" w:rsidP="00870A4F">
      <w:pPr>
        <w:widowControl/>
        <w:numPr>
          <w:ilvl w:val="1"/>
          <w:numId w:val="36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включены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ЕКП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отчётный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период;</w:t>
      </w:r>
    </w:p>
    <w:p w14:paraId="1310EB8E" w14:textId="429A658A" w:rsidR="00A055DD" w:rsidRPr="00402F3A" w:rsidRDefault="00A055DD" w:rsidP="00870A4F">
      <w:pPr>
        <w:widowControl/>
        <w:numPr>
          <w:ilvl w:val="1"/>
          <w:numId w:val="36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проведены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отчётном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периоде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(фактически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состоялись);</w:t>
      </w:r>
    </w:p>
    <w:p w14:paraId="0B29715E" w14:textId="519C12F5" w:rsidR="00A055DD" w:rsidRPr="00402F3A" w:rsidRDefault="00A055DD" w:rsidP="00870A4F">
      <w:pPr>
        <w:widowControl/>
        <w:numPr>
          <w:ilvl w:val="1"/>
          <w:numId w:val="36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предусматривали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спортивных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сборных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команд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Российской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Федерации;</w:t>
      </w:r>
    </w:p>
    <w:p w14:paraId="4FEEE143" w14:textId="1E711BC6" w:rsidR="00A055DD" w:rsidRPr="00402F3A" w:rsidRDefault="00A055DD" w:rsidP="00870A4F">
      <w:pPr>
        <w:widowControl/>
        <w:numPr>
          <w:ilvl w:val="1"/>
          <w:numId w:val="36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финансировались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(полностью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частично)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поддержке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Фонда.</w:t>
      </w:r>
    </w:p>
    <w:p w14:paraId="1A44B76F" w14:textId="4AB250FB" w:rsidR="00A055DD" w:rsidRPr="00402F3A" w:rsidRDefault="00A055DD" w:rsidP="00870A4F">
      <w:pPr>
        <w:widowControl/>
        <w:numPr>
          <w:ilvl w:val="0"/>
          <w:numId w:val="36"/>
        </w:numPr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Для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каждого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мероприятия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подтверждается:</w:t>
      </w:r>
    </w:p>
    <w:p w14:paraId="593DECF9" w14:textId="71C10621" w:rsidR="00A055DD" w:rsidRPr="00402F3A" w:rsidRDefault="00A055DD" w:rsidP="00870A4F">
      <w:pPr>
        <w:widowControl/>
        <w:numPr>
          <w:ilvl w:val="1"/>
          <w:numId w:val="36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факт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проведения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основе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протоколов,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отчётов,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фото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видеоматериалов);</w:t>
      </w:r>
    </w:p>
    <w:p w14:paraId="37B8E985" w14:textId="7D5407BA" w:rsidR="00A055DD" w:rsidRPr="00402F3A" w:rsidRDefault="00A055DD" w:rsidP="00870A4F">
      <w:pPr>
        <w:widowControl/>
        <w:numPr>
          <w:ilvl w:val="1"/>
          <w:numId w:val="36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участие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сборной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команды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РФ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основе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списков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участников,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приказов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направлении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команды,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отчётов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тренеров);</w:t>
      </w:r>
    </w:p>
    <w:p w14:paraId="4BE35DB8" w14:textId="7B91B308" w:rsidR="00A055DD" w:rsidRPr="00402F3A" w:rsidRDefault="00A055DD" w:rsidP="00870A4F">
      <w:pPr>
        <w:widowControl/>
        <w:numPr>
          <w:ilvl w:val="1"/>
          <w:numId w:val="36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финансирование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стороны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основе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договоров,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актов,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платёжных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поручений,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смет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д.).</w:t>
      </w:r>
    </w:p>
    <w:p w14:paraId="6C8F43D8" w14:textId="5752E83F" w:rsidR="00A055DD" w:rsidRPr="00402F3A" w:rsidRDefault="00A055DD" w:rsidP="00870A4F">
      <w:pPr>
        <w:widowControl/>
        <w:numPr>
          <w:ilvl w:val="0"/>
          <w:numId w:val="36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Подсчёт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ведётся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количеству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уникальных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реестровых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записей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ЕКП,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соответствующих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всем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критериям.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Одна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реестровая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запись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ЕКП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=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одно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учебно-тренировочное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мероприятие.</w:t>
      </w:r>
    </w:p>
    <w:p w14:paraId="4F2A93CE" w14:textId="0C362045" w:rsidR="00A055DD" w:rsidRPr="00402F3A" w:rsidRDefault="00A055DD" w:rsidP="00870A4F">
      <w:pPr>
        <w:widowControl/>
        <w:numPr>
          <w:ilvl w:val="0"/>
          <w:numId w:val="36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Если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было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запланировано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ЕКП,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состоялось,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учитывается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подсчёте.</w:t>
      </w:r>
    </w:p>
    <w:p w14:paraId="2F7513B0" w14:textId="688438BA" w:rsidR="00A055DD" w:rsidRPr="00402F3A" w:rsidRDefault="00A055DD" w:rsidP="00870A4F">
      <w:pPr>
        <w:widowControl/>
        <w:numPr>
          <w:ilvl w:val="0"/>
          <w:numId w:val="36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случае,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если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указанные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проводились,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значение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показателя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—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0.</w:t>
      </w:r>
    </w:p>
    <w:p w14:paraId="39811636" w14:textId="65918C5C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Источник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данных: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отчёт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приложением:</w:t>
      </w:r>
    </w:p>
    <w:p w14:paraId="283DF634" w14:textId="159A86D6" w:rsidR="00A055DD" w:rsidRPr="00402F3A" w:rsidRDefault="00A055DD" w:rsidP="00870A4F">
      <w:pPr>
        <w:widowControl/>
        <w:numPr>
          <w:ilvl w:val="0"/>
          <w:numId w:val="37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перечня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учебно-тренировочных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указанием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номеров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наименований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из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ЕКП;</w:t>
      </w:r>
    </w:p>
    <w:p w14:paraId="6C1AE189" w14:textId="21DB29D4" w:rsidR="00A055DD" w:rsidRPr="00402F3A" w:rsidRDefault="00A055DD" w:rsidP="00870A4F">
      <w:pPr>
        <w:widowControl/>
        <w:numPr>
          <w:ilvl w:val="0"/>
          <w:numId w:val="37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подтверждающих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сборных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команд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РФ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(списки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участников,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приказы,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отчёты);</w:t>
      </w:r>
    </w:p>
    <w:p w14:paraId="5E4B2AE5" w14:textId="0A1E29D5" w:rsidR="00A055DD" w:rsidRPr="00402F3A" w:rsidRDefault="00A055DD" w:rsidP="00870A4F">
      <w:pPr>
        <w:widowControl/>
        <w:numPr>
          <w:ilvl w:val="0"/>
          <w:numId w:val="37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подтверждающих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финансирование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(копии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договоров,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актов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выполненных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работ,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платёжных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поручений,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финансовых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смет);</w:t>
      </w:r>
    </w:p>
    <w:p w14:paraId="04B98337" w14:textId="0F8557FD" w:rsidR="00A055DD" w:rsidRPr="00402F3A" w:rsidRDefault="00A055DD" w:rsidP="00870A4F">
      <w:pPr>
        <w:widowControl/>
        <w:numPr>
          <w:ilvl w:val="0"/>
          <w:numId w:val="37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выписки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из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ЕКП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отметками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проведении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наличии).</w:t>
      </w:r>
    </w:p>
    <w:p w14:paraId="5BEB774C" w14:textId="33E23933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Единицы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измерения: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количество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мероприятий.</w:t>
      </w:r>
    </w:p>
    <w:p w14:paraId="734C7FCA" w14:textId="77777777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</w:p>
    <w:p w14:paraId="58CF58C6" w14:textId="336F9A2D" w:rsidR="00A055DD" w:rsidRPr="00402F3A" w:rsidRDefault="00A055DD" w:rsidP="00870A4F">
      <w:pPr>
        <w:widowControl/>
        <w:tabs>
          <w:tab w:val="left" w:pos="3828"/>
        </w:tabs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15.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Количество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международных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спортивных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мероприятий,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включенных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Единый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календарный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план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межрегиональных,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всероссийских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международных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физкультурных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мероприятий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спортивных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мероприятий,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которых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приняли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участие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спортивные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сборные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команды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Российской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Федерации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финансовой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поддержке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Фонда</w:t>
      </w:r>
    </w:p>
    <w:p w14:paraId="258D8F74" w14:textId="3F4C6325" w:rsidR="00A055DD" w:rsidRPr="00402F3A" w:rsidRDefault="00A055DD" w:rsidP="00870A4F">
      <w:pPr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Метод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измерения: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административно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  <w:t>учётный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.</w:t>
      </w:r>
    </w:p>
    <w:p w14:paraId="42C521B8" w14:textId="3B2625F2" w:rsidR="00A055DD" w:rsidRPr="00402F3A" w:rsidRDefault="00A055DD" w:rsidP="00870A4F">
      <w:pPr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Порядок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расчёта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показателя:</w:t>
      </w:r>
    </w:p>
    <w:p w14:paraId="1FAB5BC0" w14:textId="023973C4" w:rsidR="00A055DD" w:rsidRPr="00402F3A" w:rsidRDefault="00A055DD" w:rsidP="00870A4F">
      <w:pPr>
        <w:numPr>
          <w:ilvl w:val="0"/>
          <w:numId w:val="34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Осуществляется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выборка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международных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спортивных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из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Единого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календарного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плана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(ЕКП),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которые:</w:t>
      </w:r>
    </w:p>
    <w:p w14:paraId="0BEB884E" w14:textId="489E6992" w:rsidR="00A055DD" w:rsidRPr="00402F3A" w:rsidRDefault="00A055DD" w:rsidP="00870A4F">
      <w:pPr>
        <w:numPr>
          <w:ilvl w:val="1"/>
          <w:numId w:val="34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включены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ЕКП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отчётный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период;</w:t>
      </w:r>
    </w:p>
    <w:p w14:paraId="65D8CA9C" w14:textId="72BF9D98" w:rsidR="00A055DD" w:rsidRPr="00402F3A" w:rsidRDefault="00A055DD" w:rsidP="00870A4F">
      <w:pPr>
        <w:numPr>
          <w:ilvl w:val="1"/>
          <w:numId w:val="34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проведены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отчётном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периоде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(фактически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состоялись);</w:t>
      </w:r>
    </w:p>
    <w:p w14:paraId="48E1BE4E" w14:textId="11431229" w:rsidR="00A055DD" w:rsidRPr="00402F3A" w:rsidRDefault="00A055DD" w:rsidP="00870A4F">
      <w:pPr>
        <w:numPr>
          <w:ilvl w:val="1"/>
          <w:numId w:val="34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предусматривали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спортивных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сборных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команд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Российской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Федерации;</w:t>
      </w:r>
    </w:p>
    <w:p w14:paraId="174E84F0" w14:textId="0A76054B" w:rsidR="00A055DD" w:rsidRPr="00402F3A" w:rsidRDefault="00A055DD" w:rsidP="00870A4F">
      <w:pPr>
        <w:numPr>
          <w:ilvl w:val="1"/>
          <w:numId w:val="34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финансировались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(полностью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частично)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поддержке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Фонда.</w:t>
      </w:r>
    </w:p>
    <w:p w14:paraId="3A4EB36B" w14:textId="325F0394" w:rsidR="00A055DD" w:rsidRPr="00402F3A" w:rsidRDefault="00A055DD" w:rsidP="00870A4F">
      <w:pPr>
        <w:numPr>
          <w:ilvl w:val="0"/>
          <w:numId w:val="34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Для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каждого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подтверждается:</w:t>
      </w:r>
    </w:p>
    <w:p w14:paraId="7845ED9A" w14:textId="3A921A99" w:rsidR="00A055DD" w:rsidRPr="00402F3A" w:rsidRDefault="00A055DD" w:rsidP="00870A4F">
      <w:pPr>
        <w:numPr>
          <w:ilvl w:val="1"/>
          <w:numId w:val="34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факт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проведения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основе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протоколов,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отчётов,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фото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видеоматериалов);</w:t>
      </w:r>
    </w:p>
    <w:p w14:paraId="2DB93611" w14:textId="22D3560A" w:rsidR="00A055DD" w:rsidRPr="00402F3A" w:rsidRDefault="00A055DD" w:rsidP="00870A4F">
      <w:pPr>
        <w:numPr>
          <w:ilvl w:val="1"/>
          <w:numId w:val="34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участие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сборной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команды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РФ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основе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списков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участников,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протоколов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соревнований);</w:t>
      </w:r>
    </w:p>
    <w:p w14:paraId="355BED3D" w14:textId="4C385C09" w:rsidR="00A055DD" w:rsidRPr="00402F3A" w:rsidRDefault="00A055DD" w:rsidP="00870A4F">
      <w:pPr>
        <w:numPr>
          <w:ilvl w:val="1"/>
          <w:numId w:val="34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финансирование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стороны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основе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договоров,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актов,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платёжных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поручений,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смет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д.).</w:t>
      </w:r>
    </w:p>
    <w:p w14:paraId="22A90671" w14:textId="1D7F79C2" w:rsidR="00A055DD" w:rsidRPr="00402F3A" w:rsidRDefault="00A055DD" w:rsidP="00870A4F">
      <w:pPr>
        <w:numPr>
          <w:ilvl w:val="0"/>
          <w:numId w:val="34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Подсчёт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ведётся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количеству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уникальных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реестровых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записей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ЕКП,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соответствующих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всем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критериям.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Одна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реестровая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запись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ЕКП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=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одно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международное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спортивное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мероприятие.</w:t>
      </w:r>
    </w:p>
    <w:p w14:paraId="4968E941" w14:textId="42C3A21F" w:rsidR="00A055DD" w:rsidRPr="00402F3A" w:rsidRDefault="00A055DD" w:rsidP="00870A4F">
      <w:pPr>
        <w:numPr>
          <w:ilvl w:val="0"/>
          <w:numId w:val="34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Если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было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запланировано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ЕКП,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состоялось,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учитывается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подсчёте.</w:t>
      </w:r>
    </w:p>
    <w:p w14:paraId="58C93209" w14:textId="15C4CFEF" w:rsidR="00A055DD" w:rsidRPr="00402F3A" w:rsidRDefault="00A055DD" w:rsidP="00870A4F">
      <w:pPr>
        <w:numPr>
          <w:ilvl w:val="0"/>
          <w:numId w:val="34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lastRenderedPageBreak/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случае,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если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указанные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соревнования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проводились,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значение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показателя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—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0.</w:t>
      </w:r>
    </w:p>
    <w:p w14:paraId="399171CA" w14:textId="0572BE27" w:rsidR="00A055DD" w:rsidRPr="00402F3A" w:rsidRDefault="00A055DD" w:rsidP="00870A4F">
      <w:pPr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Источник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данных: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отчёт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получателя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ДФП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приложением:</w:t>
      </w:r>
    </w:p>
    <w:p w14:paraId="1BC72927" w14:textId="77459DF5" w:rsidR="00A055DD" w:rsidRPr="00402F3A" w:rsidRDefault="00A055DD" w:rsidP="00870A4F">
      <w:pPr>
        <w:numPr>
          <w:ilvl w:val="0"/>
          <w:numId w:val="35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перечня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международных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указанием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номеров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наименований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из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ЕКП;</w:t>
      </w:r>
    </w:p>
    <w:p w14:paraId="42827DAE" w14:textId="2AB643BE" w:rsidR="00A055DD" w:rsidRPr="00402F3A" w:rsidRDefault="00A055DD" w:rsidP="00870A4F">
      <w:pPr>
        <w:numPr>
          <w:ilvl w:val="0"/>
          <w:numId w:val="35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подтверждающих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сборных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команд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РФ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(списки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участников,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протоколы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соревнований,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официальные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отчёты);</w:t>
      </w:r>
    </w:p>
    <w:p w14:paraId="231C651D" w14:textId="265C4562" w:rsidR="00A055DD" w:rsidRPr="00402F3A" w:rsidRDefault="00A055DD" w:rsidP="00870A4F">
      <w:pPr>
        <w:numPr>
          <w:ilvl w:val="0"/>
          <w:numId w:val="35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подтверждающих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финансирование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(копии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договоров,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актов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выполненных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работ,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платёжных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поручений,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финансовых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смет);</w:t>
      </w:r>
    </w:p>
    <w:p w14:paraId="135FC867" w14:textId="2D3CF346" w:rsidR="00A055DD" w:rsidRPr="00402F3A" w:rsidRDefault="00A055DD" w:rsidP="00870A4F">
      <w:pPr>
        <w:numPr>
          <w:ilvl w:val="0"/>
          <w:numId w:val="35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выписки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из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ЕКП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отметками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проведении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наличии).</w:t>
      </w:r>
    </w:p>
    <w:p w14:paraId="5C97DA1A" w14:textId="2A22DB74" w:rsidR="00A055DD" w:rsidRPr="00402F3A" w:rsidRDefault="00A055DD" w:rsidP="00870A4F">
      <w:pPr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Единицы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измерения: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количество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международных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мероприятий.</w:t>
      </w:r>
    </w:p>
    <w:p w14:paraId="48970A9C" w14:textId="77777777" w:rsidR="00A055DD" w:rsidRPr="00402F3A" w:rsidRDefault="00A055DD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</w:p>
    <w:p w14:paraId="657EE37A" w14:textId="2B8BCA01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16.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Количество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тренеров-преподавателей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(тренеров),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реализующих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дополнительные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образовательные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программы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спортивной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подготовки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для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детей,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принявших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участие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обучении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программам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повышения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квалификации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(или)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программам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профессиональной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переподготовки,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финансовой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поддержке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Фонда</w:t>
      </w:r>
    </w:p>
    <w:p w14:paraId="4FE9B33C" w14:textId="0B3415FE" w:rsidR="00A055DD" w:rsidRPr="00402F3A" w:rsidRDefault="00A055DD" w:rsidP="00870A4F">
      <w:pPr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Метод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измерения: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административно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  <w:t>учётный.</w:t>
      </w:r>
    </w:p>
    <w:p w14:paraId="538DDE8F" w14:textId="69F997EC" w:rsidR="00A055DD" w:rsidRPr="00402F3A" w:rsidRDefault="00A055DD" w:rsidP="00870A4F">
      <w:pPr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Порядок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расчёта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показателя:</w:t>
      </w:r>
    </w:p>
    <w:p w14:paraId="04A00505" w14:textId="370AB602" w:rsidR="00A055DD" w:rsidRPr="00402F3A" w:rsidRDefault="00A055DD" w:rsidP="00870A4F">
      <w:pPr>
        <w:numPr>
          <w:ilvl w:val="0"/>
          <w:numId w:val="30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Осуществляется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выборка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тренеров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  <w:t>преподавателей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(тренеров),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которые:</w:t>
      </w:r>
    </w:p>
    <w:p w14:paraId="09ED47F8" w14:textId="62A08592" w:rsidR="00A055DD" w:rsidRPr="00402F3A" w:rsidRDefault="00A055DD" w:rsidP="00870A4F">
      <w:pPr>
        <w:numPr>
          <w:ilvl w:val="1"/>
          <w:numId w:val="30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реализуют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дополнительные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образовательные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программы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спортивной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подготовки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детей;</w:t>
      </w:r>
    </w:p>
    <w:p w14:paraId="6EEE9C94" w14:textId="7C2BE5AC" w:rsidR="00A055DD" w:rsidRPr="00402F3A" w:rsidRDefault="00A055DD" w:rsidP="00870A4F">
      <w:pPr>
        <w:numPr>
          <w:ilvl w:val="1"/>
          <w:numId w:val="30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прошли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обучение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программам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повышения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квалификации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и/или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профессиональной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переподготовки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отчётном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периоде;</w:t>
      </w:r>
    </w:p>
    <w:p w14:paraId="52F9CF67" w14:textId="4806BD31" w:rsidR="00A055DD" w:rsidRPr="00402F3A" w:rsidRDefault="00A055DD" w:rsidP="00870A4F">
      <w:pPr>
        <w:numPr>
          <w:ilvl w:val="1"/>
          <w:numId w:val="30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обучение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которых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финансировалось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(полностью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частично)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рамках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Фонда.</w:t>
      </w:r>
    </w:p>
    <w:p w14:paraId="54968326" w14:textId="4451EC5B" w:rsidR="00A055DD" w:rsidRPr="00402F3A" w:rsidRDefault="00A055DD" w:rsidP="00870A4F">
      <w:pPr>
        <w:numPr>
          <w:ilvl w:val="0"/>
          <w:numId w:val="30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Показатель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рассчитывается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путём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суммирования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количества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уникальных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тренеров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noBreakHyphen/>
        <w:t>преподавателей,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соответствующих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указанным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критериям.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Каждый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специалист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учитывается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один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раз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отчётный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период,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независимо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количества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пройденных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программ.</w:t>
      </w:r>
    </w:p>
    <w:p w14:paraId="2D3235C0" w14:textId="232C9453" w:rsidR="00A055DD" w:rsidRPr="00402F3A" w:rsidRDefault="00A055DD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Источник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данных: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отчёт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достижении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показателя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бланке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организации,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подписью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печатью)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приложением:</w:t>
      </w:r>
    </w:p>
    <w:p w14:paraId="7A44E4A2" w14:textId="751BEC72" w:rsidR="00A055DD" w:rsidRPr="00402F3A" w:rsidRDefault="00A055DD" w:rsidP="00870A4F">
      <w:pPr>
        <w:numPr>
          <w:ilvl w:val="0"/>
          <w:numId w:val="31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выписки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из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учётных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систем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организаций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  <w:t>участников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количестве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тренеров,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прошедших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обучение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указанием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серий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номеров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государственного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образца);</w:t>
      </w:r>
    </w:p>
    <w:p w14:paraId="40040B8B" w14:textId="6CFB1826" w:rsidR="00A055DD" w:rsidRPr="00402F3A" w:rsidRDefault="00A055DD" w:rsidP="00870A4F">
      <w:pPr>
        <w:numPr>
          <w:ilvl w:val="0"/>
          <w:numId w:val="31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копий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сводных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списков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обученных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тренеров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(без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персональных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данных: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ФИО,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паспортных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д.);</w:t>
      </w:r>
    </w:p>
    <w:p w14:paraId="763BB486" w14:textId="612E86A6" w:rsidR="00A055DD" w:rsidRPr="00402F3A" w:rsidRDefault="00A055DD" w:rsidP="00870A4F">
      <w:pPr>
        <w:numPr>
          <w:ilvl w:val="0"/>
          <w:numId w:val="31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копий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договоров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оказание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образовательных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услуг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выделением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сумм,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финансируемых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счёт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средств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Фонда);</w:t>
      </w:r>
    </w:p>
    <w:p w14:paraId="6B89817F" w14:textId="18499E6B" w:rsidR="00A055DD" w:rsidRPr="00402F3A" w:rsidRDefault="00A055DD" w:rsidP="00870A4F">
      <w:pPr>
        <w:numPr>
          <w:ilvl w:val="0"/>
          <w:numId w:val="31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актов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выполненных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работ/услуг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программам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обучения;</w:t>
      </w:r>
    </w:p>
    <w:p w14:paraId="1539D90E" w14:textId="18AC6CA6" w:rsidR="00A055DD" w:rsidRPr="00402F3A" w:rsidRDefault="00A055DD" w:rsidP="00870A4F">
      <w:pPr>
        <w:numPr>
          <w:ilvl w:val="0"/>
          <w:numId w:val="31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копий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программ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повышения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квалификации/профессиональной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переподготовки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(титульный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лист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наименованием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программы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количеством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часов).</w:t>
      </w:r>
    </w:p>
    <w:p w14:paraId="6748A18F" w14:textId="02F8BB2D" w:rsidR="00A055DD" w:rsidRPr="00402F3A" w:rsidRDefault="00A055DD" w:rsidP="00870A4F">
      <w:pPr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Требования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данным:</w:t>
      </w:r>
    </w:p>
    <w:p w14:paraId="686AE2FB" w14:textId="27FD2F1C" w:rsidR="00A055DD" w:rsidRPr="00402F3A" w:rsidRDefault="00A055DD" w:rsidP="00870A4F">
      <w:pPr>
        <w:numPr>
          <w:ilvl w:val="0"/>
          <w:numId w:val="32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учитываются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только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тренеры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  <w:t>преподаватели,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реализующие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дополнительные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образовательные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программы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спортивной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подготовки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детей;</w:t>
      </w:r>
    </w:p>
    <w:p w14:paraId="6792B6EF" w14:textId="4A14236E" w:rsidR="00A055DD" w:rsidRPr="00402F3A" w:rsidRDefault="00A055DD" w:rsidP="00870A4F">
      <w:pPr>
        <w:numPr>
          <w:ilvl w:val="0"/>
          <w:numId w:val="32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обучение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должно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быть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завершено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отчётном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периоде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(выдан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государственного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образца);</w:t>
      </w:r>
    </w:p>
    <w:p w14:paraId="0280E36B" w14:textId="61330F35" w:rsidR="00A055DD" w:rsidRPr="00402F3A" w:rsidRDefault="00A055DD" w:rsidP="00870A4F">
      <w:pPr>
        <w:numPr>
          <w:ilvl w:val="0"/>
          <w:numId w:val="32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финансирование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обучения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должно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быть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подтверждено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полученное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рамках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Фонда;</w:t>
      </w:r>
    </w:p>
    <w:p w14:paraId="25A12543" w14:textId="5B55C7F5" w:rsidR="00A055DD" w:rsidRPr="00402F3A" w:rsidRDefault="00A055DD" w:rsidP="00870A4F">
      <w:pPr>
        <w:numPr>
          <w:ilvl w:val="0"/>
          <w:numId w:val="32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персональные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тренеров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предоставляются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списках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указываются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только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идентификаторы,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серия/номер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обучении);</w:t>
      </w:r>
    </w:p>
    <w:p w14:paraId="321F4752" w14:textId="533C1444" w:rsidR="00A055DD" w:rsidRPr="00402F3A" w:rsidRDefault="00A055DD" w:rsidP="00870A4F">
      <w:pPr>
        <w:numPr>
          <w:ilvl w:val="0"/>
          <w:numId w:val="32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каждый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тренер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учитывается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один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раз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отчётный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период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(даже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если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прошёл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несколько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программ).</w:t>
      </w:r>
    </w:p>
    <w:p w14:paraId="74FFE64F" w14:textId="01787ED1" w:rsidR="00A055DD" w:rsidRPr="00402F3A" w:rsidRDefault="00A055DD" w:rsidP="00870A4F">
      <w:pPr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Особенности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учёта:</w:t>
      </w:r>
    </w:p>
    <w:p w14:paraId="18335685" w14:textId="27FBA881" w:rsidR="00A055DD" w:rsidRPr="00402F3A" w:rsidRDefault="00A055DD" w:rsidP="00870A4F">
      <w:pPr>
        <w:numPr>
          <w:ilvl w:val="0"/>
          <w:numId w:val="33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учитываются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тренеры,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прошедшие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обучение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счёт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источников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финансирования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связанных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проектами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Фонда);</w:t>
      </w:r>
    </w:p>
    <w:p w14:paraId="048ADC80" w14:textId="447990E0" w:rsidR="00A055DD" w:rsidRPr="00402F3A" w:rsidRDefault="00A055DD" w:rsidP="00870A4F">
      <w:pPr>
        <w:numPr>
          <w:ilvl w:val="0"/>
          <w:numId w:val="33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учитываются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тренеры,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работающие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детьми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дополнительным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образовательным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программам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спортивной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подготовки;</w:t>
      </w:r>
    </w:p>
    <w:p w14:paraId="5E39C61B" w14:textId="1C1CF9D4" w:rsidR="00A055DD" w:rsidRPr="00402F3A" w:rsidRDefault="00A055DD" w:rsidP="00870A4F">
      <w:pPr>
        <w:numPr>
          <w:ilvl w:val="0"/>
          <w:numId w:val="33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частичном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финансировании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обучения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счёт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средств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специалист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учитывается,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если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покрыл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хотя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бы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часть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затрат.</w:t>
      </w:r>
    </w:p>
    <w:p w14:paraId="6971EF12" w14:textId="60BB42FC" w:rsidR="00A055DD" w:rsidRPr="00402F3A" w:rsidRDefault="00A055DD" w:rsidP="00870A4F">
      <w:pPr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Единица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измерения: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человек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.</w:t>
      </w:r>
    </w:p>
    <w:p w14:paraId="52ED69A4" w14:textId="77777777" w:rsidR="00A055DD" w:rsidRPr="00402F3A" w:rsidRDefault="00A055DD" w:rsidP="00870A4F">
      <w:pPr>
        <w:spacing w:line="0" w:lineRule="atLeast"/>
        <w:jc w:val="both"/>
        <w:rPr>
          <w:rFonts w:ascii="Cygre" w:hAnsi="Cygre" w:cs="Arial"/>
          <w:sz w:val="20"/>
          <w:szCs w:val="20"/>
          <w:lang w:val="ru-RU"/>
        </w:rPr>
      </w:pPr>
    </w:p>
    <w:p w14:paraId="78FAAC30" w14:textId="1DCECFAA" w:rsidR="00A055DD" w:rsidRPr="00402F3A" w:rsidRDefault="00A055DD" w:rsidP="00870A4F">
      <w:pPr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17.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Количество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видов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спорта,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в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которых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реализуются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проекты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по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развитию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систем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спортивного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судейства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при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финансовой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поддержке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lastRenderedPageBreak/>
        <w:t>Фонда</w:t>
      </w:r>
    </w:p>
    <w:p w14:paraId="43ACB80E" w14:textId="6AB1372B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Метод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измерения: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административно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  <w:t>учётный.</w:t>
      </w:r>
    </w:p>
    <w:p w14:paraId="541DCC6C" w14:textId="3C622042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Порядок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расчёта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показателя:</w:t>
      </w:r>
    </w:p>
    <w:p w14:paraId="16383530" w14:textId="755DA324" w:rsidR="00A055DD" w:rsidRPr="00402F3A" w:rsidRDefault="00A055DD" w:rsidP="00870A4F">
      <w:pPr>
        <w:widowControl/>
        <w:numPr>
          <w:ilvl w:val="0"/>
          <w:numId w:val="26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Осуществляется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выборка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реализуемых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финансовой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поддержке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направленных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развитие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систем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спортивного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судейства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(обучение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судей,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аттестация,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семинары,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разработка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регламентов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д.).</w:t>
      </w:r>
    </w:p>
    <w:p w14:paraId="055D1FC6" w14:textId="1D3665CE" w:rsidR="00A055DD" w:rsidRPr="00402F3A" w:rsidRDefault="00A055DD" w:rsidP="00870A4F">
      <w:pPr>
        <w:widowControl/>
        <w:numPr>
          <w:ilvl w:val="0"/>
          <w:numId w:val="26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каждому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из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выборки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выделяются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виды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рамках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которых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реализуются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развитию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судейства.</w:t>
      </w:r>
    </w:p>
    <w:p w14:paraId="60989E48" w14:textId="7008AE63" w:rsidR="00A055DD" w:rsidRPr="00402F3A" w:rsidRDefault="00A055DD" w:rsidP="00870A4F">
      <w:pPr>
        <w:widowControl/>
        <w:numPr>
          <w:ilvl w:val="0"/>
          <w:numId w:val="26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Проводится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проверка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уникальность: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каждый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вид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учитывается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однократно,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даже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если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он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фигурирует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нескольких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проектах.</w:t>
      </w:r>
    </w:p>
    <w:p w14:paraId="59FD2891" w14:textId="60010DC5" w:rsidR="00A055DD" w:rsidRPr="00402F3A" w:rsidRDefault="00A055DD" w:rsidP="00870A4F">
      <w:pPr>
        <w:widowControl/>
        <w:numPr>
          <w:ilvl w:val="0"/>
          <w:numId w:val="26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Итоговый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показатель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определяется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количество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уникальных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видов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охваченных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проектами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развитию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судейства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поддержке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Фонда.</w:t>
      </w:r>
    </w:p>
    <w:p w14:paraId="600A188B" w14:textId="14E5DA70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Источник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данных: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отчёт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ДФП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достижении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показателя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бланке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организации,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подписью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печатью)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приложением:</w:t>
      </w:r>
    </w:p>
    <w:p w14:paraId="7E5C6C7A" w14:textId="3A02C48C" w:rsidR="00A055DD" w:rsidRPr="00402F3A" w:rsidRDefault="00A055DD" w:rsidP="00870A4F">
      <w:pPr>
        <w:widowControl/>
        <w:numPr>
          <w:ilvl w:val="0"/>
          <w:numId w:val="27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выписки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из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учётных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систем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организаций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  <w:t>участников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достигнутом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количественном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значении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показателя;</w:t>
      </w:r>
    </w:p>
    <w:p w14:paraId="3ABA784F" w14:textId="45D7E07A" w:rsidR="00A055DD" w:rsidRPr="00402F3A" w:rsidRDefault="00A055DD" w:rsidP="00870A4F">
      <w:pPr>
        <w:widowControl/>
        <w:numPr>
          <w:ilvl w:val="0"/>
          <w:numId w:val="27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перечня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видов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указанием:</w:t>
      </w:r>
    </w:p>
    <w:p w14:paraId="1EA64F6F" w14:textId="143DC6F2" w:rsidR="00A055DD" w:rsidRPr="00402F3A" w:rsidRDefault="00A055DD" w:rsidP="00870A4F">
      <w:pPr>
        <w:widowControl/>
        <w:numPr>
          <w:ilvl w:val="1"/>
          <w:numId w:val="27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полного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наименования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вида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Всероссийским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реестром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видов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спорта);</w:t>
      </w:r>
    </w:p>
    <w:p w14:paraId="6D421BE7" w14:textId="5E92FF85" w:rsidR="00A055DD" w:rsidRPr="00402F3A" w:rsidRDefault="00A055DD" w:rsidP="00870A4F">
      <w:pPr>
        <w:widowControl/>
        <w:numPr>
          <w:ilvl w:val="1"/>
          <w:numId w:val="27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номера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  <w:t>кода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вида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наличии);</w:t>
      </w:r>
    </w:p>
    <w:p w14:paraId="1C35712B" w14:textId="2893C826" w:rsidR="00A055DD" w:rsidRPr="00402F3A" w:rsidRDefault="00A055DD" w:rsidP="00870A4F">
      <w:pPr>
        <w:widowControl/>
        <w:numPr>
          <w:ilvl w:val="1"/>
          <w:numId w:val="27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краткого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описания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развитию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судейства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данном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виде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(обучение,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аттестация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п.);</w:t>
      </w:r>
    </w:p>
    <w:p w14:paraId="49434906" w14:textId="128DBB84" w:rsidR="00A055DD" w:rsidRPr="00402F3A" w:rsidRDefault="00A055DD" w:rsidP="00870A4F">
      <w:pPr>
        <w:widowControl/>
        <w:numPr>
          <w:ilvl w:val="0"/>
          <w:numId w:val="27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копий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подтверждающих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реализацию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(программы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семинаров,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списки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обученных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судей,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акты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проведении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аттестации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д.).</w:t>
      </w:r>
    </w:p>
    <w:p w14:paraId="3555532E" w14:textId="4CF4BA0E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Требования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данным:</w:t>
      </w:r>
    </w:p>
    <w:p w14:paraId="2564EA0C" w14:textId="2B2468E4" w:rsidR="00A055DD" w:rsidRPr="00402F3A" w:rsidRDefault="00A055DD" w:rsidP="00870A4F">
      <w:pPr>
        <w:widowControl/>
        <w:numPr>
          <w:ilvl w:val="0"/>
          <w:numId w:val="28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учитываются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только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виды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которых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отчётном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периоде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проводились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развитию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судейства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рамках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поддержкой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Фонда;</w:t>
      </w:r>
    </w:p>
    <w:p w14:paraId="2B739C23" w14:textId="67CDDD0C" w:rsidR="00A055DD" w:rsidRPr="00402F3A" w:rsidRDefault="00A055DD" w:rsidP="00870A4F">
      <w:pPr>
        <w:widowControl/>
        <w:numPr>
          <w:ilvl w:val="0"/>
          <w:numId w:val="28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наименования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видов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указываются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точном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соответствии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Всероссийским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реестром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видов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спорта;</w:t>
      </w:r>
    </w:p>
    <w:p w14:paraId="0D39B306" w14:textId="775DB2C3" w:rsidR="00A055DD" w:rsidRPr="00402F3A" w:rsidRDefault="00A055DD" w:rsidP="00870A4F">
      <w:pPr>
        <w:widowControl/>
        <w:numPr>
          <w:ilvl w:val="0"/>
          <w:numId w:val="28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один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вид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дублируется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итоговом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подсчёте,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даже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если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фигурирует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нескольких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проектах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мероприятиях;</w:t>
      </w:r>
    </w:p>
    <w:p w14:paraId="7995AB84" w14:textId="7B552F34" w:rsidR="00A055DD" w:rsidRPr="00402F3A" w:rsidRDefault="00A055DD" w:rsidP="00870A4F">
      <w:pPr>
        <w:widowControl/>
        <w:numPr>
          <w:ilvl w:val="0"/>
          <w:numId w:val="28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все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подтверждаются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документально;</w:t>
      </w:r>
    </w:p>
    <w:p w14:paraId="7DE1EBF3" w14:textId="4EC4FD46" w:rsidR="00A055DD" w:rsidRPr="00402F3A" w:rsidRDefault="00A055DD" w:rsidP="00870A4F">
      <w:pPr>
        <w:widowControl/>
        <w:numPr>
          <w:ilvl w:val="0"/>
          <w:numId w:val="28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информация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актуальна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момент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подачи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отчёта.</w:t>
      </w:r>
    </w:p>
    <w:p w14:paraId="5F25B300" w14:textId="71F85F5E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Особенности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учёта:</w:t>
      </w:r>
    </w:p>
    <w:p w14:paraId="4450EC3A" w14:textId="2FCE3F0F" w:rsidR="00A055DD" w:rsidRPr="00402F3A" w:rsidRDefault="00A055DD" w:rsidP="00870A4F">
      <w:pPr>
        <w:widowControl/>
        <w:numPr>
          <w:ilvl w:val="0"/>
          <w:numId w:val="29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учитываются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виды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упомянутые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документации,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которым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проводились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реальные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отчётном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периоде;</w:t>
      </w:r>
    </w:p>
    <w:p w14:paraId="6F83561E" w14:textId="25C0C99C" w:rsidR="00A055DD" w:rsidRPr="00402F3A" w:rsidRDefault="00A055DD" w:rsidP="00870A4F">
      <w:pPr>
        <w:widowControl/>
        <w:numPr>
          <w:ilvl w:val="0"/>
          <w:numId w:val="29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если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рамках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развивается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судейство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дисциплине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вида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(например,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«плавание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открытой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воде»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виде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«плавание»),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учитывается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основной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вид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(«плавание»);</w:t>
      </w:r>
    </w:p>
    <w:p w14:paraId="1C8BB011" w14:textId="4551C786" w:rsidR="00A055DD" w:rsidRPr="00402F3A" w:rsidRDefault="00A055DD" w:rsidP="00870A4F">
      <w:pPr>
        <w:widowControl/>
        <w:numPr>
          <w:ilvl w:val="0"/>
          <w:numId w:val="29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международные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наименования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видов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приводятся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переводом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русский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язык.</w:t>
      </w:r>
    </w:p>
    <w:p w14:paraId="35EE36B2" w14:textId="37521EA9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Единица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измерения: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количество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видов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спорта.</w:t>
      </w:r>
    </w:p>
    <w:p w14:paraId="0EB51F30" w14:textId="77777777" w:rsidR="00A055DD" w:rsidRPr="00402F3A" w:rsidRDefault="00A055DD" w:rsidP="00870A4F">
      <w:pPr>
        <w:widowControl/>
        <w:spacing w:line="0" w:lineRule="atLeast"/>
        <w:jc w:val="both"/>
        <w:rPr>
          <w:rFonts w:ascii="Cygre" w:hAnsi="Cygre" w:cs="Arial"/>
          <w:sz w:val="20"/>
          <w:szCs w:val="20"/>
          <w:lang w:val="ru-RU"/>
        </w:rPr>
      </w:pPr>
    </w:p>
    <w:p w14:paraId="557A23B7" w14:textId="637B266D" w:rsidR="00A055DD" w:rsidRPr="00402F3A" w:rsidRDefault="00A055DD" w:rsidP="00870A4F">
      <w:pPr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18.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Количество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детей,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вовлечённых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в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мероприятия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проекты,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реализуемые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при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финансовой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поддержке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Фонда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(за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исключением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детей,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вовлечённых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в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мероприятия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проекты,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реализуемые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при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финансовой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поддержке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Фонда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в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общеобразовательных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организациях,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развивающих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школьный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спорт,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в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том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числе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в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рамках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внеурочной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деятельности,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школьные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спортивные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</w:rPr>
        <w:t>клубы)</w:t>
      </w:r>
    </w:p>
    <w:p w14:paraId="49B914EC" w14:textId="0B13C655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Метод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измерения: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административно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  <w:t>учётный.</w:t>
      </w:r>
    </w:p>
    <w:p w14:paraId="5C647BB9" w14:textId="186C3F9A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Порядок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расчёта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показателя:</w:t>
      </w:r>
    </w:p>
    <w:p w14:paraId="15EB47D2" w14:textId="55583648" w:rsidR="00A055DD" w:rsidRPr="00402F3A" w:rsidRDefault="00A055DD" w:rsidP="00870A4F">
      <w:pPr>
        <w:widowControl/>
        <w:numPr>
          <w:ilvl w:val="0"/>
          <w:numId w:val="22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Учитываются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дети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(до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18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лет),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участвовавшие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проектах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финансовой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поддержке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за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исключением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тех,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что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проводились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:</w:t>
      </w:r>
    </w:p>
    <w:p w14:paraId="7E2EEE12" w14:textId="23B4AA1C" w:rsidR="00A055DD" w:rsidRPr="00402F3A" w:rsidRDefault="00A055DD" w:rsidP="00870A4F">
      <w:pPr>
        <w:widowControl/>
        <w:numPr>
          <w:ilvl w:val="1"/>
          <w:numId w:val="22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общеобразовательных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организациях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рамках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развития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школьного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спорта;</w:t>
      </w:r>
    </w:p>
    <w:p w14:paraId="69701DE0" w14:textId="5FC08B7A" w:rsidR="00A055DD" w:rsidRPr="00402F3A" w:rsidRDefault="00A055DD" w:rsidP="00870A4F">
      <w:pPr>
        <w:widowControl/>
        <w:numPr>
          <w:ilvl w:val="1"/>
          <w:numId w:val="22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школьных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спортивных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клубах;</w:t>
      </w:r>
    </w:p>
    <w:p w14:paraId="0D37059A" w14:textId="59959CA7" w:rsidR="00A055DD" w:rsidRPr="00402F3A" w:rsidRDefault="00A055DD" w:rsidP="00870A4F">
      <w:pPr>
        <w:widowControl/>
        <w:numPr>
          <w:ilvl w:val="1"/>
          <w:numId w:val="22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во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внеурочной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спортивной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деятельности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школ.</w:t>
      </w:r>
    </w:p>
    <w:p w14:paraId="12DE95A7" w14:textId="7654EBCE" w:rsidR="00A055DD" w:rsidRPr="00402F3A" w:rsidRDefault="00A055DD" w:rsidP="00870A4F">
      <w:pPr>
        <w:widowControl/>
        <w:numPr>
          <w:ilvl w:val="0"/>
          <w:numId w:val="22"/>
        </w:numPr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учитываемым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мероприятиям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проектам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относятся:</w:t>
      </w:r>
    </w:p>
    <w:p w14:paraId="001FDDB2" w14:textId="222C522E" w:rsidR="00A055DD" w:rsidRPr="00402F3A" w:rsidRDefault="00A055DD" w:rsidP="00870A4F">
      <w:pPr>
        <w:widowControl/>
        <w:numPr>
          <w:ilvl w:val="1"/>
          <w:numId w:val="22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lastRenderedPageBreak/>
        <w:t>спортивные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соревнования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турниры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(районные,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городские,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региональные);</w:t>
      </w:r>
    </w:p>
    <w:p w14:paraId="6188A7B7" w14:textId="566E4A1F" w:rsidR="00A055DD" w:rsidRPr="00402F3A" w:rsidRDefault="00A055DD" w:rsidP="00870A4F">
      <w:pPr>
        <w:widowControl/>
        <w:numPr>
          <w:ilvl w:val="1"/>
          <w:numId w:val="22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тренировочные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сборы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спортивные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лагеря;</w:t>
      </w:r>
    </w:p>
    <w:p w14:paraId="5296FE35" w14:textId="7FC79E56" w:rsidR="00A055DD" w:rsidRPr="00402F3A" w:rsidRDefault="00A055DD" w:rsidP="00870A4F">
      <w:pPr>
        <w:widowControl/>
        <w:numPr>
          <w:ilvl w:val="1"/>
          <w:numId w:val="22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физкультурно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  <w:t>оздоровительные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учреждениях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дополнительного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образования;</w:t>
      </w:r>
    </w:p>
    <w:p w14:paraId="0BBF29CB" w14:textId="2843C96A" w:rsidR="00F85638" w:rsidRPr="00402F3A" w:rsidRDefault="00A055DD" w:rsidP="00870A4F">
      <w:pPr>
        <w:numPr>
          <w:ilvl w:val="1"/>
          <w:numId w:val="22"/>
        </w:numPr>
        <w:spacing w:line="0" w:lineRule="atLeast"/>
        <w:jc w:val="both"/>
        <w:rPr>
          <w:rFonts w:ascii="Cygre" w:eastAsia="Calibri" w:hAnsi="Cygre" w:cs="Arial"/>
          <w:sz w:val="20"/>
          <w:szCs w:val="20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детско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  <w:t>юношеских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спортивных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школах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</w:t>
      </w:r>
    </w:p>
    <w:p w14:paraId="42BD695A" w14:textId="52B2CFFA" w:rsidR="00F85638" w:rsidRPr="00402F3A" w:rsidRDefault="00F85638" w:rsidP="00870A4F">
      <w:pPr>
        <w:numPr>
          <w:ilvl w:val="1"/>
          <w:numId w:val="22"/>
        </w:numPr>
        <w:spacing w:line="0" w:lineRule="atLeast"/>
        <w:jc w:val="both"/>
        <w:rPr>
          <w:rFonts w:ascii="Cygre" w:eastAsia="Calibri" w:hAnsi="Cygre" w:cs="Arial"/>
          <w:sz w:val="20"/>
          <w:szCs w:val="20"/>
        </w:rPr>
      </w:pPr>
      <w:r w:rsidRPr="00402F3A">
        <w:rPr>
          <w:rFonts w:ascii="Cygre" w:eastAsia="Calibri" w:hAnsi="Cygre" w:cs="Arial"/>
          <w:sz w:val="20"/>
          <w:szCs w:val="20"/>
        </w:rPr>
        <w:t>СШ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</w:rPr>
        <w:t>СШОР</w:t>
      </w:r>
    </w:p>
    <w:p w14:paraId="05A3209B" w14:textId="1DA1B457" w:rsidR="00A055DD" w:rsidRPr="00402F3A" w:rsidRDefault="00A055DD" w:rsidP="00870A4F">
      <w:pPr>
        <w:widowControl/>
        <w:numPr>
          <w:ilvl w:val="1"/>
          <w:numId w:val="22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);</w:t>
      </w:r>
    </w:p>
    <w:p w14:paraId="5E269C9E" w14:textId="491E73C9" w:rsidR="00A055DD" w:rsidRPr="00402F3A" w:rsidRDefault="00A055DD" w:rsidP="00870A4F">
      <w:pPr>
        <w:widowControl/>
        <w:numPr>
          <w:ilvl w:val="1"/>
          <w:numId w:val="22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фестивали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праздники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муниципальных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учреждениях;</w:t>
      </w:r>
    </w:p>
    <w:p w14:paraId="0A535017" w14:textId="1CE68C29" w:rsidR="00A055DD" w:rsidRPr="00402F3A" w:rsidRDefault="00A055DD" w:rsidP="00870A4F">
      <w:pPr>
        <w:widowControl/>
        <w:numPr>
          <w:ilvl w:val="1"/>
          <w:numId w:val="22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программы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развитию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массового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детей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спортивных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клубах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секциях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(вне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школы);</w:t>
      </w:r>
    </w:p>
    <w:p w14:paraId="39342B0B" w14:textId="5BB159D8" w:rsidR="00A055DD" w:rsidRPr="00402F3A" w:rsidRDefault="00A055DD" w:rsidP="00870A4F">
      <w:pPr>
        <w:widowControl/>
        <w:numPr>
          <w:ilvl w:val="1"/>
          <w:numId w:val="22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инклюзивные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спортивные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детей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ОВЗ;</w:t>
      </w:r>
    </w:p>
    <w:p w14:paraId="216410AD" w14:textId="16ACEF71" w:rsidR="00A055DD" w:rsidRPr="00402F3A" w:rsidRDefault="00A055DD" w:rsidP="00870A4F">
      <w:pPr>
        <w:widowControl/>
        <w:numPr>
          <w:ilvl w:val="1"/>
          <w:numId w:val="22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образовательные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программы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учреждениях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proofErr w:type="spellStart"/>
      <w:r w:rsidRPr="00402F3A">
        <w:rPr>
          <w:rFonts w:ascii="Cygre" w:eastAsia="Calibri" w:hAnsi="Cygre" w:cs="Arial"/>
          <w:sz w:val="20"/>
          <w:szCs w:val="20"/>
          <w:lang w:val="ru-RU"/>
        </w:rPr>
        <w:t>допобразования</w:t>
      </w:r>
      <w:proofErr w:type="spellEnd"/>
      <w:r w:rsidRPr="00402F3A">
        <w:rPr>
          <w:rFonts w:ascii="Cygre" w:eastAsia="Calibri" w:hAnsi="Cygre" w:cs="Arial"/>
          <w:sz w:val="20"/>
          <w:szCs w:val="20"/>
          <w:lang w:val="ru-RU"/>
        </w:rPr>
        <w:t>.</w:t>
      </w:r>
    </w:p>
    <w:p w14:paraId="16E081DC" w14:textId="20DBC098" w:rsidR="00A055DD" w:rsidRPr="00402F3A" w:rsidRDefault="00A055DD" w:rsidP="00870A4F">
      <w:pPr>
        <w:widowControl/>
        <w:numPr>
          <w:ilvl w:val="0"/>
          <w:numId w:val="22"/>
        </w:numPr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Показатель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рассчитывается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путём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суммирования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числа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участий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детей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указанных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мероприятиях.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Допускается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многократный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учёт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одного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ребёнка,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если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он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участвовал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нескольких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мероприятиях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проектах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(каждое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участие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засчитывается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отдельно).</w:t>
      </w:r>
    </w:p>
    <w:p w14:paraId="3DE29390" w14:textId="40A95488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Источник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данных: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отчёт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получателя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ДФП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(на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бланке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организации,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подписью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печатью)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приложением:</w:t>
      </w:r>
    </w:p>
    <w:p w14:paraId="3843CF75" w14:textId="09F0D506" w:rsidR="00A055DD" w:rsidRPr="00402F3A" w:rsidRDefault="00A055DD" w:rsidP="00870A4F">
      <w:pPr>
        <w:widowControl/>
        <w:numPr>
          <w:ilvl w:val="0"/>
          <w:numId w:val="23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выписки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из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учётных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систем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организаций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  <w:t>исполнителей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(журналы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посещаемости,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реестры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участников);</w:t>
      </w:r>
    </w:p>
    <w:p w14:paraId="1C7A94AC" w14:textId="1C2E4D74" w:rsidR="00A055DD" w:rsidRPr="00402F3A" w:rsidRDefault="00A055DD" w:rsidP="00870A4F">
      <w:pPr>
        <w:widowControl/>
        <w:numPr>
          <w:ilvl w:val="0"/>
          <w:numId w:val="23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протоколов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спортивных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соревнований;</w:t>
      </w:r>
    </w:p>
    <w:p w14:paraId="25A643CE" w14:textId="263EBA3C" w:rsidR="00A055DD" w:rsidRPr="00402F3A" w:rsidRDefault="00A055DD" w:rsidP="00870A4F">
      <w:pPr>
        <w:widowControl/>
        <w:numPr>
          <w:ilvl w:val="0"/>
          <w:numId w:val="23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списков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участников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тренировочных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сборов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лагерей;</w:t>
      </w:r>
    </w:p>
    <w:p w14:paraId="76840DF3" w14:textId="48A4BD9E" w:rsidR="00A055DD" w:rsidRPr="00402F3A" w:rsidRDefault="00A055DD" w:rsidP="00870A4F">
      <w:pPr>
        <w:widowControl/>
        <w:numPr>
          <w:ilvl w:val="0"/>
          <w:numId w:val="23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отчётов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спортивных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организаций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клубов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проведённых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мероприятиях;</w:t>
      </w:r>
    </w:p>
    <w:p w14:paraId="4318147E" w14:textId="4815429D" w:rsidR="00A055DD" w:rsidRPr="00402F3A" w:rsidRDefault="00A055DD" w:rsidP="00870A4F">
      <w:pPr>
        <w:widowControl/>
        <w:numPr>
          <w:ilvl w:val="0"/>
          <w:numId w:val="23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актов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проведении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физкультурно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  <w:t>оздоровительных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программ.</w:t>
      </w:r>
    </w:p>
    <w:p w14:paraId="0DD7114D" w14:textId="5FBC3426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выписке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указывается:</w:t>
      </w:r>
    </w:p>
    <w:p w14:paraId="0EBF5D30" w14:textId="022B4C07" w:rsidR="00A055DD" w:rsidRPr="00402F3A" w:rsidRDefault="00A055DD" w:rsidP="00870A4F">
      <w:pPr>
        <w:widowControl/>
        <w:numPr>
          <w:ilvl w:val="0"/>
          <w:numId w:val="24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количественное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значение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показателя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(число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участий);</w:t>
      </w:r>
    </w:p>
    <w:p w14:paraId="5E66C657" w14:textId="0336524D" w:rsidR="00A055DD" w:rsidRPr="00402F3A" w:rsidRDefault="00A055DD" w:rsidP="00870A4F">
      <w:pPr>
        <w:widowControl/>
        <w:numPr>
          <w:ilvl w:val="0"/>
          <w:numId w:val="24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возрастная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категория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участников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(до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18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лет);</w:t>
      </w:r>
    </w:p>
    <w:p w14:paraId="27D3D185" w14:textId="4B9E9B14" w:rsidR="00A055DD" w:rsidRPr="00402F3A" w:rsidRDefault="00A055DD" w:rsidP="00870A4F">
      <w:pPr>
        <w:widowControl/>
        <w:numPr>
          <w:ilvl w:val="0"/>
          <w:numId w:val="24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тип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(соревнование,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сбор,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фестиваль,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образовательная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программа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д.);</w:t>
      </w:r>
    </w:p>
    <w:p w14:paraId="0419B3F6" w14:textId="64D1BE91" w:rsidR="00A055DD" w:rsidRPr="00402F3A" w:rsidRDefault="00A055DD" w:rsidP="00870A4F">
      <w:pPr>
        <w:widowControl/>
        <w:numPr>
          <w:ilvl w:val="0"/>
          <w:numId w:val="24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наименование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организации</w:t>
      </w:r>
      <w:r w:rsidRPr="00402F3A">
        <w:rPr>
          <w:rFonts w:ascii="Cygre" w:eastAsia="Calibri" w:hAnsi="Cygre" w:cs="Arial"/>
          <w:sz w:val="20"/>
          <w:szCs w:val="20"/>
          <w:lang w:val="ru-RU"/>
        </w:rPr>
        <w:noBreakHyphen/>
        <w:t>исполнителя.</w:t>
      </w:r>
    </w:p>
    <w:p w14:paraId="69199345" w14:textId="615F54CA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Особенности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учёта:</w:t>
      </w:r>
    </w:p>
    <w:p w14:paraId="1533B308" w14:textId="46DDB072" w:rsidR="00A055DD" w:rsidRPr="00402F3A" w:rsidRDefault="00A055DD" w:rsidP="00870A4F">
      <w:pPr>
        <w:widowControl/>
        <w:numPr>
          <w:ilvl w:val="0"/>
          <w:numId w:val="25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учитываются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только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проведённые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финансовой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поддержке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Фонда;</w:t>
      </w:r>
    </w:p>
    <w:p w14:paraId="7B680222" w14:textId="6A039A46" w:rsidR="00A055DD" w:rsidRPr="00402F3A" w:rsidRDefault="00A055DD" w:rsidP="00870A4F">
      <w:pPr>
        <w:widowControl/>
        <w:numPr>
          <w:ilvl w:val="0"/>
          <w:numId w:val="25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персональные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данные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детей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предоставляются;</w:t>
      </w:r>
    </w:p>
    <w:p w14:paraId="6026D673" w14:textId="327C81AB" w:rsidR="00A055DD" w:rsidRPr="00402F3A" w:rsidRDefault="00A055DD" w:rsidP="00870A4F">
      <w:pPr>
        <w:widowControl/>
        <w:numPr>
          <w:ilvl w:val="0"/>
          <w:numId w:val="25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каждое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ребёнка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отдельном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засчитывается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отдельное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участие;</w:t>
      </w:r>
    </w:p>
    <w:p w14:paraId="4CFDDC9B" w14:textId="1AEFD33B" w:rsidR="00A055DD" w:rsidRPr="00402F3A" w:rsidRDefault="00A055DD" w:rsidP="00870A4F">
      <w:pPr>
        <w:widowControl/>
        <w:numPr>
          <w:ilvl w:val="0"/>
          <w:numId w:val="25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исключаются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все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связанные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развитием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школьного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спорта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общеобразовательных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организациях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(включая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внеурочную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деятельность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школьные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клубы);</w:t>
      </w:r>
    </w:p>
    <w:p w14:paraId="4205168D" w14:textId="4B68216B" w:rsidR="00A055DD" w:rsidRPr="00402F3A" w:rsidRDefault="00A055DD" w:rsidP="00870A4F">
      <w:pPr>
        <w:widowControl/>
        <w:numPr>
          <w:ilvl w:val="0"/>
          <w:numId w:val="25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учитываются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индивидуальные,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так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командные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командных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мероприятиях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засчитывается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каждый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участник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команды).</w:t>
      </w:r>
    </w:p>
    <w:p w14:paraId="583EFCCF" w14:textId="3E585060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Единица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измерения: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человек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(число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участий).</w:t>
      </w:r>
    </w:p>
    <w:p w14:paraId="03756606" w14:textId="77777777" w:rsidR="00A055DD" w:rsidRPr="00402F3A" w:rsidRDefault="00A055DD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</w:p>
    <w:p w14:paraId="49D798F8" w14:textId="77777777" w:rsidR="00A055DD" w:rsidRPr="00402F3A" w:rsidRDefault="00A055DD" w:rsidP="00870A4F">
      <w:pPr>
        <w:spacing w:line="0" w:lineRule="atLeast"/>
        <w:jc w:val="both"/>
        <w:rPr>
          <w:rFonts w:ascii="Cygre" w:hAnsi="Cygre" w:cs="Arial"/>
          <w:sz w:val="20"/>
          <w:szCs w:val="20"/>
        </w:rPr>
      </w:pPr>
    </w:p>
    <w:p w14:paraId="6F14430C" w14:textId="77777777" w:rsidR="00A055DD" w:rsidRPr="00402F3A" w:rsidRDefault="00A055DD" w:rsidP="00870A4F">
      <w:pPr>
        <w:spacing w:line="0" w:lineRule="atLeast"/>
        <w:jc w:val="both"/>
        <w:rPr>
          <w:rFonts w:ascii="Cygre" w:hAnsi="Cygre" w:cs="Arial"/>
          <w:sz w:val="20"/>
          <w:szCs w:val="20"/>
        </w:r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6379"/>
      </w:tblGrid>
      <w:tr w:rsidR="00CB75D9" w:rsidRPr="00402F3A" w14:paraId="2B2B5FB3" w14:textId="77777777" w:rsidTr="009B4C8A">
        <w:trPr>
          <w:jc w:val="center"/>
        </w:trPr>
        <w:tc>
          <w:tcPr>
            <w:tcW w:w="5665" w:type="dxa"/>
            <w:hideMark/>
          </w:tcPr>
          <w:p w14:paraId="7A628E17" w14:textId="77777777" w:rsidR="00CB75D9" w:rsidRPr="00402F3A" w:rsidRDefault="00CB75D9" w:rsidP="00870A4F">
            <w:pPr>
              <w:spacing w:line="0" w:lineRule="atLeast"/>
              <w:jc w:val="center"/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>Фонд</w:t>
            </w:r>
          </w:p>
        </w:tc>
        <w:tc>
          <w:tcPr>
            <w:tcW w:w="6379" w:type="dxa"/>
            <w:hideMark/>
          </w:tcPr>
          <w:p w14:paraId="31F1FAB2" w14:textId="77777777" w:rsidR="00CB75D9" w:rsidRPr="00402F3A" w:rsidRDefault="00CB75D9" w:rsidP="00870A4F">
            <w:pPr>
              <w:spacing w:line="0" w:lineRule="atLeast"/>
              <w:jc w:val="center"/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>Получатель</w:t>
            </w:r>
          </w:p>
        </w:tc>
      </w:tr>
      <w:tr w:rsidR="00CB75D9" w:rsidRPr="00402F3A" w14:paraId="34443A70" w14:textId="77777777" w:rsidTr="009B4C8A">
        <w:trPr>
          <w:jc w:val="center"/>
        </w:trPr>
        <w:tc>
          <w:tcPr>
            <w:tcW w:w="5665" w:type="dxa"/>
          </w:tcPr>
          <w:p w14:paraId="3A03121F" w14:textId="2B351387" w:rsidR="00CB75D9" w:rsidRPr="00402F3A" w:rsidRDefault="00CB75D9" w:rsidP="00870A4F">
            <w:pPr>
              <w:shd w:val="clear" w:color="auto" w:fill="FFFFFF"/>
              <w:tabs>
                <w:tab w:val="left" w:pos="993"/>
              </w:tabs>
              <w:spacing w:line="0" w:lineRule="atLeast"/>
              <w:jc w:val="center"/>
              <w:rPr>
                <w:rFonts w:ascii="Cygre" w:eastAsia="Times New Roman" w:hAnsi="Cygre" w:cs="Arial"/>
                <w:b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sz w:val="20"/>
                <w:szCs w:val="20"/>
                <w:lang w:val="ru-RU"/>
              </w:rPr>
              <w:t>Российский</w:t>
            </w:r>
            <w:r w:rsidR="004C7359" w:rsidRPr="00402F3A">
              <w:rPr>
                <w:rFonts w:ascii="Cygre" w:eastAsia="Times New Roman" w:hAnsi="Cygre" w:cs="Arial"/>
                <w:b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Times New Roman" w:hAnsi="Cygre" w:cs="Arial"/>
                <w:b/>
                <w:sz w:val="20"/>
                <w:szCs w:val="20"/>
                <w:lang w:val="ru-RU"/>
              </w:rPr>
              <w:t>спортивный</w:t>
            </w:r>
            <w:r w:rsidR="004C7359" w:rsidRPr="00402F3A">
              <w:rPr>
                <w:rFonts w:ascii="Cygre" w:eastAsia="Times New Roman" w:hAnsi="Cygre" w:cs="Arial"/>
                <w:b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Times New Roman" w:hAnsi="Cygre" w:cs="Arial"/>
                <w:b/>
                <w:sz w:val="20"/>
                <w:szCs w:val="20"/>
                <w:lang w:val="ru-RU"/>
              </w:rPr>
              <w:t>фонд</w:t>
            </w:r>
          </w:p>
          <w:p w14:paraId="22DAFCAA" w14:textId="77777777" w:rsidR="00CB75D9" w:rsidRPr="00402F3A" w:rsidRDefault="00CB75D9" w:rsidP="00870A4F">
            <w:pPr>
              <w:shd w:val="clear" w:color="auto" w:fill="FFFFFF"/>
              <w:tabs>
                <w:tab w:val="left" w:pos="993"/>
              </w:tabs>
              <w:spacing w:line="0" w:lineRule="atLeast"/>
              <w:jc w:val="both"/>
              <w:rPr>
                <w:rFonts w:ascii="Cygre" w:eastAsia="Times New Roman" w:hAnsi="Cygre" w:cs="Arial"/>
                <w:sz w:val="20"/>
                <w:szCs w:val="20"/>
                <w:lang w:val="ru-RU"/>
              </w:rPr>
            </w:pPr>
          </w:p>
        </w:tc>
        <w:tc>
          <w:tcPr>
            <w:tcW w:w="6379" w:type="dxa"/>
          </w:tcPr>
          <w:p w14:paraId="461BD196" w14:textId="77777777" w:rsidR="00CB75D9" w:rsidRPr="00402F3A" w:rsidRDefault="00CB75D9" w:rsidP="00870A4F">
            <w:pPr>
              <w:spacing w:line="0" w:lineRule="atLeast"/>
              <w:jc w:val="center"/>
              <w:rPr>
                <w:rFonts w:ascii="Cygre" w:eastAsia="Times New Roman" w:hAnsi="Cygre" w:cs="Arial"/>
                <w:sz w:val="20"/>
                <w:szCs w:val="20"/>
                <w:lang w:val="ru-RU"/>
              </w:rPr>
            </w:pPr>
          </w:p>
        </w:tc>
      </w:tr>
      <w:tr w:rsidR="00CB75D9" w:rsidRPr="00402F3A" w14:paraId="588CD14D" w14:textId="77777777" w:rsidTr="009B4C8A">
        <w:trPr>
          <w:jc w:val="center"/>
        </w:trPr>
        <w:tc>
          <w:tcPr>
            <w:tcW w:w="5665" w:type="dxa"/>
          </w:tcPr>
          <w:p w14:paraId="3882B773" w14:textId="75F8BE4F" w:rsidR="00CB75D9" w:rsidRPr="00402F3A" w:rsidRDefault="00CB75D9" w:rsidP="00870A4F">
            <w:pPr>
              <w:tabs>
                <w:tab w:val="left" w:pos="1560"/>
              </w:tabs>
              <w:spacing w:line="0" w:lineRule="atLeast"/>
              <w:rPr>
                <w:rFonts w:ascii="Cygre" w:eastAsiaTheme="minorEastAsia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Заместитель</w:t>
            </w:r>
            <w:r w:rsidR="004C7359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генерального</w:t>
            </w:r>
            <w:r w:rsidR="004C7359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директора</w:t>
            </w:r>
            <w:r w:rsidR="004C7359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по</w:t>
            </w:r>
          </w:p>
          <w:p w14:paraId="09C48BAD" w14:textId="4862F416" w:rsidR="00CB75D9" w:rsidRPr="00402F3A" w:rsidRDefault="00CB75D9" w:rsidP="00870A4F">
            <w:pPr>
              <w:tabs>
                <w:tab w:val="left" w:pos="1560"/>
              </w:tabs>
              <w:spacing w:line="0" w:lineRule="atLeast"/>
              <w:rPr>
                <w:rFonts w:ascii="Cygre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организации</w:t>
            </w:r>
            <w:r w:rsidR="004C7359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и</w:t>
            </w:r>
            <w:r w:rsidR="004C7359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сопровождению</w:t>
            </w:r>
            <w:r w:rsidR="004C7359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конкурсных</w:t>
            </w:r>
            <w:r w:rsidR="004C7359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процедур</w:t>
            </w:r>
          </w:p>
          <w:p w14:paraId="542F179B" w14:textId="77777777" w:rsidR="00CB75D9" w:rsidRPr="00402F3A" w:rsidRDefault="00CB75D9" w:rsidP="00870A4F">
            <w:pPr>
              <w:shd w:val="clear" w:color="auto" w:fill="FFFFFF"/>
              <w:tabs>
                <w:tab w:val="left" w:pos="993"/>
              </w:tabs>
              <w:spacing w:line="0" w:lineRule="atLeast"/>
              <w:jc w:val="both"/>
              <w:rPr>
                <w:rFonts w:ascii="Cygre" w:eastAsia="Times New Roman" w:hAnsi="Cygre" w:cs="Arial"/>
                <w:sz w:val="20"/>
                <w:szCs w:val="20"/>
                <w:lang w:val="ru-RU"/>
              </w:rPr>
            </w:pPr>
          </w:p>
        </w:tc>
        <w:tc>
          <w:tcPr>
            <w:tcW w:w="6379" w:type="dxa"/>
          </w:tcPr>
          <w:p w14:paraId="2DA97225" w14:textId="77777777" w:rsidR="00CB75D9" w:rsidRPr="00402F3A" w:rsidRDefault="00CB75D9" w:rsidP="00870A4F">
            <w:pPr>
              <w:spacing w:line="0" w:lineRule="atLeast"/>
              <w:rPr>
                <w:rFonts w:ascii="Cygre" w:eastAsia="Times New Roman" w:hAnsi="Cygre" w:cs="Arial"/>
                <w:sz w:val="20"/>
                <w:szCs w:val="20"/>
                <w:lang w:val="ru-RU"/>
              </w:rPr>
            </w:pPr>
          </w:p>
        </w:tc>
      </w:tr>
      <w:tr w:rsidR="00CB75D9" w:rsidRPr="00402F3A" w14:paraId="2441FD7C" w14:textId="77777777" w:rsidTr="009B4C8A">
        <w:trPr>
          <w:jc w:val="center"/>
        </w:trPr>
        <w:tc>
          <w:tcPr>
            <w:tcW w:w="5665" w:type="dxa"/>
            <w:hideMark/>
          </w:tcPr>
          <w:p w14:paraId="2D466B56" w14:textId="37B934C7" w:rsidR="00CB75D9" w:rsidRPr="00402F3A" w:rsidRDefault="00CB75D9" w:rsidP="00870A4F">
            <w:pPr>
              <w:tabs>
                <w:tab w:val="left" w:pos="1560"/>
              </w:tabs>
              <w:spacing w:line="0" w:lineRule="atLeast"/>
              <w:rPr>
                <w:rFonts w:ascii="Cygre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_________________________</w:t>
            </w:r>
            <w:r w:rsidR="004C7359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 </w:t>
            </w:r>
            <w:r w:rsidR="000D6ADD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А.Е. </w:t>
            </w: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Стариков</w:t>
            </w:r>
            <w:r w:rsidR="004C7359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379" w:type="dxa"/>
            <w:hideMark/>
          </w:tcPr>
          <w:p w14:paraId="01909F75" w14:textId="77777777" w:rsidR="00CB75D9" w:rsidRPr="00402F3A" w:rsidRDefault="00CB75D9" w:rsidP="00870A4F">
            <w:pPr>
              <w:spacing w:line="0" w:lineRule="atLeast"/>
              <w:jc w:val="center"/>
              <w:rPr>
                <w:rFonts w:ascii="Cygre" w:eastAsia="Times New Roman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>________________________________</w:t>
            </w:r>
          </w:p>
        </w:tc>
      </w:tr>
    </w:tbl>
    <w:p w14:paraId="2C0D9ED6" w14:textId="77777777" w:rsidR="00CB75D9" w:rsidRPr="00402F3A" w:rsidRDefault="00CB75D9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  <w:sectPr w:rsidR="00CB75D9" w:rsidRPr="00402F3A" w:rsidSect="00720520">
          <w:pgSz w:w="16840" w:h="11909" w:orient="landscape"/>
          <w:pgMar w:top="993" w:right="1430" w:bottom="1134" w:left="1430" w:header="0" w:footer="6" w:gutter="0"/>
          <w:cols w:space="720"/>
          <w:docGrid w:linePitch="360"/>
        </w:sectPr>
      </w:pPr>
    </w:p>
    <w:p w14:paraId="14A3EA06" w14:textId="0DF210DB" w:rsidR="00C61CD6" w:rsidRPr="00402F3A" w:rsidRDefault="00C61CD6" w:rsidP="00870A4F">
      <w:pPr>
        <w:spacing w:line="0" w:lineRule="atLeast"/>
        <w:ind w:left="8505"/>
        <w:rPr>
          <w:rFonts w:ascii="Cygre" w:eastAsia="Calibri" w:hAnsi="Cygre" w:cs="Arial"/>
          <w:b/>
          <w:bCs/>
          <w:sz w:val="20"/>
          <w:szCs w:val="20"/>
          <w:lang w:val="ru-RU"/>
        </w:rPr>
      </w:pPr>
      <w:bookmarkStart w:id="8" w:name="_Hlk227158009"/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lastRenderedPageBreak/>
        <w:t>Приложение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№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="00717AEA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4</w:t>
      </w:r>
    </w:p>
    <w:p w14:paraId="6F55B26E" w14:textId="76ED86F7" w:rsidR="00C61CD6" w:rsidRPr="00402F3A" w:rsidRDefault="00C61CD6" w:rsidP="00870A4F">
      <w:pPr>
        <w:spacing w:line="0" w:lineRule="atLeast"/>
        <w:ind w:left="8505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к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соглашению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предоставлении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дополнительной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финансовой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поддержки</w:t>
      </w:r>
    </w:p>
    <w:p w14:paraId="45AB2663" w14:textId="5C8D6900" w:rsidR="00C61CD6" w:rsidRPr="00402F3A" w:rsidRDefault="00C61CD6" w:rsidP="00870A4F">
      <w:pPr>
        <w:spacing w:line="0" w:lineRule="atLeast"/>
        <w:ind w:left="8505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№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____________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от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________202__г.</w:t>
      </w:r>
    </w:p>
    <w:p w14:paraId="51EC8AB1" w14:textId="77777777" w:rsidR="00C61CD6" w:rsidRPr="00402F3A" w:rsidRDefault="00C61CD6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</w:p>
    <w:p w14:paraId="7A918343" w14:textId="720051D1" w:rsidR="00C61CD6" w:rsidRPr="00402F3A" w:rsidRDefault="00C61CD6" w:rsidP="00870A4F">
      <w:pPr>
        <w:widowControl/>
        <w:spacing w:line="0" w:lineRule="atLeast"/>
        <w:jc w:val="center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Форма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отчета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реализации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717AEA" w:rsidRPr="00402F3A">
        <w:rPr>
          <w:rFonts w:ascii="Cygre" w:eastAsia="Calibri" w:hAnsi="Cygre" w:cs="Arial"/>
          <w:sz w:val="20"/>
          <w:szCs w:val="20"/>
          <w:lang w:val="ru-RU"/>
        </w:rPr>
        <w:t>проекта</w:t>
      </w:r>
    </w:p>
    <w:p w14:paraId="25B3A3EE" w14:textId="77777777" w:rsidR="005B2B04" w:rsidRPr="00402F3A" w:rsidRDefault="005B2B04" w:rsidP="00870A4F">
      <w:pPr>
        <w:widowControl/>
        <w:spacing w:line="0" w:lineRule="atLeast"/>
        <w:jc w:val="center"/>
        <w:rPr>
          <w:rFonts w:ascii="Cygre" w:eastAsia="Calibri" w:hAnsi="Cygre" w:cs="Arial"/>
          <w:sz w:val="20"/>
          <w:szCs w:val="20"/>
          <w:lang w:val="ru-RU"/>
        </w:rPr>
      </w:pPr>
    </w:p>
    <w:p w14:paraId="3B658ED0" w14:textId="0F6B7696" w:rsidR="00C61CD6" w:rsidRPr="00402F3A" w:rsidRDefault="00C61CD6" w:rsidP="00870A4F">
      <w:pPr>
        <w:spacing w:line="0" w:lineRule="atLeast"/>
        <w:jc w:val="center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*******************Начало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формы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отчета*******************</w:t>
      </w:r>
    </w:p>
    <w:p w14:paraId="77A49622" w14:textId="77777777" w:rsidR="005B2B04" w:rsidRPr="00402F3A" w:rsidRDefault="005B2B04" w:rsidP="00870A4F">
      <w:pPr>
        <w:spacing w:line="0" w:lineRule="atLeast"/>
        <w:jc w:val="center"/>
        <w:rPr>
          <w:rFonts w:ascii="Cygre" w:eastAsia="Calibri" w:hAnsi="Cygre" w:cs="Arial"/>
          <w:sz w:val="20"/>
          <w:szCs w:val="20"/>
          <w:lang w:val="ru-RU"/>
        </w:rPr>
      </w:pPr>
    </w:p>
    <w:p w14:paraId="42248393" w14:textId="55C1F564" w:rsidR="00C61CD6" w:rsidRPr="00402F3A" w:rsidRDefault="00C61CD6" w:rsidP="00870A4F">
      <w:pPr>
        <w:spacing w:line="0" w:lineRule="atLeast"/>
        <w:jc w:val="center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(отчет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заполняется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бланке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организации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(при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наличии)</w:t>
      </w:r>
    </w:p>
    <w:p w14:paraId="0DD87938" w14:textId="6C4BAE2E" w:rsidR="00C61CD6" w:rsidRPr="00402F3A" w:rsidRDefault="00C61CD6" w:rsidP="00870A4F">
      <w:pPr>
        <w:spacing w:line="0" w:lineRule="atLeast"/>
        <w:jc w:val="center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ОТЧЕТ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______/____/_____</w:t>
      </w:r>
    </w:p>
    <w:p w14:paraId="3BC7E7B0" w14:textId="75BB18CF" w:rsidR="00C61CD6" w:rsidRPr="00402F3A" w:rsidRDefault="00C61CD6" w:rsidP="00870A4F">
      <w:pPr>
        <w:widowControl/>
        <w:spacing w:line="0" w:lineRule="atLeast"/>
        <w:jc w:val="center"/>
        <w:rPr>
          <w:rFonts w:ascii="Cygre" w:eastAsia="Calibri" w:hAnsi="Cygre" w:cs="Arial"/>
          <w:sz w:val="20"/>
          <w:szCs w:val="20"/>
          <w:lang w:val="ru-RU"/>
        </w:rPr>
      </w:pPr>
    </w:p>
    <w:bookmarkEnd w:id="8"/>
    <w:p w14:paraId="7F102539" w14:textId="77777777" w:rsidR="00C61CD6" w:rsidRPr="00402F3A" w:rsidRDefault="00C61CD6" w:rsidP="00870A4F">
      <w:pPr>
        <w:spacing w:line="0" w:lineRule="atLeast"/>
        <w:rPr>
          <w:rFonts w:ascii="Cygre" w:eastAsia="Calibri" w:hAnsi="Cygre" w:cs="Arial"/>
          <w:b/>
          <w:bCs/>
          <w:sz w:val="20"/>
          <w:szCs w:val="20"/>
          <w:lang w:val="ru-RU"/>
        </w:rPr>
      </w:pPr>
    </w:p>
    <w:p w14:paraId="2970F731" w14:textId="77777777" w:rsidR="00C61CD6" w:rsidRPr="00402F3A" w:rsidRDefault="00C61CD6" w:rsidP="00870A4F">
      <w:pPr>
        <w:spacing w:line="0" w:lineRule="atLeast"/>
        <w:rPr>
          <w:rFonts w:ascii="Cygre" w:eastAsia="Calibri" w:hAnsi="Cygre" w:cs="Arial"/>
          <w:b/>
          <w:bCs/>
          <w:sz w:val="20"/>
          <w:szCs w:val="20"/>
          <w:lang w:val="ru-RU"/>
        </w:rPr>
      </w:pPr>
    </w:p>
    <w:p w14:paraId="3EA6FA2A" w14:textId="13C8BFF6" w:rsidR="00717AEA" w:rsidRPr="00402F3A" w:rsidRDefault="00717AEA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Получатель: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__________________________________________________________________</w:t>
      </w:r>
    </w:p>
    <w:p w14:paraId="25329834" w14:textId="7027B0D2" w:rsidR="00717AEA" w:rsidRPr="00402F3A" w:rsidRDefault="00717AEA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Соглашение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№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: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_______________________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</w:p>
    <w:p w14:paraId="7532B59D" w14:textId="68ED3378" w:rsidR="00717AEA" w:rsidRPr="00402F3A" w:rsidRDefault="00717AEA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Отчётный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="00C46991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квартал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: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_____________________</w:t>
      </w:r>
    </w:p>
    <w:p w14:paraId="42B2F6B0" w14:textId="615FC097" w:rsidR="00717AEA" w:rsidRPr="00402F3A" w:rsidRDefault="00717AEA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Дата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составления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отчёта: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«_</w:t>
      </w:r>
      <w:r w:rsidRPr="00402F3A">
        <w:rPr>
          <w:rFonts w:ascii="Cygre" w:eastAsia="Calibri" w:hAnsi="Cygre" w:cs="Arial"/>
          <w:b/>
          <w:bCs/>
          <w:i/>
          <w:iCs/>
          <w:sz w:val="20"/>
          <w:szCs w:val="20"/>
          <w:lang w:val="ru-RU"/>
        </w:rPr>
        <w:t>»</w:t>
      </w:r>
      <w:r w:rsidR="004C7359" w:rsidRPr="00402F3A">
        <w:rPr>
          <w:rFonts w:ascii="Cygre" w:eastAsia="Calibri" w:hAnsi="Cygre" w:cs="Arial"/>
          <w:b/>
          <w:bCs/>
          <w:i/>
          <w:i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i/>
          <w:iCs/>
          <w:sz w:val="20"/>
          <w:szCs w:val="20"/>
          <w:lang w:val="ru-RU"/>
        </w:rPr>
        <w:t>_________</w:t>
      </w:r>
      <w:r w:rsidR="004C7359" w:rsidRPr="00402F3A">
        <w:rPr>
          <w:rFonts w:ascii="Cygre" w:eastAsia="Calibri" w:hAnsi="Cygre" w:cs="Arial"/>
          <w:b/>
          <w:bCs/>
          <w:i/>
          <w:i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i/>
          <w:iCs/>
          <w:sz w:val="20"/>
          <w:szCs w:val="20"/>
          <w:lang w:val="ru-RU"/>
        </w:rPr>
        <w:t>202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г.</w:t>
      </w:r>
    </w:p>
    <w:p w14:paraId="66AE9AFA" w14:textId="682C1804" w:rsidR="00717AEA" w:rsidRPr="00402F3A" w:rsidRDefault="00717AEA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</w:p>
    <w:p w14:paraId="537C6174" w14:textId="2D031933" w:rsidR="00717AEA" w:rsidRPr="00402F3A" w:rsidRDefault="00717AEA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1.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Сведения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реализации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этапа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проекта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за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отчётный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="00BF59CE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квартал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2990"/>
        <w:gridCol w:w="11286"/>
      </w:tblGrid>
      <w:tr w:rsidR="00717AEA" w:rsidRPr="00402F3A" w14:paraId="6D727E53" w14:textId="77777777" w:rsidTr="0003745A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65B389E9" w14:textId="77777777" w:rsidR="00717AEA" w:rsidRPr="00402F3A" w:rsidRDefault="00717AEA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</w:pPr>
            <w:r w:rsidRPr="00402F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№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33BEA9A1" w14:textId="6A202767" w:rsidR="00717AEA" w:rsidRPr="00402F3A" w:rsidRDefault="00717AEA" w:rsidP="00870A4F">
            <w:pPr>
              <w:widowControl/>
              <w:spacing w:line="0" w:lineRule="atLeast"/>
              <w:ind w:left="117" w:right="129"/>
              <w:jc w:val="both"/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>Наименование</w:t>
            </w:r>
            <w:r w:rsidR="004C7359"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>раздела</w:t>
            </w:r>
          </w:p>
        </w:tc>
        <w:tc>
          <w:tcPr>
            <w:tcW w:w="11286" w:type="dxa"/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14:paraId="347E543D" w14:textId="2F5CD4FC" w:rsidR="00717AEA" w:rsidRPr="00402F3A" w:rsidRDefault="00717AEA" w:rsidP="00870A4F">
            <w:pPr>
              <w:widowControl/>
              <w:spacing w:line="0" w:lineRule="atLeast"/>
              <w:ind w:left="88" w:right="142"/>
              <w:jc w:val="both"/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>Содержание</w:t>
            </w:r>
            <w:r w:rsidR="004C7359"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>(заполняется</w:t>
            </w:r>
            <w:r w:rsidR="004C7359"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>Получателем)</w:t>
            </w:r>
          </w:p>
        </w:tc>
      </w:tr>
      <w:tr w:rsidR="00717AEA" w:rsidRPr="00402F3A" w14:paraId="769BA181" w14:textId="77777777" w:rsidTr="0003745A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C653202" w14:textId="77777777" w:rsidR="00717AEA" w:rsidRPr="00402F3A" w:rsidRDefault="00717AEA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>1.1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13C5A4F" w14:textId="59005EDE" w:rsidR="00717AEA" w:rsidRPr="00402F3A" w:rsidRDefault="00717AEA" w:rsidP="00870A4F">
            <w:pPr>
              <w:widowControl/>
              <w:spacing w:line="0" w:lineRule="atLeast"/>
              <w:ind w:left="117" w:right="129"/>
              <w:jc w:val="both"/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>Краткое</w:t>
            </w:r>
            <w:r w:rsidR="004C7359"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>описание</w:t>
            </w:r>
            <w:r w:rsidR="004C7359"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>выполненных</w:t>
            </w:r>
            <w:r w:rsidR="004C7359"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>работ</w:t>
            </w:r>
            <w:r w:rsidR="004C7359"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>и</w:t>
            </w:r>
            <w:r w:rsidR="004C7359"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>мероприятий</w:t>
            </w:r>
          </w:p>
        </w:tc>
        <w:tc>
          <w:tcPr>
            <w:tcW w:w="11286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7ACBBAA9" w14:textId="414EC070" w:rsidR="00717AEA" w:rsidRPr="00402F3A" w:rsidRDefault="000A7716" w:rsidP="00870A4F">
            <w:pPr>
              <w:spacing w:line="0" w:lineRule="atLeast"/>
              <w:ind w:left="230" w:right="280"/>
              <w:jc w:val="both"/>
              <w:rPr>
                <w:rFonts w:ascii="Cygre" w:hAnsi="Cygre" w:cs="Arial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</w:pPr>
            <w:r w:rsidRPr="00402F3A">
              <w:rPr>
                <w:rFonts w:ascii="Cygre" w:hAnsi="Cygre" w:cs="Arial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>(</w:t>
            </w:r>
            <w:r w:rsidR="00717AEA" w:rsidRPr="00402F3A">
              <w:rPr>
                <w:rFonts w:ascii="Cygre" w:hAnsi="Cygre" w:cs="Arial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>Опишите,</w:t>
            </w:r>
            <w:r w:rsidR="004C7359" w:rsidRPr="00402F3A">
              <w:rPr>
                <w:rFonts w:ascii="Cygre" w:hAnsi="Cygre" w:cs="Arial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717AEA" w:rsidRPr="00402F3A">
              <w:rPr>
                <w:rFonts w:ascii="Cygre" w:hAnsi="Cygre" w:cs="Arial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>какие</w:t>
            </w:r>
            <w:r w:rsidR="004C7359" w:rsidRPr="00402F3A">
              <w:rPr>
                <w:rFonts w:ascii="Cygre" w:hAnsi="Cygre" w:cs="Arial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717AEA" w:rsidRPr="00402F3A">
              <w:rPr>
                <w:rFonts w:ascii="Cygre" w:hAnsi="Cygre" w:cs="Arial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>мероприятия</w:t>
            </w:r>
            <w:r w:rsidR="004C7359" w:rsidRPr="00402F3A">
              <w:rPr>
                <w:rFonts w:ascii="Cygre" w:hAnsi="Cygre" w:cs="Arial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717AEA" w:rsidRPr="00402F3A">
              <w:rPr>
                <w:rFonts w:ascii="Cygre" w:hAnsi="Cygre" w:cs="Arial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>проекта</w:t>
            </w:r>
            <w:r w:rsidR="004C7359" w:rsidRPr="00402F3A">
              <w:rPr>
                <w:rFonts w:ascii="Cygre" w:hAnsi="Cygre" w:cs="Arial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717AEA" w:rsidRPr="00402F3A">
              <w:rPr>
                <w:rFonts w:ascii="Cygre" w:hAnsi="Cygre" w:cs="Arial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>были</w:t>
            </w:r>
            <w:r w:rsidR="004C7359" w:rsidRPr="00402F3A">
              <w:rPr>
                <w:rFonts w:ascii="Cygre" w:hAnsi="Cygre" w:cs="Arial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717AEA" w:rsidRPr="00402F3A">
              <w:rPr>
                <w:rFonts w:ascii="Cygre" w:hAnsi="Cygre" w:cs="Arial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>реализованы</w:t>
            </w:r>
            <w:r w:rsidR="004C7359" w:rsidRPr="00402F3A">
              <w:rPr>
                <w:rFonts w:ascii="Cygre" w:hAnsi="Cygre" w:cs="Arial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717AEA" w:rsidRPr="00402F3A">
              <w:rPr>
                <w:rFonts w:ascii="Cygre" w:hAnsi="Cygre" w:cs="Arial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>в</w:t>
            </w:r>
            <w:r w:rsidR="004C7359" w:rsidRPr="00402F3A">
              <w:rPr>
                <w:rFonts w:ascii="Cygre" w:hAnsi="Cygre" w:cs="Arial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717AEA" w:rsidRPr="00402F3A">
              <w:rPr>
                <w:rFonts w:ascii="Cygre" w:hAnsi="Cygre" w:cs="Arial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>отчётном</w:t>
            </w:r>
            <w:r w:rsidR="004C7359" w:rsidRPr="00402F3A">
              <w:rPr>
                <w:rFonts w:ascii="Cygre" w:hAnsi="Cygre" w:cs="Arial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83718B" w:rsidRPr="00402F3A">
              <w:rPr>
                <w:rFonts w:ascii="Cygre" w:hAnsi="Cygre" w:cs="Arial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>периоде</w:t>
            </w:r>
            <w:r w:rsidR="00717AEA" w:rsidRPr="00402F3A">
              <w:rPr>
                <w:rFonts w:ascii="Cygre" w:hAnsi="Cygre" w:cs="Arial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>.</w:t>
            </w:r>
            <w:r w:rsidR="004C7359" w:rsidRPr="00402F3A">
              <w:rPr>
                <w:rFonts w:ascii="Cygre" w:hAnsi="Cygre" w:cs="Arial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717AEA" w:rsidRPr="00402F3A">
              <w:rPr>
                <w:rFonts w:ascii="Cygre" w:hAnsi="Cygre" w:cs="Arial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>Укажите</w:t>
            </w:r>
            <w:r w:rsidR="004C7359" w:rsidRPr="00402F3A">
              <w:rPr>
                <w:rFonts w:ascii="Cygre" w:hAnsi="Cygre" w:cs="Arial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717AEA" w:rsidRPr="00402F3A">
              <w:rPr>
                <w:rFonts w:ascii="Cygre" w:hAnsi="Cygre" w:cs="Arial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>даты,</w:t>
            </w:r>
            <w:r w:rsidR="004C7359" w:rsidRPr="00402F3A">
              <w:rPr>
                <w:rFonts w:ascii="Cygre" w:hAnsi="Cygre" w:cs="Arial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717AEA" w:rsidRPr="00402F3A">
              <w:rPr>
                <w:rFonts w:ascii="Cygre" w:hAnsi="Cygre" w:cs="Arial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>место</w:t>
            </w:r>
            <w:r w:rsidR="004C7359" w:rsidRPr="00402F3A">
              <w:rPr>
                <w:rFonts w:ascii="Cygre" w:hAnsi="Cygre" w:cs="Arial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717AEA" w:rsidRPr="00402F3A">
              <w:rPr>
                <w:rFonts w:ascii="Cygre" w:hAnsi="Cygre" w:cs="Arial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>проведения,</w:t>
            </w:r>
            <w:r w:rsidR="004C7359" w:rsidRPr="00402F3A">
              <w:rPr>
                <w:rFonts w:ascii="Cygre" w:hAnsi="Cygre" w:cs="Arial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717AEA" w:rsidRPr="00402F3A">
              <w:rPr>
                <w:rFonts w:ascii="Cygre" w:hAnsi="Cygre" w:cs="Arial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>основные</w:t>
            </w:r>
            <w:r w:rsidR="004C7359" w:rsidRPr="00402F3A">
              <w:rPr>
                <w:rFonts w:ascii="Cygre" w:hAnsi="Cygre" w:cs="Arial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717AEA" w:rsidRPr="00402F3A">
              <w:rPr>
                <w:rFonts w:ascii="Cygre" w:hAnsi="Cygre" w:cs="Arial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>результаты).</w:t>
            </w:r>
            <w:r w:rsidR="004C7359" w:rsidRPr="00402F3A">
              <w:rPr>
                <w:rFonts w:ascii="Cygre" w:hAnsi="Cygre" w:cs="Arial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</w:p>
          <w:p w14:paraId="4054F2CC" w14:textId="505F0F97" w:rsidR="00717AEA" w:rsidRPr="00402F3A" w:rsidRDefault="006D36E6" w:rsidP="00870A4F">
            <w:pPr>
              <w:spacing w:line="0" w:lineRule="atLeast"/>
              <w:ind w:left="230" w:right="280"/>
              <w:jc w:val="both"/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</w:pP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Например: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в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717AEA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отчётном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BF59CE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квартале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717AEA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в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717AEA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рамках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717AEA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реализации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717AEA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проекта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717AEA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были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выполнены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следующие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мероприятия:</w:t>
            </w:r>
          </w:p>
          <w:p w14:paraId="15F36456" w14:textId="2DC57D93" w:rsidR="00717AEA" w:rsidRPr="00402F3A" w:rsidRDefault="00717AEA" w:rsidP="00870A4F">
            <w:pPr>
              <w:spacing w:line="0" w:lineRule="atLeast"/>
              <w:ind w:left="230" w:right="280"/>
              <w:jc w:val="both"/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</w:pP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[</w:t>
            </w:r>
            <w:r w:rsidRPr="00402F3A">
              <w:rPr>
                <w:rFonts w:ascii="Cygre" w:hAnsi="Cygre" w:cs="Arial"/>
                <w:b/>
                <w:color w:val="767171" w:themeColor="background2" w:themeShade="80"/>
                <w:sz w:val="20"/>
                <w:szCs w:val="20"/>
                <w:lang w:val="ru-RU"/>
              </w:rPr>
              <w:t>Название</w:t>
            </w:r>
            <w:r w:rsidR="004C7359" w:rsidRPr="00402F3A">
              <w:rPr>
                <w:rFonts w:ascii="Cygre" w:hAnsi="Cygre" w:cs="Arial"/>
                <w:b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b/>
                <w:color w:val="767171" w:themeColor="background2" w:themeShade="80"/>
                <w:sz w:val="20"/>
                <w:szCs w:val="20"/>
                <w:lang w:val="ru-RU"/>
              </w:rPr>
              <w:t>мероприятия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,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например: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Учебно-тренировочный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сбор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кандидатов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в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сборную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команду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по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[Вид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спорта]]</w:t>
            </w:r>
          </w:p>
          <w:p w14:paraId="355D041F" w14:textId="518AEFC7" w:rsidR="00717AEA" w:rsidRPr="00402F3A" w:rsidRDefault="00717AEA" w:rsidP="00870A4F">
            <w:pPr>
              <w:spacing w:line="0" w:lineRule="atLeast"/>
              <w:ind w:left="230" w:right="280"/>
              <w:jc w:val="both"/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</w:pPr>
            <w:r w:rsidRPr="00402F3A">
              <w:rPr>
                <w:rFonts w:ascii="Cygre" w:hAnsi="Cygre" w:cs="Arial"/>
                <w:b/>
                <w:color w:val="767171" w:themeColor="background2" w:themeShade="80"/>
                <w:sz w:val="20"/>
                <w:szCs w:val="20"/>
                <w:lang w:val="ru-RU"/>
              </w:rPr>
              <w:t>Даты</w:t>
            </w:r>
            <w:r w:rsidR="004C7359" w:rsidRPr="00402F3A">
              <w:rPr>
                <w:rFonts w:ascii="Cygre" w:hAnsi="Cygre" w:cs="Arial"/>
                <w:b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b/>
                <w:color w:val="767171" w:themeColor="background2" w:themeShade="80"/>
                <w:sz w:val="20"/>
                <w:szCs w:val="20"/>
                <w:lang w:val="ru-RU"/>
              </w:rPr>
              <w:t>проведения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: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с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[ДД.ММ.2026]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по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[ДД.ММ.2026].</w:t>
            </w:r>
          </w:p>
          <w:p w14:paraId="4C73DAAC" w14:textId="52D04D5A" w:rsidR="00717AEA" w:rsidRPr="00402F3A" w:rsidRDefault="00717AEA" w:rsidP="00870A4F">
            <w:pPr>
              <w:spacing w:line="0" w:lineRule="atLeast"/>
              <w:ind w:left="230" w:right="280"/>
              <w:jc w:val="both"/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</w:pPr>
            <w:r w:rsidRPr="00402F3A">
              <w:rPr>
                <w:rFonts w:ascii="Cygre" w:hAnsi="Cygre" w:cs="Arial"/>
                <w:b/>
                <w:color w:val="767171" w:themeColor="background2" w:themeShade="80"/>
                <w:sz w:val="20"/>
                <w:szCs w:val="20"/>
                <w:lang w:val="ru-RU"/>
              </w:rPr>
              <w:t>Место</w:t>
            </w:r>
            <w:r w:rsidR="004C7359" w:rsidRPr="00402F3A">
              <w:rPr>
                <w:rFonts w:ascii="Cygre" w:hAnsi="Cygre" w:cs="Arial"/>
                <w:b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b/>
                <w:color w:val="767171" w:themeColor="background2" w:themeShade="80"/>
                <w:sz w:val="20"/>
                <w:szCs w:val="20"/>
                <w:lang w:val="ru-RU"/>
              </w:rPr>
              <w:t>проведения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: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[Город,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название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объекта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спорта,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например: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г.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Сочи,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УТЦ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«Юг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Спорт»].</w:t>
            </w:r>
          </w:p>
          <w:p w14:paraId="1398E848" w14:textId="2B94918D" w:rsidR="00717AEA" w:rsidRPr="00402F3A" w:rsidRDefault="00717AEA" w:rsidP="00870A4F">
            <w:pPr>
              <w:spacing w:line="0" w:lineRule="atLeast"/>
              <w:ind w:left="230" w:right="280"/>
              <w:jc w:val="both"/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</w:pPr>
            <w:r w:rsidRPr="00402F3A">
              <w:rPr>
                <w:rFonts w:ascii="Cygre" w:hAnsi="Cygre" w:cs="Arial"/>
                <w:b/>
                <w:color w:val="767171" w:themeColor="background2" w:themeShade="80"/>
                <w:sz w:val="20"/>
                <w:szCs w:val="20"/>
                <w:lang w:val="ru-RU"/>
              </w:rPr>
              <w:t>Основные</w:t>
            </w:r>
            <w:r w:rsidR="004C7359" w:rsidRPr="00402F3A">
              <w:rPr>
                <w:rFonts w:ascii="Cygre" w:hAnsi="Cygre" w:cs="Arial"/>
                <w:b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b/>
                <w:color w:val="767171" w:themeColor="background2" w:themeShade="80"/>
                <w:sz w:val="20"/>
                <w:szCs w:val="20"/>
                <w:lang w:val="ru-RU"/>
              </w:rPr>
              <w:t>результаты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: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в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сборе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приняли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участие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[Число]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спортсменов.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Проведена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работа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по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отработке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технических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и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тактических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элементов,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выполнен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план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тренировочных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нагрузок.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По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итогам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сбора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сформирован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расширенный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список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кандидатов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для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участия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в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предстоящих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соревнованиях.</w:t>
            </w:r>
          </w:p>
          <w:p w14:paraId="6C13C5EE" w14:textId="4C84E162" w:rsidR="00717AEA" w:rsidRPr="00402F3A" w:rsidRDefault="00717AEA" w:rsidP="00870A4F">
            <w:pPr>
              <w:spacing w:line="0" w:lineRule="atLeast"/>
              <w:ind w:left="230" w:right="280"/>
              <w:jc w:val="both"/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</w:pP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[</w:t>
            </w:r>
            <w:r w:rsidRPr="00402F3A">
              <w:rPr>
                <w:rFonts w:ascii="Cygre" w:hAnsi="Cygre" w:cs="Arial"/>
                <w:b/>
                <w:color w:val="767171" w:themeColor="background2" w:themeShade="80"/>
                <w:sz w:val="20"/>
                <w:szCs w:val="20"/>
                <w:lang w:val="ru-RU"/>
              </w:rPr>
              <w:t>Название</w:t>
            </w:r>
            <w:r w:rsidR="004C7359" w:rsidRPr="00402F3A">
              <w:rPr>
                <w:rFonts w:ascii="Cygre" w:hAnsi="Cygre" w:cs="Arial"/>
                <w:b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b/>
                <w:color w:val="767171" w:themeColor="background2" w:themeShade="80"/>
                <w:sz w:val="20"/>
                <w:szCs w:val="20"/>
                <w:lang w:val="ru-RU"/>
              </w:rPr>
              <w:t>мероприятия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,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например: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Первенство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[Название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региона]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по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[Вид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спорта]]</w:t>
            </w:r>
          </w:p>
          <w:p w14:paraId="4D9D2901" w14:textId="267875A7" w:rsidR="00717AEA" w:rsidRPr="00402F3A" w:rsidRDefault="00717AEA" w:rsidP="00870A4F">
            <w:pPr>
              <w:spacing w:line="0" w:lineRule="atLeast"/>
              <w:ind w:left="230" w:right="280"/>
              <w:jc w:val="both"/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</w:pPr>
            <w:r w:rsidRPr="00402F3A">
              <w:rPr>
                <w:rFonts w:ascii="Cygre" w:hAnsi="Cygre" w:cs="Arial"/>
                <w:b/>
                <w:color w:val="767171" w:themeColor="background2" w:themeShade="80"/>
                <w:sz w:val="20"/>
                <w:szCs w:val="20"/>
                <w:lang w:val="ru-RU"/>
              </w:rPr>
              <w:t>Даты</w:t>
            </w:r>
            <w:r w:rsidR="004C7359" w:rsidRPr="00402F3A">
              <w:rPr>
                <w:rFonts w:ascii="Cygre" w:hAnsi="Cygre" w:cs="Arial"/>
                <w:b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b/>
                <w:color w:val="767171" w:themeColor="background2" w:themeShade="80"/>
                <w:sz w:val="20"/>
                <w:szCs w:val="20"/>
                <w:lang w:val="ru-RU"/>
              </w:rPr>
              <w:t>проведения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: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[ДД.ММ.2026].</w:t>
            </w:r>
          </w:p>
          <w:p w14:paraId="213AFAC9" w14:textId="557BB773" w:rsidR="00717AEA" w:rsidRPr="00402F3A" w:rsidRDefault="00717AEA" w:rsidP="00870A4F">
            <w:pPr>
              <w:spacing w:line="0" w:lineRule="atLeast"/>
              <w:ind w:left="230" w:right="280"/>
              <w:jc w:val="both"/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</w:pPr>
            <w:r w:rsidRPr="00402F3A">
              <w:rPr>
                <w:rFonts w:ascii="Cygre" w:hAnsi="Cygre" w:cs="Arial"/>
                <w:b/>
                <w:color w:val="767171" w:themeColor="background2" w:themeShade="80"/>
                <w:sz w:val="20"/>
                <w:szCs w:val="20"/>
                <w:lang w:val="ru-RU"/>
              </w:rPr>
              <w:t>Место</w:t>
            </w:r>
            <w:r w:rsidR="004C7359" w:rsidRPr="00402F3A">
              <w:rPr>
                <w:rFonts w:ascii="Cygre" w:hAnsi="Cygre" w:cs="Arial"/>
                <w:b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b/>
                <w:color w:val="767171" w:themeColor="background2" w:themeShade="80"/>
                <w:sz w:val="20"/>
                <w:szCs w:val="20"/>
                <w:lang w:val="ru-RU"/>
              </w:rPr>
              <w:t>проведения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: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[Город,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название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объекта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спорта,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например: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г.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Казань,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Дворец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спорта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«Татнефть-Арена»].</w:t>
            </w:r>
          </w:p>
          <w:p w14:paraId="6EB3A850" w14:textId="73C004FB" w:rsidR="00717AEA" w:rsidRPr="00402F3A" w:rsidRDefault="00717AEA" w:rsidP="00870A4F">
            <w:pPr>
              <w:spacing w:line="0" w:lineRule="atLeast"/>
              <w:ind w:left="230" w:right="280"/>
              <w:jc w:val="both"/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</w:pPr>
            <w:r w:rsidRPr="00402F3A">
              <w:rPr>
                <w:rFonts w:ascii="Cygre" w:hAnsi="Cygre" w:cs="Arial"/>
                <w:b/>
                <w:color w:val="767171" w:themeColor="background2" w:themeShade="80"/>
                <w:sz w:val="20"/>
                <w:szCs w:val="20"/>
                <w:lang w:val="ru-RU"/>
              </w:rPr>
              <w:t>Основные</w:t>
            </w:r>
            <w:r w:rsidR="004C7359" w:rsidRPr="00402F3A">
              <w:rPr>
                <w:rFonts w:ascii="Cygre" w:hAnsi="Cygre" w:cs="Arial"/>
                <w:b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b/>
                <w:color w:val="767171" w:themeColor="background2" w:themeShade="80"/>
                <w:sz w:val="20"/>
                <w:szCs w:val="20"/>
                <w:lang w:val="ru-RU"/>
              </w:rPr>
              <w:t>результаты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: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в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соревнованиях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приняли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участие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[Число]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спортсменов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из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[Число]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субъектов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РФ.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Были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разыграны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комплекты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наград.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Победители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и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призёры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включены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в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рейтинг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для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отбора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на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всероссийские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соревнования.</w:t>
            </w:r>
          </w:p>
          <w:p w14:paraId="7D4D0736" w14:textId="33D0E283" w:rsidR="00717AEA" w:rsidRPr="00402F3A" w:rsidRDefault="00717AEA" w:rsidP="00870A4F">
            <w:pPr>
              <w:spacing w:line="0" w:lineRule="atLeast"/>
              <w:ind w:left="230" w:right="280"/>
              <w:jc w:val="both"/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</w:pP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[</w:t>
            </w:r>
            <w:r w:rsidRPr="00402F3A">
              <w:rPr>
                <w:rFonts w:ascii="Cygre" w:hAnsi="Cygre" w:cs="Arial"/>
                <w:b/>
                <w:color w:val="767171" w:themeColor="background2" w:themeShade="80"/>
                <w:sz w:val="20"/>
                <w:szCs w:val="20"/>
                <w:lang w:val="ru-RU"/>
              </w:rPr>
              <w:t>Название</w:t>
            </w:r>
            <w:r w:rsidR="004C7359" w:rsidRPr="00402F3A">
              <w:rPr>
                <w:rFonts w:ascii="Cygre" w:hAnsi="Cygre" w:cs="Arial"/>
                <w:b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b/>
                <w:color w:val="767171" w:themeColor="background2" w:themeShade="80"/>
                <w:sz w:val="20"/>
                <w:szCs w:val="20"/>
                <w:lang w:val="ru-RU"/>
              </w:rPr>
              <w:t>мероприятия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,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например: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Семинар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по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повышению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квалификации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спортивных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судей]</w:t>
            </w:r>
          </w:p>
          <w:p w14:paraId="0F1A9017" w14:textId="47BA9039" w:rsidR="00717AEA" w:rsidRPr="00402F3A" w:rsidRDefault="00717AEA" w:rsidP="00870A4F">
            <w:pPr>
              <w:spacing w:line="0" w:lineRule="atLeast"/>
              <w:ind w:left="230" w:right="280"/>
              <w:jc w:val="both"/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</w:pPr>
            <w:r w:rsidRPr="00402F3A">
              <w:rPr>
                <w:rFonts w:ascii="Cygre" w:hAnsi="Cygre" w:cs="Arial"/>
                <w:b/>
                <w:color w:val="767171" w:themeColor="background2" w:themeShade="80"/>
                <w:sz w:val="20"/>
                <w:szCs w:val="20"/>
                <w:lang w:val="ru-RU"/>
              </w:rPr>
              <w:t>Даты</w:t>
            </w:r>
            <w:r w:rsidR="004C7359" w:rsidRPr="00402F3A">
              <w:rPr>
                <w:rFonts w:ascii="Cygre" w:hAnsi="Cygre" w:cs="Arial"/>
                <w:b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b/>
                <w:color w:val="767171" w:themeColor="background2" w:themeShade="80"/>
                <w:sz w:val="20"/>
                <w:szCs w:val="20"/>
                <w:lang w:val="ru-RU"/>
              </w:rPr>
              <w:t>проведения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: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[ДД.ММ.2026].</w:t>
            </w:r>
          </w:p>
          <w:p w14:paraId="0916845F" w14:textId="1ED4900E" w:rsidR="00717AEA" w:rsidRPr="00402F3A" w:rsidRDefault="00717AEA" w:rsidP="00870A4F">
            <w:pPr>
              <w:spacing w:line="0" w:lineRule="atLeast"/>
              <w:ind w:left="230" w:right="280"/>
              <w:jc w:val="both"/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</w:pPr>
            <w:r w:rsidRPr="00402F3A">
              <w:rPr>
                <w:rFonts w:ascii="Cygre" w:hAnsi="Cygre" w:cs="Arial"/>
                <w:b/>
                <w:color w:val="767171" w:themeColor="background2" w:themeShade="80"/>
                <w:sz w:val="20"/>
                <w:szCs w:val="20"/>
                <w:lang w:val="ru-RU"/>
              </w:rPr>
              <w:t>Место</w:t>
            </w:r>
            <w:r w:rsidR="004C7359" w:rsidRPr="00402F3A">
              <w:rPr>
                <w:rFonts w:ascii="Cygre" w:hAnsi="Cygre" w:cs="Arial"/>
                <w:b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b/>
                <w:color w:val="767171" w:themeColor="background2" w:themeShade="80"/>
                <w:sz w:val="20"/>
                <w:szCs w:val="20"/>
                <w:lang w:val="ru-RU"/>
              </w:rPr>
              <w:t>проведения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: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[Город,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адрес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или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онлайн-формат].</w:t>
            </w:r>
          </w:p>
          <w:p w14:paraId="73614B88" w14:textId="3D888431" w:rsidR="00717AEA" w:rsidRPr="00402F3A" w:rsidRDefault="00717AEA" w:rsidP="00870A4F">
            <w:pPr>
              <w:spacing w:line="0" w:lineRule="atLeast"/>
              <w:ind w:left="230" w:right="280"/>
              <w:jc w:val="both"/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</w:pPr>
            <w:r w:rsidRPr="00402F3A">
              <w:rPr>
                <w:rFonts w:ascii="Cygre" w:hAnsi="Cygre" w:cs="Arial"/>
                <w:b/>
                <w:color w:val="767171" w:themeColor="background2" w:themeShade="80"/>
                <w:sz w:val="20"/>
                <w:szCs w:val="20"/>
                <w:lang w:val="ru-RU"/>
              </w:rPr>
              <w:lastRenderedPageBreak/>
              <w:t>Основные</w:t>
            </w:r>
            <w:r w:rsidR="004C7359" w:rsidRPr="00402F3A">
              <w:rPr>
                <w:rFonts w:ascii="Cygre" w:hAnsi="Cygre" w:cs="Arial"/>
                <w:b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b/>
                <w:color w:val="767171" w:themeColor="background2" w:themeShade="80"/>
                <w:sz w:val="20"/>
                <w:szCs w:val="20"/>
                <w:lang w:val="ru-RU"/>
              </w:rPr>
              <w:t>результаты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: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семинар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посетили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[Число]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судей.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По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итогам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обучения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и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аттестации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подтверждена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квалификация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[Число]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специалистов,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что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обеспечивает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высокий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уровень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судейства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на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мероприятиях</w:t>
            </w:r>
            <w:r w:rsidR="004C7359"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color w:val="767171" w:themeColor="background2" w:themeShade="80"/>
                <w:sz w:val="20"/>
                <w:szCs w:val="20"/>
                <w:lang w:val="ru-RU"/>
              </w:rPr>
              <w:t>проекта.</w:t>
            </w:r>
          </w:p>
        </w:tc>
      </w:tr>
      <w:tr w:rsidR="00717AEA" w:rsidRPr="00402F3A" w14:paraId="559E0494" w14:textId="77777777" w:rsidTr="0003745A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B8FD0DE" w14:textId="77777777" w:rsidR="00717AEA" w:rsidRPr="00402F3A" w:rsidRDefault="00717AEA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lastRenderedPageBreak/>
              <w:t>1.2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74CA9FD" w14:textId="296363CB" w:rsidR="00717AEA" w:rsidRPr="00402F3A" w:rsidRDefault="00717AEA" w:rsidP="00870A4F">
            <w:pPr>
              <w:widowControl/>
              <w:spacing w:line="0" w:lineRule="atLeast"/>
              <w:ind w:left="117" w:right="129"/>
              <w:jc w:val="both"/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>Ключевые</w:t>
            </w:r>
            <w:r w:rsidR="004C7359"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>достижения</w:t>
            </w:r>
            <w:r w:rsidR="004C7359"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>и</w:t>
            </w:r>
            <w:r w:rsidR="004C7359"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>результаты</w:t>
            </w:r>
          </w:p>
        </w:tc>
        <w:tc>
          <w:tcPr>
            <w:tcW w:w="11286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335DB477" w14:textId="00A158BE" w:rsidR="00717AEA" w:rsidRPr="00402F3A" w:rsidRDefault="000A7716" w:rsidP="00870A4F">
            <w:pPr>
              <w:widowControl/>
              <w:spacing w:line="0" w:lineRule="atLeast"/>
              <w:ind w:left="88" w:right="142"/>
              <w:jc w:val="both"/>
              <w:rPr>
                <w:rFonts w:ascii="Cygre" w:hAnsi="Cygre" w:cs="Arial"/>
                <w:b/>
                <w:i/>
                <w:color w:val="555555"/>
                <w:spacing w:val="-5"/>
                <w:sz w:val="20"/>
                <w:szCs w:val="20"/>
                <w:shd w:val="clear" w:color="auto" w:fill="FAFCFF"/>
                <w:lang w:val="ru-RU"/>
              </w:rPr>
            </w:pPr>
            <w:r w:rsidRPr="00402F3A">
              <w:rPr>
                <w:rFonts w:ascii="Cygre" w:hAnsi="Cygre" w:cs="Arial"/>
                <w:b/>
                <w:i/>
                <w:color w:val="555555"/>
                <w:spacing w:val="-5"/>
                <w:sz w:val="20"/>
                <w:szCs w:val="20"/>
                <w:lang w:val="ru-RU"/>
              </w:rPr>
              <w:t>(</w:t>
            </w:r>
            <w:r w:rsidR="00717AEA" w:rsidRPr="00402F3A">
              <w:rPr>
                <w:rFonts w:ascii="Cygre" w:hAnsi="Cygre" w:cs="Arial"/>
                <w:b/>
                <w:i/>
                <w:color w:val="555555"/>
                <w:spacing w:val="-5"/>
                <w:sz w:val="20"/>
                <w:szCs w:val="20"/>
                <w:lang w:val="ru-RU"/>
              </w:rPr>
              <w:t>Перечислите</w:t>
            </w:r>
            <w:r w:rsidR="004C7359" w:rsidRPr="00402F3A">
              <w:rPr>
                <w:rFonts w:ascii="Cygre" w:hAnsi="Cygre" w:cs="Arial"/>
                <w:b/>
                <w:i/>
                <w:color w:val="555555"/>
                <w:spacing w:val="-5"/>
                <w:sz w:val="20"/>
                <w:szCs w:val="20"/>
                <w:lang w:val="ru-RU"/>
              </w:rPr>
              <w:t xml:space="preserve"> </w:t>
            </w:r>
            <w:r w:rsidR="00717AEA" w:rsidRPr="00402F3A">
              <w:rPr>
                <w:rFonts w:ascii="Cygre" w:hAnsi="Cygre" w:cs="Arial"/>
                <w:b/>
                <w:i/>
                <w:color w:val="555555"/>
                <w:spacing w:val="-5"/>
                <w:sz w:val="20"/>
                <w:szCs w:val="20"/>
                <w:lang w:val="ru-RU"/>
              </w:rPr>
              <w:t>основные</w:t>
            </w:r>
            <w:r w:rsidR="004C7359" w:rsidRPr="00402F3A">
              <w:rPr>
                <w:rFonts w:ascii="Cygre" w:hAnsi="Cygre" w:cs="Arial"/>
                <w:b/>
                <w:i/>
                <w:color w:val="555555"/>
                <w:spacing w:val="-5"/>
                <w:sz w:val="20"/>
                <w:szCs w:val="20"/>
                <w:lang w:val="ru-RU"/>
              </w:rPr>
              <w:t xml:space="preserve"> </w:t>
            </w:r>
            <w:r w:rsidR="00717AEA" w:rsidRPr="00402F3A">
              <w:rPr>
                <w:rFonts w:ascii="Cygre" w:hAnsi="Cygre" w:cs="Arial"/>
                <w:b/>
                <w:i/>
                <w:color w:val="555555"/>
                <w:spacing w:val="-5"/>
                <w:sz w:val="20"/>
                <w:szCs w:val="20"/>
                <w:lang w:val="ru-RU"/>
              </w:rPr>
              <w:t>количественные</w:t>
            </w:r>
            <w:r w:rsidR="004C7359" w:rsidRPr="00402F3A">
              <w:rPr>
                <w:rFonts w:ascii="Cygre" w:hAnsi="Cygre" w:cs="Arial"/>
                <w:b/>
                <w:i/>
                <w:color w:val="555555"/>
                <w:spacing w:val="-5"/>
                <w:sz w:val="20"/>
                <w:szCs w:val="20"/>
                <w:lang w:val="ru-RU"/>
              </w:rPr>
              <w:t xml:space="preserve"> </w:t>
            </w:r>
            <w:r w:rsidR="00717AEA" w:rsidRPr="00402F3A">
              <w:rPr>
                <w:rFonts w:ascii="Cygre" w:hAnsi="Cygre" w:cs="Arial"/>
                <w:b/>
                <w:i/>
                <w:color w:val="555555"/>
                <w:spacing w:val="-5"/>
                <w:sz w:val="20"/>
                <w:szCs w:val="20"/>
                <w:lang w:val="ru-RU"/>
              </w:rPr>
              <w:t>и</w:t>
            </w:r>
            <w:r w:rsidR="004C7359" w:rsidRPr="00402F3A">
              <w:rPr>
                <w:rFonts w:ascii="Cygre" w:hAnsi="Cygre" w:cs="Arial"/>
                <w:b/>
                <w:i/>
                <w:color w:val="555555"/>
                <w:spacing w:val="-5"/>
                <w:sz w:val="20"/>
                <w:szCs w:val="20"/>
                <w:lang w:val="ru-RU"/>
              </w:rPr>
              <w:t xml:space="preserve"> </w:t>
            </w:r>
            <w:r w:rsidR="00717AEA" w:rsidRPr="00402F3A">
              <w:rPr>
                <w:rFonts w:ascii="Cygre" w:hAnsi="Cygre" w:cs="Arial"/>
                <w:b/>
                <w:i/>
                <w:color w:val="555555"/>
                <w:spacing w:val="-5"/>
                <w:sz w:val="20"/>
                <w:szCs w:val="20"/>
                <w:lang w:val="ru-RU"/>
              </w:rPr>
              <w:t>качественные</w:t>
            </w:r>
            <w:r w:rsidR="004C7359" w:rsidRPr="00402F3A">
              <w:rPr>
                <w:rFonts w:ascii="Cygre" w:hAnsi="Cygre" w:cs="Arial"/>
                <w:b/>
                <w:i/>
                <w:color w:val="555555"/>
                <w:spacing w:val="-5"/>
                <w:sz w:val="20"/>
                <w:szCs w:val="20"/>
                <w:lang w:val="ru-RU"/>
              </w:rPr>
              <w:t xml:space="preserve"> </w:t>
            </w:r>
            <w:r w:rsidR="00717AEA" w:rsidRPr="00402F3A">
              <w:rPr>
                <w:rFonts w:ascii="Cygre" w:hAnsi="Cygre" w:cs="Arial"/>
                <w:b/>
                <w:i/>
                <w:color w:val="555555"/>
                <w:spacing w:val="-5"/>
                <w:sz w:val="20"/>
                <w:szCs w:val="20"/>
                <w:lang w:val="ru-RU"/>
              </w:rPr>
              <w:t>результаты,</w:t>
            </w:r>
            <w:r w:rsidR="004C7359" w:rsidRPr="00402F3A">
              <w:rPr>
                <w:rFonts w:ascii="Cygre" w:hAnsi="Cygre" w:cs="Arial"/>
                <w:b/>
                <w:i/>
                <w:color w:val="555555"/>
                <w:spacing w:val="-5"/>
                <w:sz w:val="20"/>
                <w:szCs w:val="20"/>
                <w:lang w:val="ru-RU"/>
              </w:rPr>
              <w:t xml:space="preserve"> </w:t>
            </w:r>
            <w:r w:rsidR="00717AEA" w:rsidRPr="00402F3A">
              <w:rPr>
                <w:rFonts w:ascii="Cygre" w:hAnsi="Cygre" w:cs="Arial"/>
                <w:b/>
                <w:i/>
                <w:color w:val="555555"/>
                <w:spacing w:val="-5"/>
                <w:sz w:val="20"/>
                <w:szCs w:val="20"/>
                <w:lang w:val="ru-RU"/>
              </w:rPr>
              <w:t>полученные</w:t>
            </w:r>
            <w:r w:rsidR="004C7359" w:rsidRPr="00402F3A">
              <w:rPr>
                <w:rFonts w:ascii="Cygre" w:hAnsi="Cygre" w:cs="Arial"/>
                <w:b/>
                <w:i/>
                <w:color w:val="555555"/>
                <w:spacing w:val="-5"/>
                <w:sz w:val="20"/>
                <w:szCs w:val="20"/>
                <w:lang w:val="ru-RU"/>
              </w:rPr>
              <w:t xml:space="preserve"> </w:t>
            </w:r>
            <w:r w:rsidR="00717AEA" w:rsidRPr="00402F3A">
              <w:rPr>
                <w:rFonts w:ascii="Cygre" w:hAnsi="Cygre" w:cs="Arial"/>
                <w:b/>
                <w:i/>
                <w:color w:val="555555"/>
                <w:spacing w:val="-5"/>
                <w:sz w:val="20"/>
                <w:szCs w:val="20"/>
                <w:lang w:val="ru-RU"/>
              </w:rPr>
              <w:t>в</w:t>
            </w:r>
            <w:r w:rsidR="004C7359" w:rsidRPr="00402F3A">
              <w:rPr>
                <w:rFonts w:ascii="Cygre" w:hAnsi="Cygre" w:cs="Arial"/>
                <w:b/>
                <w:i/>
                <w:color w:val="555555"/>
                <w:spacing w:val="-5"/>
                <w:sz w:val="20"/>
                <w:szCs w:val="20"/>
                <w:lang w:val="ru-RU"/>
              </w:rPr>
              <w:t xml:space="preserve"> </w:t>
            </w:r>
            <w:r w:rsidR="00717AEA" w:rsidRPr="00402F3A">
              <w:rPr>
                <w:rFonts w:ascii="Cygre" w:hAnsi="Cygre" w:cs="Arial"/>
                <w:b/>
                <w:i/>
                <w:color w:val="555555"/>
                <w:spacing w:val="-5"/>
                <w:sz w:val="20"/>
                <w:szCs w:val="20"/>
                <w:lang w:val="ru-RU"/>
              </w:rPr>
              <w:t>отчётном</w:t>
            </w:r>
            <w:r w:rsidR="004C7359" w:rsidRPr="00402F3A">
              <w:rPr>
                <w:rFonts w:ascii="Cygre" w:hAnsi="Cygre" w:cs="Arial"/>
                <w:b/>
                <w:i/>
                <w:color w:val="555555"/>
                <w:spacing w:val="-5"/>
                <w:sz w:val="20"/>
                <w:szCs w:val="20"/>
                <w:lang w:val="ru-RU"/>
              </w:rPr>
              <w:t xml:space="preserve"> </w:t>
            </w:r>
            <w:r w:rsidR="00717AEA" w:rsidRPr="00402F3A">
              <w:rPr>
                <w:rFonts w:ascii="Cygre" w:hAnsi="Cygre" w:cs="Arial"/>
                <w:b/>
                <w:i/>
                <w:color w:val="555555"/>
                <w:spacing w:val="-5"/>
                <w:sz w:val="20"/>
                <w:szCs w:val="20"/>
                <w:lang w:val="ru-RU"/>
              </w:rPr>
              <w:t>периоде)</w:t>
            </w:r>
          </w:p>
          <w:p w14:paraId="6467DA74" w14:textId="28E10FFD" w:rsidR="00717AEA" w:rsidRPr="00402F3A" w:rsidRDefault="00717AEA" w:rsidP="00870A4F">
            <w:pPr>
              <w:widowControl/>
              <w:spacing w:line="0" w:lineRule="atLeast"/>
              <w:ind w:left="88" w:right="142"/>
              <w:jc w:val="both"/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Например: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в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отчётном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периоде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были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достигнуты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следующие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основные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результаты:</w:t>
            </w:r>
          </w:p>
          <w:p w14:paraId="7F3485A7" w14:textId="2F7098C4" w:rsidR="00717AEA" w:rsidRPr="00402F3A" w:rsidRDefault="00717AEA" w:rsidP="00870A4F">
            <w:pPr>
              <w:widowControl/>
              <w:spacing w:line="0" w:lineRule="atLeast"/>
              <w:ind w:left="88" w:right="142"/>
              <w:jc w:val="both"/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color w:val="767171" w:themeColor="background2" w:themeShade="80"/>
                <w:sz w:val="20"/>
                <w:szCs w:val="20"/>
                <w:lang w:val="ru-RU"/>
              </w:rPr>
              <w:t>1.</w:t>
            </w:r>
            <w:r w:rsidR="004C7359" w:rsidRPr="00402F3A">
              <w:rPr>
                <w:rFonts w:ascii="Cygre" w:eastAsia="Calibri" w:hAnsi="Cygre" w:cs="Arial"/>
                <w:b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/>
                <w:bCs/>
                <w:color w:val="767171" w:themeColor="background2" w:themeShade="80"/>
                <w:sz w:val="20"/>
                <w:szCs w:val="20"/>
                <w:lang w:val="ru-RU"/>
              </w:rPr>
              <w:t>Количественные</w:t>
            </w:r>
            <w:r w:rsidR="004C7359" w:rsidRPr="00402F3A">
              <w:rPr>
                <w:rFonts w:ascii="Cygre" w:eastAsia="Calibri" w:hAnsi="Cygre" w:cs="Arial"/>
                <w:b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/>
                <w:bCs/>
                <w:color w:val="767171" w:themeColor="background2" w:themeShade="80"/>
                <w:sz w:val="20"/>
                <w:szCs w:val="20"/>
                <w:lang w:val="ru-RU"/>
              </w:rPr>
              <w:t>результаты</w:t>
            </w:r>
            <w:r w:rsidR="004C7359" w:rsidRPr="00402F3A">
              <w:rPr>
                <w:rFonts w:ascii="Cygre" w:eastAsia="Calibri" w:hAnsi="Cygre" w:cs="Arial"/>
                <w:b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(что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сделано)</w:t>
            </w:r>
          </w:p>
          <w:p w14:paraId="1CF85EFE" w14:textId="530D223F" w:rsidR="00717AEA" w:rsidRPr="00402F3A" w:rsidRDefault="00717AEA" w:rsidP="00870A4F">
            <w:pPr>
              <w:widowControl/>
              <w:numPr>
                <w:ilvl w:val="0"/>
                <w:numId w:val="9"/>
              </w:numPr>
              <w:spacing w:line="0" w:lineRule="atLeast"/>
              <w:ind w:left="88" w:right="142" w:firstLine="0"/>
              <w:jc w:val="both"/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Проведено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мероприятий: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3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(одно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учебно-тренировочное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мероприятие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и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два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спортивных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соревнования).</w:t>
            </w:r>
          </w:p>
          <w:p w14:paraId="7F60EB8B" w14:textId="6BC958D2" w:rsidR="00717AEA" w:rsidRPr="00402F3A" w:rsidRDefault="00717AEA" w:rsidP="00870A4F">
            <w:pPr>
              <w:widowControl/>
              <w:numPr>
                <w:ilvl w:val="0"/>
                <w:numId w:val="9"/>
              </w:numPr>
              <w:spacing w:line="0" w:lineRule="atLeast"/>
              <w:ind w:left="88" w:right="142" w:firstLine="0"/>
              <w:jc w:val="both"/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Количество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участников: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450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человек,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из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них:</w:t>
            </w:r>
          </w:p>
          <w:p w14:paraId="44393951" w14:textId="2B24D988" w:rsidR="00717AEA" w:rsidRPr="00402F3A" w:rsidRDefault="00717AEA" w:rsidP="00870A4F">
            <w:pPr>
              <w:widowControl/>
              <w:numPr>
                <w:ilvl w:val="1"/>
                <w:numId w:val="12"/>
              </w:numPr>
              <w:spacing w:line="0" w:lineRule="atLeast"/>
              <w:ind w:right="142"/>
              <w:jc w:val="both"/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дети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—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120;</w:t>
            </w:r>
          </w:p>
          <w:p w14:paraId="6258C226" w14:textId="63D04673" w:rsidR="00717AEA" w:rsidRPr="00402F3A" w:rsidRDefault="00717AEA" w:rsidP="00870A4F">
            <w:pPr>
              <w:widowControl/>
              <w:numPr>
                <w:ilvl w:val="1"/>
                <w:numId w:val="12"/>
              </w:numPr>
              <w:spacing w:line="0" w:lineRule="atLeast"/>
              <w:ind w:right="142"/>
              <w:jc w:val="both"/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студенты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—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85;</w:t>
            </w:r>
          </w:p>
          <w:p w14:paraId="021D10F6" w14:textId="304A73FF" w:rsidR="00717AEA" w:rsidRPr="00402F3A" w:rsidRDefault="00717AEA" w:rsidP="00870A4F">
            <w:pPr>
              <w:widowControl/>
              <w:numPr>
                <w:ilvl w:val="1"/>
                <w:numId w:val="12"/>
              </w:numPr>
              <w:spacing w:line="0" w:lineRule="atLeast"/>
              <w:ind w:right="142"/>
              <w:jc w:val="both"/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взрослые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(18–79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лет)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—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245.</w:t>
            </w:r>
          </w:p>
          <w:p w14:paraId="30206916" w14:textId="20941599" w:rsidR="00717AEA" w:rsidRPr="00402F3A" w:rsidRDefault="00717AEA" w:rsidP="00870A4F">
            <w:pPr>
              <w:widowControl/>
              <w:numPr>
                <w:ilvl w:val="0"/>
                <w:numId w:val="9"/>
              </w:numPr>
              <w:spacing w:line="0" w:lineRule="atLeast"/>
              <w:ind w:left="88" w:right="142" w:firstLine="0"/>
              <w:jc w:val="both"/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Географический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охват: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в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мероприятиях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приняли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участие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спортсмены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из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12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субъектов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Российской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Федерации.</w:t>
            </w:r>
          </w:p>
          <w:p w14:paraId="666C41EA" w14:textId="6163F4A9" w:rsidR="00717AEA" w:rsidRPr="00402F3A" w:rsidRDefault="00717AEA" w:rsidP="00870A4F">
            <w:pPr>
              <w:widowControl/>
              <w:numPr>
                <w:ilvl w:val="0"/>
                <w:numId w:val="9"/>
              </w:numPr>
              <w:spacing w:line="0" w:lineRule="atLeast"/>
              <w:ind w:left="88" w:right="142" w:firstLine="0"/>
              <w:jc w:val="both"/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Вовлечено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волонтёров: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25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человек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для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обеспечения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работы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на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местах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проведения.</w:t>
            </w:r>
          </w:p>
          <w:p w14:paraId="6229A571" w14:textId="423DB168" w:rsidR="00717AEA" w:rsidRPr="00402F3A" w:rsidRDefault="00717AEA" w:rsidP="00870A4F">
            <w:pPr>
              <w:widowControl/>
              <w:numPr>
                <w:ilvl w:val="0"/>
                <w:numId w:val="9"/>
              </w:numPr>
              <w:spacing w:line="0" w:lineRule="atLeast"/>
              <w:ind w:left="88" w:right="142" w:firstLine="0"/>
              <w:jc w:val="both"/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Закуплено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инвентаря: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15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единиц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спортивного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оборудования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и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экипировки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(согласно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договору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поставки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Times New Roman" w:eastAsia="Calibri" w:hAnsi="Times New Roman" w:cs="Times New Roman"/>
                <w:bCs/>
                <w:color w:val="767171" w:themeColor="background2" w:themeShade="80"/>
                <w:sz w:val="20"/>
                <w:szCs w:val="20"/>
                <w:lang w:val="ru-RU"/>
              </w:rPr>
              <w:t>№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15/03-26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от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15.03.2026).</w:t>
            </w:r>
          </w:p>
          <w:p w14:paraId="72BCCE6B" w14:textId="639D707A" w:rsidR="00717AEA" w:rsidRPr="00402F3A" w:rsidRDefault="00717AEA" w:rsidP="00870A4F">
            <w:pPr>
              <w:widowControl/>
              <w:spacing w:line="0" w:lineRule="atLeast"/>
              <w:ind w:left="88" w:right="142"/>
              <w:jc w:val="both"/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color w:val="767171" w:themeColor="background2" w:themeShade="80"/>
                <w:sz w:val="20"/>
                <w:szCs w:val="20"/>
                <w:lang w:val="ru-RU"/>
              </w:rPr>
              <w:t>2.</w:t>
            </w:r>
            <w:r w:rsidR="004C7359" w:rsidRPr="00402F3A">
              <w:rPr>
                <w:rFonts w:ascii="Cygre" w:eastAsia="Calibri" w:hAnsi="Cygre" w:cs="Arial"/>
                <w:b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/>
                <w:bCs/>
                <w:color w:val="767171" w:themeColor="background2" w:themeShade="80"/>
                <w:sz w:val="20"/>
                <w:szCs w:val="20"/>
                <w:lang w:val="ru-RU"/>
              </w:rPr>
              <w:t>Качественные</w:t>
            </w:r>
            <w:r w:rsidR="004C7359" w:rsidRPr="00402F3A">
              <w:rPr>
                <w:rFonts w:ascii="Cygre" w:eastAsia="Calibri" w:hAnsi="Cygre" w:cs="Arial"/>
                <w:b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/>
                <w:bCs/>
                <w:color w:val="767171" w:themeColor="background2" w:themeShade="80"/>
                <w:sz w:val="20"/>
                <w:szCs w:val="20"/>
                <w:lang w:val="ru-RU"/>
              </w:rPr>
              <w:t>результаты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(какие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эффекты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достигнуты)</w:t>
            </w:r>
          </w:p>
          <w:p w14:paraId="5047CE10" w14:textId="1262A810" w:rsidR="00717AEA" w:rsidRPr="00402F3A" w:rsidRDefault="00717AEA" w:rsidP="00870A4F">
            <w:pPr>
              <w:widowControl/>
              <w:numPr>
                <w:ilvl w:val="0"/>
                <w:numId w:val="10"/>
              </w:numPr>
              <w:spacing w:line="0" w:lineRule="atLeast"/>
              <w:ind w:left="88" w:right="142" w:firstLine="0"/>
              <w:jc w:val="both"/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Повышение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квалификации: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успешно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организован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и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проведён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образовательный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семинар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для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тренеров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и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судей,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что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способствовало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росту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уровня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судейства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на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соревнованиях.</w:t>
            </w:r>
          </w:p>
          <w:p w14:paraId="6DB92AEE" w14:textId="48AB7D97" w:rsidR="00717AEA" w:rsidRPr="00402F3A" w:rsidRDefault="00717AEA" w:rsidP="00870A4F">
            <w:pPr>
              <w:widowControl/>
              <w:numPr>
                <w:ilvl w:val="0"/>
                <w:numId w:val="10"/>
              </w:numPr>
              <w:spacing w:line="0" w:lineRule="atLeast"/>
              <w:ind w:left="88" w:right="142" w:firstLine="0"/>
              <w:jc w:val="both"/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Информационное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освещение: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мероприятия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получили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освещение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в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региональных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СМИ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(3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публикации)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и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на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официальном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сайте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Получателя,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что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способствовало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популяризации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вида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спорта.</w:t>
            </w:r>
          </w:p>
          <w:p w14:paraId="73B0D49C" w14:textId="1E759F95" w:rsidR="00717AEA" w:rsidRPr="00402F3A" w:rsidRDefault="00717AEA" w:rsidP="00870A4F">
            <w:pPr>
              <w:widowControl/>
              <w:numPr>
                <w:ilvl w:val="0"/>
                <w:numId w:val="10"/>
              </w:numPr>
              <w:spacing w:line="0" w:lineRule="atLeast"/>
              <w:ind w:left="88" w:right="142" w:firstLine="0"/>
              <w:jc w:val="both"/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Удовлетворённость: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по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результатам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анкетирования,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уровень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удовлетворённости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участников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мероприятия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составил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94%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(выше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планового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значения).</w:t>
            </w:r>
          </w:p>
          <w:p w14:paraId="23F21207" w14:textId="24E8125E" w:rsidR="006D36E6" w:rsidRPr="00402F3A" w:rsidRDefault="00717AEA" w:rsidP="00870A4F">
            <w:pPr>
              <w:widowControl/>
              <w:numPr>
                <w:ilvl w:val="0"/>
                <w:numId w:val="10"/>
              </w:numPr>
              <w:spacing w:line="0" w:lineRule="atLeast"/>
              <w:ind w:left="88" w:right="142" w:firstLine="0"/>
              <w:jc w:val="both"/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Развитие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инфраструктуры: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обеспечена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возможность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проведения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соревнований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на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современном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уровне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за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счёт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аренды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и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оснащения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объекта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спорта.</w:t>
            </w:r>
          </w:p>
          <w:p w14:paraId="330BA04A" w14:textId="1A6A83DA" w:rsidR="006D36E6" w:rsidRPr="00402F3A" w:rsidRDefault="006D36E6" w:rsidP="00870A4F">
            <w:pPr>
              <w:widowControl/>
              <w:numPr>
                <w:ilvl w:val="0"/>
                <w:numId w:val="10"/>
              </w:numPr>
              <w:spacing w:line="0" w:lineRule="atLeast"/>
              <w:ind w:left="88" w:right="142" w:firstLine="0"/>
              <w:jc w:val="both"/>
              <w:rPr>
                <w:rStyle w:val="sc-bznhio"/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Мероприятия</w:t>
            </w:r>
            <w:r w:rsidR="004C7359"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получили</w:t>
            </w:r>
            <w:r w:rsidR="004C7359"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информационное</w:t>
            </w:r>
            <w:r w:rsidR="004C7359"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сопровождение:</w:t>
            </w:r>
            <w:r w:rsidR="004C7359"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402F3A">
              <w:rPr>
                <w:rStyle w:val="sc-bznhio"/>
                <w:rFonts w:ascii="Cygre" w:hAnsi="Cygre" w:cs="Arial"/>
                <w:bCs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5</w:t>
            </w:r>
            <w:r w:rsidR="004C7359"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публикаций</w:t>
            </w:r>
            <w:r w:rsidR="004C7359"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в</w:t>
            </w:r>
            <w:r w:rsidR="004C7359"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региональных</w:t>
            </w:r>
            <w:r w:rsidR="004C7359"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СМИ,</w:t>
            </w:r>
            <w:r w:rsidR="004C7359"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охват</w:t>
            </w:r>
            <w:r w:rsidR="004C7359"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в</w:t>
            </w:r>
            <w:r w:rsidR="004C7359"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социальных</w:t>
            </w:r>
            <w:r w:rsidR="004C7359"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сетях</w:t>
            </w:r>
            <w:r w:rsidR="004C7359"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—</w:t>
            </w:r>
            <w:r w:rsidR="004C7359"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402F3A">
              <w:rPr>
                <w:rStyle w:val="sc-bznhio"/>
                <w:rFonts w:ascii="Cygre" w:hAnsi="Cygre" w:cs="Arial"/>
                <w:bCs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15</w:t>
            </w:r>
            <w:r w:rsidR="004C7359" w:rsidRPr="00402F3A">
              <w:rPr>
                <w:rStyle w:val="sc-bznhio"/>
                <w:rFonts w:ascii="Cygre" w:hAnsi="Cygre" w:cs="Arial"/>
                <w:bCs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402F3A">
              <w:rPr>
                <w:rStyle w:val="sc-bznhio"/>
                <w:rFonts w:ascii="Cygre" w:hAnsi="Cygre" w:cs="Arial"/>
                <w:bCs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000</w:t>
            </w:r>
            <w:r w:rsidR="004C7359"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человек.</w:t>
            </w:r>
            <w:r w:rsidR="004C7359"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</w:p>
          <w:p w14:paraId="03224AD8" w14:textId="77CA2301" w:rsidR="00717AEA" w:rsidRPr="00402F3A" w:rsidRDefault="006D36E6" w:rsidP="00870A4F">
            <w:pPr>
              <w:widowControl/>
              <w:numPr>
                <w:ilvl w:val="0"/>
                <w:numId w:val="10"/>
              </w:numPr>
              <w:spacing w:line="0" w:lineRule="atLeast"/>
              <w:ind w:left="88" w:right="142" w:firstLine="0"/>
              <w:jc w:val="both"/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</w:pPr>
            <w:r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Проведён</w:t>
            </w:r>
            <w:r w:rsidR="004C7359"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образовательный</w:t>
            </w:r>
            <w:r w:rsidR="004C7359"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семинар</w:t>
            </w:r>
            <w:r w:rsidR="004C7359"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для</w:t>
            </w:r>
            <w:r w:rsidR="004C7359"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тренеров,</w:t>
            </w:r>
            <w:r w:rsidR="004C7359"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что</w:t>
            </w:r>
            <w:r w:rsidR="004C7359"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повысило</w:t>
            </w:r>
            <w:r w:rsidR="004C7359"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уровень</w:t>
            </w:r>
            <w:r w:rsidR="004C7359"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судейства</w:t>
            </w:r>
            <w:r w:rsidR="004C7359"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на</w:t>
            </w:r>
            <w:r w:rsidR="004C7359"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соревнованиях.</w:t>
            </w:r>
            <w:r w:rsidR="004C7359"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Уровень</w:t>
            </w:r>
            <w:r w:rsidR="004C7359"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удовлетворённости</w:t>
            </w:r>
            <w:r w:rsidR="004C7359"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участников</w:t>
            </w:r>
            <w:r w:rsidR="004C7359"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составил</w:t>
            </w:r>
            <w:r w:rsidR="004C7359"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402F3A">
              <w:rPr>
                <w:rStyle w:val="sc-bznhio"/>
                <w:rFonts w:ascii="Cygre" w:hAnsi="Cygre" w:cs="Arial"/>
                <w:bCs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94%</w:t>
            </w:r>
            <w:r w:rsidRPr="00402F3A">
              <w:rPr>
                <w:rStyle w:val="sc-bznhio"/>
                <w:rFonts w:ascii="Cygre" w:hAnsi="Cygre" w:cs="Arial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.</w:t>
            </w:r>
          </w:p>
        </w:tc>
      </w:tr>
      <w:tr w:rsidR="00717AEA" w:rsidRPr="00402F3A" w14:paraId="389A959F" w14:textId="77777777" w:rsidTr="0003745A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A227FE1" w14:textId="77777777" w:rsidR="00717AEA" w:rsidRPr="00402F3A" w:rsidRDefault="00717AEA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>1.3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890AA9E" w14:textId="74FB3465" w:rsidR="00717AEA" w:rsidRPr="00402F3A" w:rsidRDefault="00717AEA" w:rsidP="00870A4F">
            <w:pPr>
              <w:widowControl/>
              <w:spacing w:line="0" w:lineRule="atLeast"/>
              <w:ind w:left="117" w:right="129"/>
              <w:jc w:val="both"/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>Возникшие</w:t>
            </w:r>
            <w:r w:rsidR="004C7359"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>проблемы</w:t>
            </w:r>
            <w:r w:rsidR="004C7359"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>и</w:t>
            </w:r>
            <w:r w:rsidR="004C7359"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>принятые</w:t>
            </w:r>
            <w:r w:rsidR="004C7359"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>меры</w:t>
            </w:r>
          </w:p>
        </w:tc>
        <w:tc>
          <w:tcPr>
            <w:tcW w:w="11286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30865B50" w14:textId="22187A07" w:rsidR="00717AEA" w:rsidRPr="00402F3A" w:rsidRDefault="000A7716" w:rsidP="00870A4F">
            <w:pPr>
              <w:widowControl/>
              <w:spacing w:line="0" w:lineRule="atLeast"/>
              <w:ind w:left="88" w:right="142"/>
              <w:jc w:val="both"/>
              <w:rPr>
                <w:rFonts w:ascii="Cygre" w:eastAsia="Calibri" w:hAnsi="Cygre" w:cs="Arial"/>
                <w:b/>
                <w:bCs/>
                <w:i/>
                <w:color w:val="767171" w:themeColor="background2" w:themeShade="80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i/>
                <w:color w:val="767171" w:themeColor="background2" w:themeShade="80"/>
                <w:sz w:val="20"/>
                <w:szCs w:val="20"/>
                <w:lang w:val="ru-RU"/>
              </w:rPr>
              <w:t>(</w:t>
            </w:r>
            <w:r w:rsidR="00717AEA" w:rsidRPr="00402F3A">
              <w:rPr>
                <w:rFonts w:ascii="Cygre" w:eastAsia="Calibri" w:hAnsi="Cygre" w:cs="Arial"/>
                <w:b/>
                <w:bCs/>
                <w:i/>
                <w:color w:val="767171" w:themeColor="background2" w:themeShade="80"/>
                <w:sz w:val="20"/>
                <w:szCs w:val="20"/>
                <w:lang w:val="ru-RU"/>
              </w:rPr>
              <w:t>Опишите</w:t>
            </w:r>
            <w:r w:rsidR="004C7359" w:rsidRPr="00402F3A">
              <w:rPr>
                <w:rFonts w:ascii="Cygre" w:eastAsia="Calibri" w:hAnsi="Cygre" w:cs="Arial"/>
                <w:b/>
                <w:bCs/>
                <w:i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717AEA" w:rsidRPr="00402F3A">
              <w:rPr>
                <w:rFonts w:ascii="Cygre" w:eastAsia="Calibri" w:hAnsi="Cygre" w:cs="Arial"/>
                <w:b/>
                <w:bCs/>
                <w:i/>
                <w:color w:val="767171" w:themeColor="background2" w:themeShade="80"/>
                <w:sz w:val="20"/>
                <w:szCs w:val="20"/>
                <w:lang w:val="ru-RU"/>
              </w:rPr>
              <w:t>возникшие</w:t>
            </w:r>
            <w:r w:rsidR="004C7359" w:rsidRPr="00402F3A">
              <w:rPr>
                <w:rFonts w:ascii="Cygre" w:eastAsia="Calibri" w:hAnsi="Cygre" w:cs="Arial"/>
                <w:b/>
                <w:bCs/>
                <w:i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717AEA" w:rsidRPr="00402F3A">
              <w:rPr>
                <w:rFonts w:ascii="Cygre" w:eastAsia="Calibri" w:hAnsi="Cygre" w:cs="Arial"/>
                <w:b/>
                <w:bCs/>
                <w:i/>
                <w:color w:val="767171" w:themeColor="background2" w:themeShade="80"/>
                <w:sz w:val="20"/>
                <w:szCs w:val="20"/>
                <w:lang w:val="ru-RU"/>
              </w:rPr>
              <w:t>трудности,</w:t>
            </w:r>
            <w:r w:rsidR="004C7359" w:rsidRPr="00402F3A">
              <w:rPr>
                <w:rFonts w:ascii="Cygre" w:eastAsia="Calibri" w:hAnsi="Cygre" w:cs="Arial"/>
                <w:b/>
                <w:bCs/>
                <w:i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717AEA" w:rsidRPr="00402F3A">
              <w:rPr>
                <w:rFonts w:ascii="Cygre" w:eastAsia="Calibri" w:hAnsi="Cygre" w:cs="Arial"/>
                <w:b/>
                <w:bCs/>
                <w:i/>
                <w:color w:val="767171" w:themeColor="background2" w:themeShade="80"/>
                <w:sz w:val="20"/>
                <w:szCs w:val="20"/>
                <w:lang w:val="ru-RU"/>
              </w:rPr>
              <w:t>риски</w:t>
            </w:r>
            <w:r w:rsidR="004C7359" w:rsidRPr="00402F3A">
              <w:rPr>
                <w:rFonts w:ascii="Cygre" w:eastAsia="Calibri" w:hAnsi="Cygre" w:cs="Arial"/>
                <w:b/>
                <w:bCs/>
                <w:i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717AEA" w:rsidRPr="00402F3A">
              <w:rPr>
                <w:rFonts w:ascii="Cygre" w:eastAsia="Calibri" w:hAnsi="Cygre" w:cs="Arial"/>
                <w:b/>
                <w:bCs/>
                <w:i/>
                <w:color w:val="767171" w:themeColor="background2" w:themeShade="80"/>
                <w:sz w:val="20"/>
                <w:szCs w:val="20"/>
                <w:lang w:val="ru-RU"/>
              </w:rPr>
              <w:t>неисполнения</w:t>
            </w:r>
            <w:r w:rsidR="004C7359" w:rsidRPr="00402F3A">
              <w:rPr>
                <w:rFonts w:ascii="Cygre" w:eastAsia="Calibri" w:hAnsi="Cygre" w:cs="Arial"/>
                <w:b/>
                <w:bCs/>
                <w:i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717AEA" w:rsidRPr="00402F3A">
              <w:rPr>
                <w:rFonts w:ascii="Cygre" w:eastAsia="Calibri" w:hAnsi="Cygre" w:cs="Arial"/>
                <w:b/>
                <w:bCs/>
                <w:i/>
                <w:color w:val="767171" w:themeColor="background2" w:themeShade="80"/>
                <w:sz w:val="20"/>
                <w:szCs w:val="20"/>
                <w:lang w:val="ru-RU"/>
              </w:rPr>
              <w:t>обязательств</w:t>
            </w:r>
            <w:r w:rsidR="004C7359" w:rsidRPr="00402F3A">
              <w:rPr>
                <w:rFonts w:ascii="Cygre" w:eastAsia="Calibri" w:hAnsi="Cygre" w:cs="Arial"/>
                <w:b/>
                <w:bCs/>
                <w:i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717AEA" w:rsidRPr="00402F3A">
              <w:rPr>
                <w:rFonts w:ascii="Cygre" w:eastAsia="Calibri" w:hAnsi="Cygre" w:cs="Arial"/>
                <w:b/>
                <w:bCs/>
                <w:i/>
                <w:color w:val="767171" w:themeColor="background2" w:themeShade="80"/>
                <w:sz w:val="20"/>
                <w:szCs w:val="20"/>
                <w:lang w:val="ru-RU"/>
              </w:rPr>
              <w:t>и</w:t>
            </w:r>
            <w:r w:rsidR="004C7359" w:rsidRPr="00402F3A">
              <w:rPr>
                <w:rFonts w:ascii="Cygre" w:eastAsia="Calibri" w:hAnsi="Cygre" w:cs="Arial"/>
                <w:b/>
                <w:bCs/>
                <w:i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/>
                <w:bCs/>
                <w:i/>
                <w:color w:val="767171" w:themeColor="background2" w:themeShade="80"/>
                <w:sz w:val="20"/>
                <w:szCs w:val="20"/>
                <w:lang w:val="ru-RU"/>
              </w:rPr>
              <w:t>принятые</w:t>
            </w:r>
            <w:r w:rsidR="004C7359" w:rsidRPr="00402F3A">
              <w:rPr>
                <w:rFonts w:ascii="Cygre" w:eastAsia="Calibri" w:hAnsi="Cygre" w:cs="Arial"/>
                <w:b/>
                <w:bCs/>
                <w:i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/>
                <w:bCs/>
                <w:i/>
                <w:color w:val="767171" w:themeColor="background2" w:themeShade="80"/>
                <w:sz w:val="20"/>
                <w:szCs w:val="20"/>
                <w:lang w:val="ru-RU"/>
              </w:rPr>
              <w:t>меры</w:t>
            </w:r>
            <w:r w:rsidR="004C7359" w:rsidRPr="00402F3A">
              <w:rPr>
                <w:rFonts w:ascii="Cygre" w:eastAsia="Calibri" w:hAnsi="Cygre" w:cs="Arial"/>
                <w:b/>
                <w:bCs/>
                <w:i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/>
                <w:bCs/>
                <w:i/>
                <w:color w:val="767171" w:themeColor="background2" w:themeShade="80"/>
                <w:sz w:val="20"/>
                <w:szCs w:val="20"/>
                <w:lang w:val="ru-RU"/>
              </w:rPr>
              <w:t>по</w:t>
            </w:r>
            <w:r w:rsidR="004C7359" w:rsidRPr="00402F3A">
              <w:rPr>
                <w:rFonts w:ascii="Cygre" w:eastAsia="Calibri" w:hAnsi="Cygre" w:cs="Arial"/>
                <w:b/>
                <w:bCs/>
                <w:i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/>
                <w:bCs/>
                <w:i/>
                <w:color w:val="767171" w:themeColor="background2" w:themeShade="80"/>
                <w:sz w:val="20"/>
                <w:szCs w:val="20"/>
                <w:lang w:val="ru-RU"/>
              </w:rPr>
              <w:t>их</w:t>
            </w:r>
            <w:r w:rsidR="004C7359" w:rsidRPr="00402F3A">
              <w:rPr>
                <w:rFonts w:ascii="Cygre" w:eastAsia="Calibri" w:hAnsi="Cygre" w:cs="Arial"/>
                <w:b/>
                <w:bCs/>
                <w:i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/>
                <w:bCs/>
                <w:i/>
                <w:color w:val="767171" w:themeColor="background2" w:themeShade="80"/>
                <w:sz w:val="20"/>
                <w:szCs w:val="20"/>
                <w:lang w:val="ru-RU"/>
              </w:rPr>
              <w:t>устранению)</w:t>
            </w:r>
            <w:r w:rsidR="00717AEA" w:rsidRPr="00402F3A">
              <w:rPr>
                <w:rFonts w:ascii="Cygre" w:eastAsia="Calibri" w:hAnsi="Cygre" w:cs="Arial"/>
                <w:b/>
                <w:bCs/>
                <w:i/>
                <w:color w:val="767171" w:themeColor="background2" w:themeShade="80"/>
                <w:sz w:val="20"/>
                <w:szCs w:val="20"/>
                <w:lang w:val="ru-RU"/>
              </w:rPr>
              <w:t>.</w:t>
            </w:r>
          </w:p>
          <w:p w14:paraId="061F180B" w14:textId="55D02088" w:rsidR="006D36E6" w:rsidRPr="00402F3A" w:rsidRDefault="004C7359" w:rsidP="00870A4F">
            <w:pPr>
              <w:widowControl/>
              <w:spacing w:line="0" w:lineRule="atLeast"/>
              <w:ind w:left="88" w:right="142"/>
              <w:jc w:val="both"/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6D36E6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Например: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6D36E6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в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6D36E6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отчётном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6D36E6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периоде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6D36E6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при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6D36E6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реализации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6D36E6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проекта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6D36E6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были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6D36E6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выявлены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6D36E6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следующие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6D36E6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трудности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6D36E6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и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6D36E6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риски,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6D36E6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для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6D36E6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устранения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6D36E6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которых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6D36E6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были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6D36E6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приняты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6D36E6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соответствующие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6D36E6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меры:</w:t>
            </w:r>
          </w:p>
          <w:p w14:paraId="71E9FF09" w14:textId="4B47491D" w:rsidR="006D36E6" w:rsidRPr="00402F3A" w:rsidRDefault="006D36E6" w:rsidP="00870A4F">
            <w:pPr>
              <w:widowControl/>
              <w:numPr>
                <w:ilvl w:val="0"/>
                <w:numId w:val="11"/>
              </w:numPr>
              <w:spacing w:line="0" w:lineRule="atLeast"/>
              <w:ind w:left="88" w:right="142" w:firstLine="0"/>
              <w:jc w:val="both"/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Задержка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поставки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спортивного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инвентаря</w:t>
            </w:r>
          </w:p>
          <w:p w14:paraId="38EA0072" w14:textId="6136AA28" w:rsidR="006D36E6" w:rsidRPr="00402F3A" w:rsidRDefault="006D36E6" w:rsidP="00870A4F">
            <w:pPr>
              <w:widowControl/>
              <w:numPr>
                <w:ilvl w:val="1"/>
                <w:numId w:val="13"/>
              </w:numPr>
              <w:tabs>
                <w:tab w:val="clear" w:pos="1440"/>
                <w:tab w:val="num" w:pos="1080"/>
              </w:tabs>
              <w:spacing w:line="0" w:lineRule="atLeast"/>
              <w:ind w:left="513" w:right="142"/>
              <w:jc w:val="both"/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Суть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проблемы: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поставщик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(ООО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«[Название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компании]»)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допустил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просрочку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поставки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партии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спортивного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оборудования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(инвентарь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для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[указать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вид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спорта])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на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7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календарных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дней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в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связи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логистическими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сложностями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на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стороне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транспортной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компании.</w:t>
            </w:r>
          </w:p>
          <w:p w14:paraId="041FD8C7" w14:textId="409D6738" w:rsidR="006D36E6" w:rsidRPr="00402F3A" w:rsidRDefault="006D36E6" w:rsidP="00870A4F">
            <w:pPr>
              <w:widowControl/>
              <w:numPr>
                <w:ilvl w:val="1"/>
                <w:numId w:val="13"/>
              </w:numPr>
              <w:tabs>
                <w:tab w:val="clear" w:pos="1440"/>
                <w:tab w:val="num" w:pos="1080"/>
              </w:tabs>
              <w:spacing w:line="0" w:lineRule="atLeast"/>
              <w:ind w:left="513" w:right="142"/>
              <w:jc w:val="both"/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Риск: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существовала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угроза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срыва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сроков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проведения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учебно-тренировочного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сбора,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запланированного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на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[дата],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так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как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новый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инвентарь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требовался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для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выполнения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программы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подготовки.</w:t>
            </w:r>
          </w:p>
          <w:p w14:paraId="54CC0915" w14:textId="65076612" w:rsidR="006D36E6" w:rsidRPr="00402F3A" w:rsidRDefault="006D36E6" w:rsidP="00870A4F">
            <w:pPr>
              <w:widowControl/>
              <w:numPr>
                <w:ilvl w:val="1"/>
                <w:numId w:val="11"/>
              </w:numPr>
              <w:tabs>
                <w:tab w:val="clear" w:pos="1440"/>
              </w:tabs>
              <w:spacing w:line="0" w:lineRule="atLeast"/>
              <w:ind w:left="88" w:right="142" w:firstLine="0"/>
              <w:jc w:val="both"/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Принятые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меры:</w:t>
            </w:r>
          </w:p>
          <w:p w14:paraId="32854CB6" w14:textId="1C92B72B" w:rsidR="006D36E6" w:rsidRPr="00402F3A" w:rsidRDefault="006D36E6" w:rsidP="00870A4F">
            <w:pPr>
              <w:widowControl/>
              <w:numPr>
                <w:ilvl w:val="2"/>
                <w:numId w:val="11"/>
              </w:numPr>
              <w:tabs>
                <w:tab w:val="clear" w:pos="2160"/>
              </w:tabs>
              <w:spacing w:line="0" w:lineRule="atLeast"/>
              <w:ind w:left="88" w:right="142" w:firstLine="0"/>
              <w:jc w:val="both"/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lastRenderedPageBreak/>
              <w:t>незамедлительно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направлены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официальные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претензии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поставщику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и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транспортной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компании;</w:t>
            </w:r>
          </w:p>
          <w:p w14:paraId="3EDCB30A" w14:textId="6D47217B" w:rsidR="006D36E6" w:rsidRPr="00402F3A" w:rsidRDefault="006D36E6" w:rsidP="00870A4F">
            <w:pPr>
              <w:widowControl/>
              <w:numPr>
                <w:ilvl w:val="2"/>
                <w:numId w:val="11"/>
              </w:numPr>
              <w:tabs>
                <w:tab w:val="clear" w:pos="2160"/>
              </w:tabs>
              <w:spacing w:line="0" w:lineRule="atLeast"/>
              <w:ind w:left="88" w:right="142" w:firstLine="0"/>
              <w:jc w:val="both"/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оперативно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согласовано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организаторами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сбора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использование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резервного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(аналогичного)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оборудования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из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имеющихся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запасов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для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обеспечения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непрерывности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тренировочного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процесса;</w:t>
            </w:r>
          </w:p>
          <w:p w14:paraId="33CD6711" w14:textId="62CCE62B" w:rsidR="006D36E6" w:rsidRPr="00402F3A" w:rsidRDefault="006D36E6" w:rsidP="00870A4F">
            <w:pPr>
              <w:widowControl/>
              <w:numPr>
                <w:ilvl w:val="2"/>
                <w:numId w:val="11"/>
              </w:numPr>
              <w:tabs>
                <w:tab w:val="clear" w:pos="2160"/>
              </w:tabs>
              <w:spacing w:line="0" w:lineRule="atLeast"/>
              <w:ind w:left="88" w:right="142" w:firstLine="0"/>
              <w:jc w:val="both"/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поставка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была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осуществлена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[дата]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опережением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графика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проведения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основного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мероприятия.</w:t>
            </w:r>
          </w:p>
          <w:p w14:paraId="69F7C83F" w14:textId="2FF873C6" w:rsidR="006D36E6" w:rsidRPr="00402F3A" w:rsidRDefault="006D36E6" w:rsidP="00870A4F">
            <w:pPr>
              <w:widowControl/>
              <w:numPr>
                <w:ilvl w:val="1"/>
                <w:numId w:val="11"/>
              </w:numPr>
              <w:tabs>
                <w:tab w:val="clear" w:pos="1440"/>
              </w:tabs>
              <w:spacing w:line="0" w:lineRule="atLeast"/>
              <w:ind w:left="88" w:right="142" w:firstLine="0"/>
              <w:jc w:val="both"/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Итог: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учебно-тренировочный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сбор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проведён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в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полном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объёме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согласно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календарному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плану.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Риск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неисполнения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обязательств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устранён.</w:t>
            </w:r>
          </w:p>
          <w:p w14:paraId="5AF08ECD" w14:textId="77777777" w:rsidR="000A7716" w:rsidRPr="00402F3A" w:rsidRDefault="000A7716" w:rsidP="00870A4F">
            <w:pPr>
              <w:widowControl/>
              <w:spacing w:line="0" w:lineRule="atLeast"/>
              <w:ind w:left="88" w:right="142"/>
              <w:jc w:val="both"/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</w:p>
          <w:p w14:paraId="61CA0741" w14:textId="5030A804" w:rsidR="006D36E6" w:rsidRPr="00402F3A" w:rsidRDefault="006D36E6" w:rsidP="00870A4F">
            <w:pPr>
              <w:widowControl/>
              <w:numPr>
                <w:ilvl w:val="0"/>
                <w:numId w:val="11"/>
              </w:numPr>
              <w:spacing w:line="0" w:lineRule="atLeast"/>
              <w:ind w:left="88" w:right="142" w:firstLine="0"/>
              <w:jc w:val="both"/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Технический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сбой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системы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электронной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регистрации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участников</w:t>
            </w:r>
          </w:p>
          <w:p w14:paraId="1E8537CF" w14:textId="5FD50BE2" w:rsidR="006D36E6" w:rsidRPr="00402F3A" w:rsidRDefault="006D36E6" w:rsidP="00870A4F">
            <w:pPr>
              <w:widowControl/>
              <w:numPr>
                <w:ilvl w:val="1"/>
                <w:numId w:val="11"/>
              </w:numPr>
              <w:tabs>
                <w:tab w:val="clear" w:pos="1440"/>
              </w:tabs>
              <w:spacing w:line="0" w:lineRule="atLeast"/>
              <w:ind w:left="88" w:right="142" w:firstLine="0"/>
              <w:jc w:val="both"/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Суть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проблемы: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в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день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регистрации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на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соревнование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наблюдались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кратковременные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сбои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в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работе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программного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обеспечения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портала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регистрации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(доступность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сервиса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составляла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около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85%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в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период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10:00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до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14:00).</w:t>
            </w:r>
          </w:p>
          <w:p w14:paraId="77BAC8F4" w14:textId="1CA8C19D" w:rsidR="006D36E6" w:rsidRPr="00402F3A" w:rsidRDefault="006D36E6" w:rsidP="00870A4F">
            <w:pPr>
              <w:widowControl/>
              <w:numPr>
                <w:ilvl w:val="1"/>
                <w:numId w:val="11"/>
              </w:numPr>
              <w:tabs>
                <w:tab w:val="clear" w:pos="1440"/>
              </w:tabs>
              <w:spacing w:line="0" w:lineRule="atLeast"/>
              <w:ind w:left="88" w:right="142" w:firstLine="0"/>
              <w:jc w:val="both"/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Риск: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риск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возникновения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очередей,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задержки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процедуры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аккредитации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и,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как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следствие,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возможный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сдвиг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графика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начала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соревнований.</w:t>
            </w:r>
          </w:p>
          <w:p w14:paraId="53BC20CA" w14:textId="6E2FAAC4" w:rsidR="006D36E6" w:rsidRPr="00402F3A" w:rsidRDefault="006D36E6" w:rsidP="00870A4F">
            <w:pPr>
              <w:widowControl/>
              <w:numPr>
                <w:ilvl w:val="1"/>
                <w:numId w:val="11"/>
              </w:numPr>
              <w:tabs>
                <w:tab w:val="clear" w:pos="1440"/>
              </w:tabs>
              <w:spacing w:line="0" w:lineRule="atLeast"/>
              <w:ind w:left="88" w:right="142" w:firstLine="0"/>
              <w:jc w:val="both"/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Принятые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меры:</w:t>
            </w:r>
          </w:p>
          <w:p w14:paraId="7342D1CD" w14:textId="090D0FF3" w:rsidR="006D36E6" w:rsidRPr="00402F3A" w:rsidRDefault="006D36E6" w:rsidP="00870A4F">
            <w:pPr>
              <w:widowControl/>
              <w:numPr>
                <w:ilvl w:val="2"/>
                <w:numId w:val="11"/>
              </w:numPr>
              <w:tabs>
                <w:tab w:val="clear" w:pos="2160"/>
              </w:tabs>
              <w:spacing w:line="0" w:lineRule="atLeast"/>
              <w:ind w:left="88" w:right="142" w:firstLine="0"/>
              <w:jc w:val="both"/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усилена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работа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«горячей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линии»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технической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поддержки;</w:t>
            </w:r>
          </w:p>
          <w:p w14:paraId="65779F4E" w14:textId="12B3B28B" w:rsidR="006D36E6" w:rsidRPr="00402F3A" w:rsidRDefault="006D36E6" w:rsidP="00870A4F">
            <w:pPr>
              <w:widowControl/>
              <w:numPr>
                <w:ilvl w:val="2"/>
                <w:numId w:val="11"/>
              </w:numPr>
              <w:tabs>
                <w:tab w:val="clear" w:pos="2160"/>
              </w:tabs>
              <w:spacing w:line="0" w:lineRule="atLeast"/>
              <w:ind w:left="88" w:right="142" w:firstLine="0"/>
              <w:jc w:val="both"/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организована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параллельная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регистрация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участников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через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бумажные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заявки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и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списки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в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зоне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аккредитации;</w:t>
            </w:r>
          </w:p>
          <w:p w14:paraId="39275AAA" w14:textId="493A7E16" w:rsidR="006D36E6" w:rsidRPr="00402F3A" w:rsidRDefault="006D36E6" w:rsidP="00870A4F">
            <w:pPr>
              <w:widowControl/>
              <w:numPr>
                <w:ilvl w:val="2"/>
                <w:numId w:val="11"/>
              </w:numPr>
              <w:tabs>
                <w:tab w:val="clear" w:pos="2160"/>
              </w:tabs>
              <w:spacing w:line="0" w:lineRule="atLeast"/>
              <w:ind w:left="88" w:right="142" w:firstLine="0"/>
              <w:jc w:val="both"/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увеличено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количество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рабочих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мест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для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регистрации.</w:t>
            </w:r>
          </w:p>
          <w:p w14:paraId="35CDF1BE" w14:textId="0BFF273B" w:rsidR="006D36E6" w:rsidRPr="00402F3A" w:rsidRDefault="006D36E6" w:rsidP="00870A4F">
            <w:pPr>
              <w:widowControl/>
              <w:numPr>
                <w:ilvl w:val="1"/>
                <w:numId w:val="11"/>
              </w:numPr>
              <w:tabs>
                <w:tab w:val="clear" w:pos="1440"/>
              </w:tabs>
              <w:spacing w:line="0" w:lineRule="atLeast"/>
              <w:ind w:left="88" w:right="142" w:firstLine="0"/>
              <w:jc w:val="both"/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Итог: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процедура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регистрации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прошла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в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штатном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режиме,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график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мероприятия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нарушен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не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был.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Все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участники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были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аккредитованы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вовремя.</w:t>
            </w:r>
          </w:p>
          <w:p w14:paraId="38BFD287" w14:textId="1084BB46" w:rsidR="006D36E6" w:rsidRPr="00402F3A" w:rsidRDefault="006D36E6" w:rsidP="00870A4F">
            <w:pPr>
              <w:widowControl/>
              <w:numPr>
                <w:ilvl w:val="0"/>
                <w:numId w:val="11"/>
              </w:numPr>
              <w:spacing w:line="0" w:lineRule="atLeast"/>
              <w:ind w:left="88" w:right="142" w:firstLine="0"/>
              <w:jc w:val="both"/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Неблагоприятные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погодные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условия</w:t>
            </w:r>
          </w:p>
          <w:p w14:paraId="31FC49FA" w14:textId="6CFB1640" w:rsidR="006D36E6" w:rsidRPr="00402F3A" w:rsidRDefault="006D36E6" w:rsidP="00870A4F">
            <w:pPr>
              <w:widowControl/>
              <w:numPr>
                <w:ilvl w:val="1"/>
                <w:numId w:val="11"/>
              </w:numPr>
              <w:tabs>
                <w:tab w:val="clear" w:pos="1440"/>
              </w:tabs>
              <w:spacing w:line="0" w:lineRule="atLeast"/>
              <w:ind w:left="88" w:right="142" w:firstLine="0"/>
              <w:jc w:val="both"/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Суть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проблемы: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прогноз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погоды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на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[дата]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предусматривал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сильный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дождь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и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порывистый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ветер,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что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создавало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риски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для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безопасного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проведения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соревнований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на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открытом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воздухе.</w:t>
            </w:r>
          </w:p>
          <w:p w14:paraId="36AED9DB" w14:textId="5568A500" w:rsidR="006D36E6" w:rsidRPr="00402F3A" w:rsidRDefault="006D36E6" w:rsidP="00870A4F">
            <w:pPr>
              <w:widowControl/>
              <w:numPr>
                <w:ilvl w:val="1"/>
                <w:numId w:val="11"/>
              </w:numPr>
              <w:tabs>
                <w:tab w:val="clear" w:pos="1440"/>
              </w:tabs>
              <w:spacing w:line="0" w:lineRule="atLeast"/>
              <w:ind w:left="88" w:right="142" w:firstLine="0"/>
              <w:jc w:val="both"/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Риск: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риск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травматизма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участников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и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необходимость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отмены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или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переноса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мероприятия.</w:t>
            </w:r>
          </w:p>
          <w:p w14:paraId="6CE87ED2" w14:textId="4569D05C" w:rsidR="006D36E6" w:rsidRPr="00402F3A" w:rsidRDefault="006D36E6" w:rsidP="00870A4F">
            <w:pPr>
              <w:widowControl/>
              <w:numPr>
                <w:ilvl w:val="1"/>
                <w:numId w:val="11"/>
              </w:numPr>
              <w:tabs>
                <w:tab w:val="clear" w:pos="1440"/>
              </w:tabs>
              <w:spacing w:line="0" w:lineRule="atLeast"/>
              <w:ind w:left="88" w:right="142" w:firstLine="0"/>
              <w:jc w:val="both"/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Принятые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меры:</w:t>
            </w:r>
          </w:p>
          <w:p w14:paraId="2E563D72" w14:textId="5BBF6A93" w:rsidR="006D36E6" w:rsidRPr="00402F3A" w:rsidRDefault="006D36E6" w:rsidP="00870A4F">
            <w:pPr>
              <w:widowControl/>
              <w:numPr>
                <w:ilvl w:val="2"/>
                <w:numId w:val="11"/>
              </w:numPr>
              <w:tabs>
                <w:tab w:val="clear" w:pos="2160"/>
              </w:tabs>
              <w:spacing w:line="0" w:lineRule="atLeast"/>
              <w:ind w:left="88" w:right="142" w:firstLine="0"/>
              <w:jc w:val="both"/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усилен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медицинский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пост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и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дежурство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спасателей;</w:t>
            </w:r>
          </w:p>
          <w:p w14:paraId="3D7FFB55" w14:textId="783BF490" w:rsidR="006D36E6" w:rsidRPr="00402F3A" w:rsidRDefault="006D36E6" w:rsidP="00870A4F">
            <w:pPr>
              <w:widowControl/>
              <w:numPr>
                <w:ilvl w:val="2"/>
                <w:numId w:val="11"/>
              </w:numPr>
              <w:tabs>
                <w:tab w:val="clear" w:pos="2160"/>
              </w:tabs>
              <w:spacing w:line="0" w:lineRule="atLeast"/>
              <w:ind w:left="88" w:right="142" w:firstLine="0"/>
              <w:jc w:val="both"/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проведена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дополнительная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проверка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состояния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покрытия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площадки;</w:t>
            </w:r>
          </w:p>
          <w:p w14:paraId="71D9B934" w14:textId="42001CFD" w:rsidR="006D36E6" w:rsidRPr="00402F3A" w:rsidRDefault="006D36E6" w:rsidP="00870A4F">
            <w:pPr>
              <w:widowControl/>
              <w:numPr>
                <w:ilvl w:val="2"/>
                <w:numId w:val="11"/>
              </w:numPr>
              <w:tabs>
                <w:tab w:val="clear" w:pos="2160"/>
              </w:tabs>
              <w:spacing w:line="0" w:lineRule="atLeast"/>
              <w:ind w:left="88" w:right="142" w:firstLine="0"/>
              <w:jc w:val="both"/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подготовлен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план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эвакуации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зрителей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и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участников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в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случае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ухудшения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ситуации.</w:t>
            </w:r>
          </w:p>
          <w:p w14:paraId="30EE14A4" w14:textId="1D1A176D" w:rsidR="006D36E6" w:rsidRPr="00402F3A" w:rsidRDefault="006D36E6" w:rsidP="00870A4F">
            <w:pPr>
              <w:widowControl/>
              <w:numPr>
                <w:ilvl w:val="1"/>
                <w:numId w:val="11"/>
              </w:numPr>
              <w:tabs>
                <w:tab w:val="clear" w:pos="1440"/>
              </w:tabs>
              <w:spacing w:line="0" w:lineRule="atLeast"/>
              <w:ind w:left="88" w:right="142" w:firstLine="0"/>
              <w:jc w:val="both"/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Итог: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соревнования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состоялись.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Меры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предосторожности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позволили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обеспечить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безопасность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и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провести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мероприятие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без</w:t>
            </w:r>
            <w:r w:rsidR="004C7359"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bCs/>
                <w:color w:val="767171" w:themeColor="background2" w:themeShade="80"/>
                <w:sz w:val="20"/>
                <w:szCs w:val="20"/>
                <w:lang w:val="ru-RU"/>
              </w:rPr>
              <w:t>инцидентов.</w:t>
            </w:r>
          </w:p>
        </w:tc>
      </w:tr>
    </w:tbl>
    <w:p w14:paraId="1D6AB786" w14:textId="24495408" w:rsidR="00717AEA" w:rsidRPr="00402F3A" w:rsidRDefault="00717AEA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</w:p>
    <w:p w14:paraId="2C297613" w14:textId="11E42A1A" w:rsidR="009F1022" w:rsidRPr="00402F3A" w:rsidRDefault="009F1022" w:rsidP="00870A4F">
      <w:pPr>
        <w:widowControl/>
        <w:spacing w:line="0" w:lineRule="atLeast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br w:type="page"/>
      </w:r>
    </w:p>
    <w:p w14:paraId="792FDB38" w14:textId="77777777" w:rsidR="00717AEA" w:rsidRPr="00402F3A" w:rsidRDefault="00717AEA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</w:p>
    <w:p w14:paraId="220F6374" w14:textId="789C9606" w:rsidR="00717AEA" w:rsidRPr="00402F3A" w:rsidRDefault="00717AEA" w:rsidP="00870A4F">
      <w:pPr>
        <w:widowControl/>
        <w:spacing w:line="0" w:lineRule="atLeast"/>
        <w:jc w:val="center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2.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Отчёт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об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исполнении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сметы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расходов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этапу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реализации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проекта</w:t>
      </w:r>
    </w:p>
    <w:p w14:paraId="43670F77" w14:textId="18AF83C4" w:rsidR="00717AEA" w:rsidRPr="00402F3A" w:rsidRDefault="00717AEA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i/>
          <w:iCs/>
          <w:sz w:val="20"/>
          <w:szCs w:val="20"/>
          <w:lang w:val="ru-RU"/>
        </w:rPr>
        <w:t>(Заполняется</w:t>
      </w:r>
      <w:r w:rsidR="004C7359" w:rsidRPr="00402F3A">
        <w:rPr>
          <w:rFonts w:ascii="Cygre" w:eastAsia="Calibri" w:hAnsi="Cygre" w:cs="Arial"/>
          <w:b/>
          <w:bCs/>
          <w:i/>
          <w:i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i/>
          <w:iCs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b/>
          <w:bCs/>
          <w:i/>
          <w:i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i/>
          <w:iCs/>
          <w:sz w:val="20"/>
          <w:szCs w:val="20"/>
          <w:lang w:val="ru-RU"/>
        </w:rPr>
        <w:t>основании</w:t>
      </w:r>
      <w:r w:rsidR="004C7359" w:rsidRPr="00402F3A">
        <w:rPr>
          <w:rFonts w:ascii="Cygre" w:eastAsia="Calibri" w:hAnsi="Cygre" w:cs="Arial"/>
          <w:b/>
          <w:bCs/>
          <w:i/>
          <w:i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i/>
          <w:iCs/>
          <w:sz w:val="20"/>
          <w:szCs w:val="20"/>
          <w:lang w:val="ru-RU"/>
        </w:rPr>
        <w:t>Приложения</w:t>
      </w:r>
      <w:r w:rsidR="004C7359" w:rsidRPr="00402F3A">
        <w:rPr>
          <w:rFonts w:ascii="Cygre" w:eastAsia="Calibri" w:hAnsi="Cygre" w:cs="Arial"/>
          <w:b/>
          <w:bCs/>
          <w:i/>
          <w:iCs/>
          <w:sz w:val="20"/>
          <w:szCs w:val="20"/>
          <w:lang w:val="ru-RU"/>
        </w:rPr>
        <w:t xml:space="preserve"> </w:t>
      </w:r>
      <w:r w:rsidRPr="00402F3A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val="ru-RU"/>
        </w:rPr>
        <w:t>№</w:t>
      </w:r>
      <w:r w:rsidR="004C7359" w:rsidRPr="00402F3A">
        <w:rPr>
          <w:rFonts w:ascii="Cygre" w:eastAsia="Calibri" w:hAnsi="Cygre" w:cs="Arial"/>
          <w:b/>
          <w:bCs/>
          <w:i/>
          <w:i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i/>
          <w:iCs/>
          <w:sz w:val="20"/>
          <w:szCs w:val="20"/>
          <w:lang w:val="ru-RU"/>
        </w:rPr>
        <w:t>1</w:t>
      </w:r>
      <w:r w:rsidR="004C7359" w:rsidRPr="00402F3A">
        <w:rPr>
          <w:rFonts w:ascii="Cygre" w:eastAsia="Calibri" w:hAnsi="Cygre" w:cs="Arial"/>
          <w:b/>
          <w:bCs/>
          <w:i/>
          <w:i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i/>
          <w:iCs/>
          <w:sz w:val="20"/>
          <w:szCs w:val="20"/>
          <w:lang w:val="ru-RU"/>
        </w:rPr>
        <w:t>«Консолидированная</w:t>
      </w:r>
      <w:r w:rsidR="004C7359" w:rsidRPr="00402F3A">
        <w:rPr>
          <w:rFonts w:ascii="Cygre" w:eastAsia="Calibri" w:hAnsi="Cygre" w:cs="Arial"/>
          <w:b/>
          <w:bCs/>
          <w:i/>
          <w:i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i/>
          <w:iCs/>
          <w:sz w:val="20"/>
          <w:szCs w:val="20"/>
          <w:lang w:val="ru-RU"/>
        </w:rPr>
        <w:t>смета»</w:t>
      </w:r>
      <w:r w:rsidR="004C7359" w:rsidRPr="00402F3A">
        <w:rPr>
          <w:rFonts w:ascii="Cygre" w:eastAsia="Calibri" w:hAnsi="Cygre" w:cs="Arial"/>
          <w:b/>
          <w:bCs/>
          <w:i/>
          <w:i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i/>
          <w:iCs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b/>
          <w:bCs/>
          <w:i/>
          <w:i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i/>
          <w:iCs/>
          <w:sz w:val="20"/>
          <w:szCs w:val="20"/>
          <w:lang w:val="ru-RU"/>
        </w:rPr>
        <w:t>Приложения</w:t>
      </w:r>
      <w:r w:rsidR="004C7359" w:rsidRPr="00402F3A">
        <w:rPr>
          <w:rFonts w:ascii="Cygre" w:eastAsia="Calibri" w:hAnsi="Cygre" w:cs="Arial"/>
          <w:b/>
          <w:bCs/>
          <w:i/>
          <w:iCs/>
          <w:sz w:val="20"/>
          <w:szCs w:val="20"/>
          <w:lang w:val="ru-RU"/>
        </w:rPr>
        <w:t xml:space="preserve"> </w:t>
      </w:r>
      <w:r w:rsidRPr="00402F3A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val="ru-RU"/>
        </w:rPr>
        <w:t>№</w:t>
      </w:r>
      <w:r w:rsidR="004C7359" w:rsidRPr="00402F3A">
        <w:rPr>
          <w:rFonts w:ascii="Cygre" w:eastAsia="Calibri" w:hAnsi="Cygre" w:cs="Arial"/>
          <w:b/>
          <w:bCs/>
          <w:i/>
          <w:i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i/>
          <w:iCs/>
          <w:sz w:val="20"/>
          <w:szCs w:val="20"/>
          <w:lang w:val="ru-RU"/>
        </w:rPr>
        <w:t>2</w:t>
      </w:r>
      <w:r w:rsidR="004C7359" w:rsidRPr="00402F3A">
        <w:rPr>
          <w:rFonts w:ascii="Cygre" w:eastAsia="Calibri" w:hAnsi="Cygre" w:cs="Arial"/>
          <w:b/>
          <w:bCs/>
          <w:i/>
          <w:i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i/>
          <w:iCs/>
          <w:sz w:val="20"/>
          <w:szCs w:val="20"/>
          <w:lang w:val="ru-RU"/>
        </w:rPr>
        <w:t>«Ежемесячная</w:t>
      </w:r>
      <w:r w:rsidR="004C7359" w:rsidRPr="00402F3A">
        <w:rPr>
          <w:rFonts w:ascii="Cygre" w:eastAsia="Calibri" w:hAnsi="Cygre" w:cs="Arial"/>
          <w:b/>
          <w:bCs/>
          <w:i/>
          <w:i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i/>
          <w:iCs/>
          <w:sz w:val="20"/>
          <w:szCs w:val="20"/>
          <w:lang w:val="ru-RU"/>
        </w:rPr>
        <w:t>смета»)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"/>
        <w:gridCol w:w="3764"/>
        <w:gridCol w:w="993"/>
        <w:gridCol w:w="992"/>
        <w:gridCol w:w="850"/>
        <w:gridCol w:w="993"/>
        <w:gridCol w:w="850"/>
        <w:gridCol w:w="992"/>
        <w:gridCol w:w="851"/>
        <w:gridCol w:w="1134"/>
        <w:gridCol w:w="2693"/>
      </w:tblGrid>
      <w:tr w:rsidR="00727838" w:rsidRPr="00402F3A" w14:paraId="5DE30D55" w14:textId="77777777" w:rsidTr="0003745A">
        <w:tc>
          <w:tcPr>
            <w:tcW w:w="767" w:type="dxa"/>
            <w:vMerge w:val="restart"/>
            <w:tcMar>
              <w:top w:w="165" w:type="dxa"/>
              <w:left w:w="0" w:type="dxa"/>
              <w:bottom w:w="165" w:type="dxa"/>
              <w:right w:w="210" w:type="dxa"/>
            </w:tcMar>
            <w:vAlign w:val="center"/>
            <w:hideMark/>
          </w:tcPr>
          <w:p w14:paraId="63C91627" w14:textId="6980D6D0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№</w:t>
            </w:r>
            <w:r w:rsidRPr="00402F3A"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Cygre"/>
                <w:b/>
                <w:bCs/>
                <w:sz w:val="18"/>
                <w:szCs w:val="18"/>
                <w:lang w:val="ru-RU"/>
              </w:rPr>
              <w:t>п</w:t>
            </w:r>
            <w:r w:rsidRPr="00402F3A"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  <w:t>/</w:t>
            </w:r>
            <w:r w:rsidRPr="00402F3A">
              <w:rPr>
                <w:rFonts w:ascii="Cygre" w:eastAsia="Calibri" w:hAnsi="Cygre" w:cs="Cygre"/>
                <w:b/>
                <w:bCs/>
                <w:sz w:val="18"/>
                <w:szCs w:val="18"/>
                <w:lang w:val="ru-RU"/>
              </w:rPr>
              <w:t>п</w:t>
            </w:r>
          </w:p>
        </w:tc>
        <w:tc>
          <w:tcPr>
            <w:tcW w:w="3764" w:type="dxa"/>
            <w:vMerge w:val="restart"/>
            <w:tcMar>
              <w:top w:w="165" w:type="dxa"/>
              <w:left w:w="0" w:type="dxa"/>
              <w:bottom w:w="165" w:type="dxa"/>
              <w:right w:w="210" w:type="dxa"/>
            </w:tcMar>
            <w:vAlign w:val="center"/>
            <w:hideMark/>
          </w:tcPr>
          <w:p w14:paraId="3463D2C6" w14:textId="253127B9" w:rsidR="00727838" w:rsidRPr="00402F3A" w:rsidRDefault="00727838" w:rsidP="00870A4F">
            <w:pPr>
              <w:widowControl/>
              <w:spacing w:line="0" w:lineRule="atLeast"/>
              <w:ind w:left="222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  <w:t>Направления расходов</w:t>
            </w:r>
          </w:p>
        </w:tc>
        <w:tc>
          <w:tcPr>
            <w:tcW w:w="2835" w:type="dxa"/>
            <w:gridSpan w:val="3"/>
            <w:tcMar>
              <w:top w:w="165" w:type="dxa"/>
              <w:left w:w="0" w:type="dxa"/>
              <w:bottom w:w="165" w:type="dxa"/>
              <w:right w:w="210" w:type="dxa"/>
            </w:tcMar>
            <w:vAlign w:val="center"/>
            <w:hideMark/>
          </w:tcPr>
          <w:p w14:paraId="1BAB6BE9" w14:textId="70C413A8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  <w:t>Ежемесячный запрос на финансирование, руб.</w:t>
            </w:r>
          </w:p>
        </w:tc>
        <w:tc>
          <w:tcPr>
            <w:tcW w:w="2835" w:type="dxa"/>
            <w:gridSpan w:val="3"/>
            <w:tcMar>
              <w:top w:w="165" w:type="dxa"/>
              <w:left w:w="0" w:type="dxa"/>
              <w:bottom w:w="165" w:type="dxa"/>
              <w:right w:w="210" w:type="dxa"/>
            </w:tcMar>
            <w:vAlign w:val="center"/>
            <w:hideMark/>
          </w:tcPr>
          <w:p w14:paraId="7CB9C314" w14:textId="180E677C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  <w:t>Факт (освоено по месяцам), руб.</w:t>
            </w:r>
          </w:p>
        </w:tc>
        <w:tc>
          <w:tcPr>
            <w:tcW w:w="851" w:type="dxa"/>
            <w:vMerge w:val="restart"/>
            <w:vAlign w:val="center"/>
          </w:tcPr>
          <w:p w14:paraId="73A94252" w14:textId="196AAEDF" w:rsidR="00727838" w:rsidRPr="00402F3A" w:rsidRDefault="00727838" w:rsidP="00870A4F">
            <w:pPr>
              <w:widowControl/>
              <w:spacing w:line="0" w:lineRule="atLeast"/>
              <w:jc w:val="center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  <w:t>Всего освоено за квартал, руб.</w:t>
            </w:r>
          </w:p>
        </w:tc>
        <w:tc>
          <w:tcPr>
            <w:tcW w:w="1134" w:type="dxa"/>
            <w:vMerge w:val="restart"/>
            <w:tcMar>
              <w:top w:w="165" w:type="dxa"/>
              <w:left w:w="0" w:type="dxa"/>
              <w:bottom w:w="165" w:type="dxa"/>
              <w:right w:w="210" w:type="dxa"/>
            </w:tcMar>
            <w:vAlign w:val="center"/>
            <w:hideMark/>
          </w:tcPr>
          <w:p w14:paraId="619899CC" w14:textId="01AA0C5F" w:rsidR="00727838" w:rsidRPr="00402F3A" w:rsidRDefault="00727838" w:rsidP="00870A4F">
            <w:pPr>
              <w:widowControl/>
              <w:spacing w:line="0" w:lineRule="atLeast"/>
              <w:jc w:val="center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  <w:t>Экономия, признанная по итогам принятия отчёта, руб.</w:t>
            </w:r>
          </w:p>
        </w:tc>
        <w:tc>
          <w:tcPr>
            <w:tcW w:w="2693" w:type="dxa"/>
            <w:vMerge w:val="restart"/>
            <w:tcMar>
              <w:top w:w="165" w:type="dxa"/>
              <w:left w:w="0" w:type="dxa"/>
              <w:bottom w:w="165" w:type="dxa"/>
              <w:right w:w="0" w:type="dxa"/>
            </w:tcMar>
            <w:vAlign w:val="center"/>
            <w:hideMark/>
          </w:tcPr>
          <w:p w14:paraId="3651096B" w14:textId="1B94F9B6" w:rsidR="00727838" w:rsidRPr="00402F3A" w:rsidRDefault="00727838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  <w:t>Перечень подтверждающих документов</w:t>
            </w:r>
          </w:p>
        </w:tc>
      </w:tr>
      <w:tr w:rsidR="00727838" w:rsidRPr="00402F3A" w14:paraId="726A21A1" w14:textId="77777777" w:rsidTr="0003745A">
        <w:tc>
          <w:tcPr>
            <w:tcW w:w="767" w:type="dxa"/>
            <w:vMerge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</w:tcPr>
          <w:p w14:paraId="40315C26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3764" w:type="dxa"/>
            <w:vMerge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</w:tcPr>
          <w:p w14:paraId="40A8FAF1" w14:textId="77777777" w:rsidR="00727838" w:rsidRPr="00402F3A" w:rsidRDefault="00727838" w:rsidP="00870A4F">
            <w:pPr>
              <w:widowControl/>
              <w:spacing w:line="0" w:lineRule="atLeast"/>
              <w:ind w:left="222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tcMar>
              <w:top w:w="165" w:type="dxa"/>
              <w:left w:w="0" w:type="dxa"/>
              <w:bottom w:w="165" w:type="dxa"/>
              <w:right w:w="210" w:type="dxa"/>
            </w:tcMar>
            <w:vAlign w:val="center"/>
          </w:tcPr>
          <w:p w14:paraId="47E61F92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  <w:t>Месяц 1</w:t>
            </w:r>
          </w:p>
          <w:p w14:paraId="2DAFC0ED" w14:textId="64E4105B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  <w:t>(______)</w:t>
            </w:r>
          </w:p>
        </w:tc>
        <w:tc>
          <w:tcPr>
            <w:tcW w:w="992" w:type="dxa"/>
            <w:vAlign w:val="center"/>
          </w:tcPr>
          <w:p w14:paraId="224A9E4F" w14:textId="1951B20A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  <w:t>Месяц 2</w:t>
            </w:r>
          </w:p>
          <w:p w14:paraId="4A89019D" w14:textId="050E62D3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  <w:t>(______)</w:t>
            </w:r>
          </w:p>
        </w:tc>
        <w:tc>
          <w:tcPr>
            <w:tcW w:w="850" w:type="dxa"/>
            <w:vAlign w:val="center"/>
          </w:tcPr>
          <w:p w14:paraId="5DB31572" w14:textId="0AB648B5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  <w:t>Месяц 3</w:t>
            </w:r>
          </w:p>
          <w:p w14:paraId="050FC2C0" w14:textId="0B1FE5C1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  <w:t>(______)</w:t>
            </w:r>
          </w:p>
        </w:tc>
        <w:tc>
          <w:tcPr>
            <w:tcW w:w="993" w:type="dxa"/>
            <w:tcMar>
              <w:top w:w="165" w:type="dxa"/>
              <w:left w:w="0" w:type="dxa"/>
              <w:bottom w:w="165" w:type="dxa"/>
              <w:right w:w="210" w:type="dxa"/>
            </w:tcMar>
            <w:vAlign w:val="center"/>
          </w:tcPr>
          <w:p w14:paraId="72463CCC" w14:textId="77777777" w:rsidR="00727838" w:rsidRPr="00402F3A" w:rsidRDefault="00727838" w:rsidP="00870A4F">
            <w:pPr>
              <w:widowControl/>
              <w:spacing w:line="0" w:lineRule="atLeast"/>
              <w:jc w:val="center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  <w:t>Месяц 1</w:t>
            </w:r>
          </w:p>
          <w:p w14:paraId="48AEE3A4" w14:textId="0EFA28CA" w:rsidR="00727838" w:rsidRPr="00402F3A" w:rsidRDefault="00727838" w:rsidP="00870A4F">
            <w:pPr>
              <w:widowControl/>
              <w:spacing w:line="0" w:lineRule="atLeast"/>
              <w:jc w:val="center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  <w:t>(______)</w:t>
            </w:r>
          </w:p>
        </w:tc>
        <w:tc>
          <w:tcPr>
            <w:tcW w:w="850" w:type="dxa"/>
            <w:vAlign w:val="center"/>
          </w:tcPr>
          <w:p w14:paraId="4785E631" w14:textId="77777777" w:rsidR="00727838" w:rsidRPr="00402F3A" w:rsidRDefault="00727838" w:rsidP="00870A4F">
            <w:pPr>
              <w:widowControl/>
              <w:spacing w:line="0" w:lineRule="atLeast"/>
              <w:jc w:val="center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  <w:t>Месяц 2</w:t>
            </w:r>
          </w:p>
          <w:p w14:paraId="0830C22F" w14:textId="76DCD272" w:rsidR="00727838" w:rsidRPr="00402F3A" w:rsidRDefault="00727838" w:rsidP="00870A4F">
            <w:pPr>
              <w:widowControl/>
              <w:spacing w:line="0" w:lineRule="atLeast"/>
              <w:jc w:val="center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  <w:t>(_______)</w:t>
            </w:r>
          </w:p>
        </w:tc>
        <w:tc>
          <w:tcPr>
            <w:tcW w:w="992" w:type="dxa"/>
            <w:vAlign w:val="center"/>
          </w:tcPr>
          <w:p w14:paraId="108247CB" w14:textId="77777777" w:rsidR="00727838" w:rsidRPr="00402F3A" w:rsidRDefault="00727838" w:rsidP="00870A4F">
            <w:pPr>
              <w:widowControl/>
              <w:spacing w:line="0" w:lineRule="atLeast"/>
              <w:jc w:val="center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  <w:t>Месяц 3</w:t>
            </w:r>
          </w:p>
          <w:p w14:paraId="5F23B0B7" w14:textId="736F6BD5" w:rsidR="00727838" w:rsidRPr="00402F3A" w:rsidRDefault="00727838" w:rsidP="00870A4F">
            <w:pPr>
              <w:widowControl/>
              <w:spacing w:line="0" w:lineRule="atLeast"/>
              <w:jc w:val="center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  <w:t>(______)</w:t>
            </w:r>
          </w:p>
        </w:tc>
        <w:tc>
          <w:tcPr>
            <w:tcW w:w="851" w:type="dxa"/>
            <w:vMerge/>
          </w:tcPr>
          <w:p w14:paraId="3422AF3D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Merge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</w:tcPr>
          <w:p w14:paraId="785FE4A4" w14:textId="3F622B44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vMerge/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</w:tcPr>
          <w:p w14:paraId="11D34E28" w14:textId="77777777" w:rsidR="00727838" w:rsidRPr="00402F3A" w:rsidRDefault="00727838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727838" w:rsidRPr="00402F3A" w14:paraId="724B9424" w14:textId="77777777" w:rsidTr="0003745A">
        <w:tc>
          <w:tcPr>
            <w:tcW w:w="767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A83704F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  <w:t>2.1</w:t>
            </w:r>
          </w:p>
        </w:tc>
        <w:tc>
          <w:tcPr>
            <w:tcW w:w="3764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F787F42" w14:textId="0CCE16ED" w:rsidR="00727838" w:rsidRPr="00402F3A" w:rsidRDefault="0004153D" w:rsidP="0095711A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  <w:t>Оплата труда и реализация мер стимулирующего характера работников, обеспечивающих реализацию проекта</w:t>
            </w:r>
          </w:p>
        </w:tc>
        <w:tc>
          <w:tcPr>
            <w:tcW w:w="993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CB6EAC8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14:paraId="7FA02862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14:paraId="29E93A1E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059D265" w14:textId="1A57807F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14:paraId="0D03F3E1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14:paraId="536F0748" w14:textId="519645E3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14:paraId="4ED3B9B3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0E9616E" w14:textId="31A9815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1B02C582" w14:textId="560A5707" w:rsidR="00727838" w:rsidRPr="00402F3A" w:rsidRDefault="00727838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>-</w:t>
            </w:r>
            <w:r w:rsidRPr="00402F3A">
              <w:rPr>
                <w:rFonts w:ascii="Cygre" w:hAnsi="Cygre" w:cs="Arial"/>
                <w:sz w:val="18"/>
                <w:szCs w:val="18"/>
                <w:lang w:val="ru-RU" w:eastAsia="en-US"/>
              </w:rPr>
              <w:t xml:space="preserve"> </w:t>
            </w: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>Приказ о начислении стимулирующих выплат</w:t>
            </w:r>
          </w:p>
          <w:p w14:paraId="545FCE63" w14:textId="05692375" w:rsidR="00727838" w:rsidRPr="00402F3A" w:rsidRDefault="00727838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>- Расчётно-платёжная ведомость (форма Т-49), платёжная ведомость (форма Т-53)</w:t>
            </w:r>
          </w:p>
          <w:p w14:paraId="7A7D94B6" w14:textId="077A8993" w:rsidR="00727838" w:rsidRPr="00402F3A" w:rsidRDefault="00727838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>- Протокол комиссии по распределению стимулирующих выплат</w:t>
            </w:r>
          </w:p>
          <w:p w14:paraId="3EBF07C6" w14:textId="3CAA1B18" w:rsidR="00727838" w:rsidRPr="00402F3A" w:rsidRDefault="00727838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>- Платёжные поручения или реестры на выплату заработной платы</w:t>
            </w:r>
          </w:p>
          <w:p w14:paraId="419A01EF" w14:textId="010A2907" w:rsidR="00727838" w:rsidRPr="00402F3A" w:rsidRDefault="00727838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>- Кассовые документы при выплате через кассу</w:t>
            </w:r>
          </w:p>
          <w:p w14:paraId="4C4900D8" w14:textId="1B801D80" w:rsidR="00727838" w:rsidRPr="00402F3A" w:rsidRDefault="00727838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>- Табель учёта рабочего времени (формы Т-12 или Т-13)</w:t>
            </w:r>
          </w:p>
          <w:p w14:paraId="27B24233" w14:textId="32307768" w:rsidR="00727838" w:rsidRPr="00402F3A" w:rsidRDefault="00727838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>- Отчёты о результатах работы сотрудников</w:t>
            </w:r>
          </w:p>
          <w:p w14:paraId="7CA26F4C" w14:textId="071F3C4B" w:rsidR="00727838" w:rsidRPr="00402F3A" w:rsidRDefault="00727838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>- Положение об оплате труда</w:t>
            </w:r>
          </w:p>
          <w:p w14:paraId="7E94AF77" w14:textId="62C89684" w:rsidR="00727838" w:rsidRPr="00402F3A" w:rsidRDefault="00727838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>- Положение о премировании</w:t>
            </w:r>
          </w:p>
          <w:p w14:paraId="544B92CD" w14:textId="75745BED" w:rsidR="00727838" w:rsidRPr="00402F3A" w:rsidRDefault="00727838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>- Коллективный договор</w:t>
            </w:r>
          </w:p>
        </w:tc>
      </w:tr>
      <w:tr w:rsidR="00C90DD4" w:rsidRPr="00402F3A" w14:paraId="5A1A5255" w14:textId="77777777" w:rsidTr="0003745A">
        <w:tc>
          <w:tcPr>
            <w:tcW w:w="767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87F28D4" w14:textId="77777777" w:rsidR="00C90DD4" w:rsidRPr="00402F3A" w:rsidRDefault="00C90DD4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  <w:t>2.2</w:t>
            </w:r>
          </w:p>
        </w:tc>
        <w:tc>
          <w:tcPr>
            <w:tcW w:w="3764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1793CFD2" w14:textId="39E11950" w:rsidR="00C90DD4" w:rsidRPr="00402F3A" w:rsidRDefault="00C90DD4" w:rsidP="0095711A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  <w:t xml:space="preserve">Расходы на общехозяйственные нужды участника Отбора (содержание имущества, коммунальные услуги, связь, транспортные услуги, расходные материалы, обслуживание оргтехники, оплата труда работников, прочие затраты) в рамках обеспечения административного сопровождения </w:t>
            </w:r>
            <w:r w:rsidRPr="00402F3A"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  <w:lastRenderedPageBreak/>
              <w:t>организации и (или) проведения мероприятий</w:t>
            </w:r>
          </w:p>
          <w:p w14:paraId="214E41AE" w14:textId="13BEBE36" w:rsidR="00C90DD4" w:rsidRPr="00402F3A" w:rsidRDefault="00C90DD4" w:rsidP="00870A4F">
            <w:pPr>
              <w:widowControl/>
              <w:spacing w:line="0" w:lineRule="atLeast"/>
              <w:ind w:left="222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23A82EE" w14:textId="77777777" w:rsidR="00C90DD4" w:rsidRPr="00402F3A" w:rsidRDefault="00C90DD4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14:paraId="5BC91C94" w14:textId="77777777" w:rsidR="00C90DD4" w:rsidRPr="00402F3A" w:rsidRDefault="00C90DD4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14:paraId="5C99FE54" w14:textId="77777777" w:rsidR="00C90DD4" w:rsidRPr="00402F3A" w:rsidRDefault="00C90DD4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9BDD2AF" w14:textId="73674A4A" w:rsidR="00C90DD4" w:rsidRPr="00402F3A" w:rsidRDefault="00C90DD4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14:paraId="4D914272" w14:textId="77777777" w:rsidR="00C90DD4" w:rsidRPr="00402F3A" w:rsidRDefault="00C90DD4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14:paraId="2A1EA99E" w14:textId="6BAFAD1E" w:rsidR="00C90DD4" w:rsidRPr="00402F3A" w:rsidRDefault="00C90DD4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14:paraId="1977963A" w14:textId="77777777" w:rsidR="00C90DD4" w:rsidRPr="00402F3A" w:rsidRDefault="00C90DD4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2483E77" w14:textId="2B87F2BA" w:rsidR="00C90DD4" w:rsidRPr="00402F3A" w:rsidRDefault="00C90DD4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tcMar>
              <w:top w:w="165" w:type="dxa"/>
              <w:left w:w="0" w:type="dxa"/>
              <w:bottom w:w="165" w:type="dxa"/>
              <w:right w:w="0" w:type="dxa"/>
            </w:tcMar>
          </w:tcPr>
          <w:p w14:paraId="6720D419" w14:textId="77777777" w:rsidR="00C90DD4" w:rsidRPr="00402F3A" w:rsidRDefault="00C90DD4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>- Договоры с подрядчиками на техническое обслуживание зданий, оборудования и инфраструктуры</w:t>
            </w:r>
          </w:p>
          <w:p w14:paraId="7175AAA1" w14:textId="77777777" w:rsidR="00C90DD4" w:rsidRPr="00402F3A" w:rsidRDefault="00C90DD4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>- Акты выполненных работ, оказанных услуг.</w:t>
            </w:r>
          </w:p>
          <w:p w14:paraId="4C622D02" w14:textId="77777777" w:rsidR="00870A4F" w:rsidRPr="00402F3A" w:rsidRDefault="00C90DD4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lastRenderedPageBreak/>
              <w:t>- Дефектные ведомости или акты осмотра имущества</w:t>
            </w:r>
          </w:p>
          <w:p w14:paraId="4470B03D" w14:textId="07A20E68" w:rsidR="00C90DD4" w:rsidRPr="00402F3A" w:rsidRDefault="00C90DD4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>-</w:t>
            </w:r>
            <w:r w:rsidR="0095711A"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>Планы-графики технического обслуживания и ремонта основных средств</w:t>
            </w:r>
          </w:p>
          <w:p w14:paraId="3225E130" w14:textId="77777777" w:rsidR="00C90DD4" w:rsidRPr="00402F3A" w:rsidRDefault="00C90DD4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>- Договоры с ресурсоснабжающими организациями (электроснабжение, водоснабжение, отопление и т. д.)</w:t>
            </w:r>
          </w:p>
          <w:p w14:paraId="723CBDC9" w14:textId="77777777" w:rsidR="00C90DD4" w:rsidRPr="00402F3A" w:rsidRDefault="00C90DD4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 xml:space="preserve"> - Счета, акты, квитанции от поставщиков коммунальных услуг</w:t>
            </w:r>
          </w:p>
          <w:p w14:paraId="1F49AF93" w14:textId="77777777" w:rsidR="00C90DD4" w:rsidRPr="00402F3A" w:rsidRDefault="00C90DD4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>- Документы, подтверждающие оплату (платёжные поручения, кассовые чеки)</w:t>
            </w:r>
          </w:p>
          <w:p w14:paraId="68E14F13" w14:textId="77777777" w:rsidR="00C90DD4" w:rsidRPr="00402F3A" w:rsidRDefault="00C90DD4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>- Договор с оператором связи</w:t>
            </w:r>
          </w:p>
          <w:p w14:paraId="26A38058" w14:textId="77777777" w:rsidR="00C90DD4" w:rsidRPr="00402F3A" w:rsidRDefault="00C90DD4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>- Детализированные отчёты оператора, подтверждающие объём и стоимость услуг</w:t>
            </w:r>
          </w:p>
          <w:p w14:paraId="697F6DC8" w14:textId="77777777" w:rsidR="00C90DD4" w:rsidRPr="00402F3A" w:rsidRDefault="00C90DD4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>- Приказ об утверждении списка сотрудников, которым предоставляется связь, и должностные инструкции, где это закреплено</w:t>
            </w:r>
          </w:p>
          <w:p w14:paraId="58A38C3D" w14:textId="77777777" w:rsidR="00C90DD4" w:rsidRPr="00402F3A" w:rsidRDefault="00C90DD4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>- Счета-фактуры и платёжные поручения, подтверждающие оплату</w:t>
            </w:r>
          </w:p>
          <w:p w14:paraId="1547E04C" w14:textId="77777777" w:rsidR="00C90DD4" w:rsidRPr="00402F3A" w:rsidRDefault="00C90DD4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>- Договоры с транспортными компаниями или на аренду транспорта</w:t>
            </w:r>
          </w:p>
          <w:p w14:paraId="017478D0" w14:textId="77777777" w:rsidR="00C90DD4" w:rsidRPr="00402F3A" w:rsidRDefault="00C90DD4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>- Путевые листы, если используется собственный транспорт</w:t>
            </w:r>
          </w:p>
          <w:p w14:paraId="6C4B75B0" w14:textId="77777777" w:rsidR="00C90DD4" w:rsidRPr="00402F3A" w:rsidRDefault="00C90DD4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 xml:space="preserve">- Товарно-транспортные накладные (ТТН) или транспортные накладные (ТН) при работе со </w:t>
            </w: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lastRenderedPageBreak/>
              <w:t>сторонними перевозчиками</w:t>
            </w:r>
          </w:p>
          <w:p w14:paraId="25EECEA3" w14:textId="77777777" w:rsidR="00C90DD4" w:rsidRPr="00402F3A" w:rsidRDefault="00C90DD4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>- Акты об оказании транспортных услуг</w:t>
            </w:r>
          </w:p>
          <w:p w14:paraId="5579FF3B" w14:textId="77777777" w:rsidR="00C90DD4" w:rsidRPr="00402F3A" w:rsidRDefault="00C90DD4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>- Договоры поставки с поставщиками</w:t>
            </w:r>
          </w:p>
          <w:p w14:paraId="4441673B" w14:textId="77777777" w:rsidR="00C90DD4" w:rsidRPr="00402F3A" w:rsidRDefault="00C90DD4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>- Товарные накладные (например, форма ТОРГ-12) или универсальные передаточные документы (УПД), подтверждающие получение материалов</w:t>
            </w:r>
          </w:p>
          <w:p w14:paraId="1C221262" w14:textId="77777777" w:rsidR="00C90DD4" w:rsidRPr="00402F3A" w:rsidRDefault="00C90DD4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>- Приходные ордера (форма М-4) при поступлении материалов на склад</w:t>
            </w:r>
          </w:p>
          <w:p w14:paraId="62280C2C" w14:textId="77777777" w:rsidR="00C90DD4" w:rsidRPr="00402F3A" w:rsidRDefault="00C90DD4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>- Требования-накладные (форма М-11)/ведомости на выдачу со склада материальных ценностей</w:t>
            </w:r>
          </w:p>
          <w:p w14:paraId="3567D445" w14:textId="77777777" w:rsidR="00C90DD4" w:rsidRPr="00402F3A" w:rsidRDefault="00C90DD4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>- Акты о списании материальных запасов</w:t>
            </w:r>
          </w:p>
          <w:p w14:paraId="6B471E33" w14:textId="77777777" w:rsidR="00C90DD4" w:rsidRPr="00402F3A" w:rsidRDefault="00C90DD4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>- Договоры на обслуживание и ремонт оргтехники со сторонними организациями</w:t>
            </w:r>
          </w:p>
          <w:p w14:paraId="225E8124" w14:textId="77777777" w:rsidR="00C90DD4" w:rsidRPr="00402F3A" w:rsidRDefault="00C90DD4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>- Акты выполненных работ по обслуживанию или ремонту</w:t>
            </w:r>
          </w:p>
          <w:p w14:paraId="1E8D0A3D" w14:textId="77777777" w:rsidR="00C90DD4" w:rsidRPr="00402F3A" w:rsidRDefault="00C90DD4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>- Договоры и акты на оказание прочих услуг</w:t>
            </w:r>
          </w:p>
          <w:p w14:paraId="23CE7691" w14:textId="77777777" w:rsidR="00C90DD4" w:rsidRPr="00402F3A" w:rsidRDefault="00C90DD4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>- Договоры ГПХ, акты выполненных работ, услуг, платежные поручения</w:t>
            </w:r>
          </w:p>
          <w:p w14:paraId="42A75930" w14:textId="77777777" w:rsidR="00C90DD4" w:rsidRPr="00402F3A" w:rsidRDefault="00C90DD4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</w:pPr>
          </w:p>
          <w:p w14:paraId="58915297" w14:textId="5645B189" w:rsidR="00C90DD4" w:rsidRPr="00402F3A" w:rsidRDefault="00C90DD4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>(Пример отчетной документации по оплате труда приведен в п.1)</w:t>
            </w:r>
          </w:p>
        </w:tc>
      </w:tr>
      <w:tr w:rsidR="00727838" w:rsidRPr="00402F3A" w14:paraId="7FB617E6" w14:textId="77777777" w:rsidTr="0003745A">
        <w:tc>
          <w:tcPr>
            <w:tcW w:w="767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ED55ACD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  <w:lastRenderedPageBreak/>
              <w:t>2.3</w:t>
            </w:r>
          </w:p>
        </w:tc>
        <w:tc>
          <w:tcPr>
            <w:tcW w:w="3764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1A092EBC" w14:textId="1A543434" w:rsidR="00727838" w:rsidRPr="00402F3A" w:rsidRDefault="0061730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  <w:t>Оплата вознаграждений по договорам гражданско-правового характера, заключённых со специалистами в области физической культуры и спорта, обеспечивающими реализацию проекта</w:t>
            </w:r>
          </w:p>
        </w:tc>
        <w:tc>
          <w:tcPr>
            <w:tcW w:w="993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D52A7FA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14:paraId="1C8E040A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14:paraId="244C315E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17031F2E" w14:textId="1ABEC9B0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14:paraId="4AEC20A1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14:paraId="2E177F06" w14:textId="58AEF4A4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14:paraId="5056928F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DCFD6D7" w14:textId="1BCADB95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tcMar>
              <w:top w:w="165" w:type="dxa"/>
              <w:left w:w="0" w:type="dxa"/>
              <w:bottom w:w="165" w:type="dxa"/>
              <w:right w:w="0" w:type="dxa"/>
            </w:tcMar>
          </w:tcPr>
          <w:p w14:paraId="44C0EB3D" w14:textId="77777777" w:rsidR="00C90DD4" w:rsidRPr="00402F3A" w:rsidRDefault="00C90DD4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>- Договор ГПХ</w:t>
            </w:r>
          </w:p>
          <w:p w14:paraId="380D507D" w14:textId="77777777" w:rsidR="00C90DD4" w:rsidRPr="00402F3A" w:rsidRDefault="00C90DD4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>- Акт выполненных работ/оказанных услуг</w:t>
            </w:r>
          </w:p>
          <w:p w14:paraId="71D59044" w14:textId="77777777" w:rsidR="00C90DD4" w:rsidRPr="00402F3A" w:rsidRDefault="00C90DD4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>- Платёжные документы:</w:t>
            </w:r>
          </w:p>
          <w:p w14:paraId="290C7E23" w14:textId="77777777" w:rsidR="00C90DD4" w:rsidRPr="00402F3A" w:rsidRDefault="00C90DD4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 xml:space="preserve">1) платёжное поручение (при безналичной оплате) в т.ч. об оплате </w:t>
            </w: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lastRenderedPageBreak/>
              <w:t>обязательных платежей (налогов и сборов);</w:t>
            </w:r>
          </w:p>
          <w:p w14:paraId="5F4FBAE3" w14:textId="77777777" w:rsidR="00C90DD4" w:rsidRPr="00402F3A" w:rsidRDefault="00C90DD4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>2) расходно-кассовый ордер (при оплате наличными от юридического лица);</w:t>
            </w:r>
          </w:p>
          <w:p w14:paraId="5971D99C" w14:textId="40622F82" w:rsidR="00727838" w:rsidRPr="00402F3A" w:rsidRDefault="00C90DD4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="Arial"/>
                <w:sz w:val="18"/>
                <w:szCs w:val="18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>- Отчёт исполнителя (при необходимости по запросу Фонда)</w:t>
            </w:r>
          </w:p>
        </w:tc>
      </w:tr>
      <w:tr w:rsidR="00CC418F" w:rsidRPr="00402F3A" w14:paraId="2C3004A3" w14:textId="77777777" w:rsidTr="0003745A">
        <w:tc>
          <w:tcPr>
            <w:tcW w:w="76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742594C0" w14:textId="49BD7FDB" w:rsidR="00CC418F" w:rsidRPr="00402F3A" w:rsidRDefault="005A0C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  <w:lastRenderedPageBreak/>
              <w:t>2.4</w:t>
            </w:r>
          </w:p>
        </w:tc>
        <w:tc>
          <w:tcPr>
            <w:tcW w:w="3764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60C88C0C" w14:textId="2C834C3A" w:rsidR="00CC418F" w:rsidRPr="00402F3A" w:rsidRDefault="00CC418F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  <w:t>Реализация мер стимулирующего характера спортсменов и тренеров, осуществляющих подготовку спортсменов к выступлению на спортивных соревнованиях по военно-прикладному, служебно-прикладному или иному виду спорта, включенных в список кандидатов в спортивную сборную команду по соответствующему виду спорта</w:t>
            </w:r>
          </w:p>
        </w:tc>
        <w:tc>
          <w:tcPr>
            <w:tcW w:w="993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08B1A3C5" w14:textId="77777777" w:rsidR="00CC418F" w:rsidRPr="00402F3A" w:rsidRDefault="00CC418F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14:paraId="21E47643" w14:textId="77777777" w:rsidR="00CC418F" w:rsidRPr="00402F3A" w:rsidRDefault="00CC418F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14:paraId="5499BCEF" w14:textId="7C806CC9" w:rsidR="00CC418F" w:rsidRPr="00402F3A" w:rsidRDefault="00CC418F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28F1F970" w14:textId="77777777" w:rsidR="00CC418F" w:rsidRPr="00402F3A" w:rsidRDefault="00CC418F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14:paraId="65FB04A5" w14:textId="77777777" w:rsidR="00CC418F" w:rsidRPr="00402F3A" w:rsidRDefault="00CC418F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14:paraId="69EE084D" w14:textId="77777777" w:rsidR="00CC418F" w:rsidRPr="00402F3A" w:rsidRDefault="00CC418F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14:paraId="6BC1746C" w14:textId="77777777" w:rsidR="00CC418F" w:rsidRPr="00402F3A" w:rsidRDefault="00CC418F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779C3623" w14:textId="77777777" w:rsidR="00CC418F" w:rsidRPr="00402F3A" w:rsidRDefault="00CC418F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tcMar>
              <w:top w:w="165" w:type="dxa"/>
              <w:left w:w="0" w:type="dxa"/>
              <w:bottom w:w="165" w:type="dxa"/>
              <w:right w:w="0" w:type="dxa"/>
            </w:tcMar>
          </w:tcPr>
          <w:p w14:paraId="5F9F252F" w14:textId="77777777" w:rsidR="007238DB" w:rsidRPr="00402F3A" w:rsidRDefault="007238DB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>-</w:t>
            </w:r>
            <w:r w:rsidRPr="00402F3A">
              <w:rPr>
                <w:rFonts w:ascii="Cygre" w:hAnsi="Cygre" w:cs="Arial"/>
                <w:sz w:val="18"/>
                <w:szCs w:val="18"/>
                <w:lang w:val="ru-RU" w:eastAsia="en-US"/>
              </w:rPr>
              <w:t xml:space="preserve"> </w:t>
            </w: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>Приказ о начислении стимулирующих выплат</w:t>
            </w:r>
          </w:p>
          <w:p w14:paraId="776268CB" w14:textId="77777777" w:rsidR="007238DB" w:rsidRPr="00402F3A" w:rsidRDefault="007238DB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>- Расчётно-платёжная ведомость (форма Т-49), платёжная ведомость (форма Т-53)</w:t>
            </w:r>
          </w:p>
          <w:p w14:paraId="155B2318" w14:textId="77777777" w:rsidR="007238DB" w:rsidRPr="00402F3A" w:rsidRDefault="007238DB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>- Протокол комиссии по распределению стимулирующих выплат</w:t>
            </w:r>
          </w:p>
          <w:p w14:paraId="645E0032" w14:textId="77777777" w:rsidR="007238DB" w:rsidRPr="00402F3A" w:rsidRDefault="007238DB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>- Платёжные поручения или реестры на выплату заработной платы</w:t>
            </w:r>
          </w:p>
          <w:p w14:paraId="053A6C03" w14:textId="77777777" w:rsidR="007238DB" w:rsidRPr="00402F3A" w:rsidRDefault="007238DB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>- Кассовые документы при выплате через кассу</w:t>
            </w:r>
          </w:p>
          <w:p w14:paraId="2D4E6D82" w14:textId="3ABC0122" w:rsidR="007238DB" w:rsidRPr="00402F3A" w:rsidRDefault="007238DB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>- Табель учёта рабочего времени (формы Т-12 или Т-13)</w:t>
            </w:r>
          </w:p>
          <w:p w14:paraId="34CBD378" w14:textId="77777777" w:rsidR="007238DB" w:rsidRPr="00402F3A" w:rsidRDefault="007238DB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>- Отчёты о результатах работы сотрудников</w:t>
            </w:r>
          </w:p>
          <w:p w14:paraId="0A7C61C3" w14:textId="77777777" w:rsidR="007238DB" w:rsidRPr="00402F3A" w:rsidRDefault="007238DB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="Arial"/>
                <w:color w:val="000000" w:themeColor="text1"/>
                <w:sz w:val="18"/>
                <w:szCs w:val="18"/>
                <w:lang w:val="ru-RU" w:eastAsia="en-US"/>
              </w:rPr>
            </w:pPr>
            <w:r w:rsidRPr="00402F3A">
              <w:rPr>
                <w:rFonts w:ascii="Cygre" w:eastAsia="Times New Roman" w:hAnsi="Cygre" w:cs="Arial"/>
                <w:color w:val="000000" w:themeColor="text1"/>
                <w:sz w:val="18"/>
                <w:szCs w:val="18"/>
                <w:lang w:val="ru-RU" w:eastAsia="en-US"/>
              </w:rPr>
              <w:t>- Положение об оплате труда</w:t>
            </w:r>
          </w:p>
          <w:p w14:paraId="60BF2E09" w14:textId="77777777" w:rsidR="007238DB" w:rsidRPr="00402F3A" w:rsidRDefault="007238DB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>- Положение о премировании</w:t>
            </w:r>
          </w:p>
          <w:p w14:paraId="3ED5D3ED" w14:textId="5C58907B" w:rsidR="00CC418F" w:rsidRPr="00402F3A" w:rsidRDefault="00C90DD4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="Arial"/>
                <w:sz w:val="18"/>
                <w:szCs w:val="18"/>
                <w:lang w:val="ru-RU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>- Коллективный договор</w:t>
            </w:r>
          </w:p>
        </w:tc>
      </w:tr>
      <w:tr w:rsidR="00495F30" w:rsidRPr="00402F3A" w14:paraId="16BCE431" w14:textId="77777777" w:rsidTr="0003745A">
        <w:tc>
          <w:tcPr>
            <w:tcW w:w="76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3C77AC24" w14:textId="4CF7DC30" w:rsidR="00495F30" w:rsidRPr="00402F3A" w:rsidRDefault="005A0C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  <w:t>2.5</w:t>
            </w:r>
          </w:p>
        </w:tc>
        <w:tc>
          <w:tcPr>
            <w:tcW w:w="3764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5613C8A1" w14:textId="2D1B9A09" w:rsidR="00495F30" w:rsidRPr="00402F3A" w:rsidRDefault="00495F30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  <w:t>Подготовка, обучение, повышение квалификации тренеров, тренеров-преподавателей, работников Федераций и иных лиц, реализующих проект</w:t>
            </w:r>
          </w:p>
        </w:tc>
        <w:tc>
          <w:tcPr>
            <w:tcW w:w="993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5004A360" w14:textId="77777777" w:rsidR="00495F30" w:rsidRPr="00402F3A" w:rsidRDefault="00495F30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14:paraId="5CFC8060" w14:textId="77777777" w:rsidR="00495F30" w:rsidRPr="00402F3A" w:rsidRDefault="00495F30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14:paraId="5DD5CF4B" w14:textId="77777777" w:rsidR="00495F30" w:rsidRPr="00402F3A" w:rsidRDefault="00495F30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6E7E6A14" w14:textId="77777777" w:rsidR="00495F30" w:rsidRPr="00402F3A" w:rsidRDefault="00495F30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14:paraId="02B86872" w14:textId="77777777" w:rsidR="00495F30" w:rsidRPr="00402F3A" w:rsidRDefault="00495F30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14:paraId="778B9588" w14:textId="77777777" w:rsidR="00495F30" w:rsidRPr="00402F3A" w:rsidRDefault="00495F30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14:paraId="40F4847C" w14:textId="77777777" w:rsidR="00495F30" w:rsidRPr="00402F3A" w:rsidRDefault="00495F30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7F8B602F" w14:textId="77777777" w:rsidR="00495F30" w:rsidRPr="00402F3A" w:rsidRDefault="00495F30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tcMar>
              <w:top w:w="165" w:type="dxa"/>
              <w:left w:w="0" w:type="dxa"/>
              <w:bottom w:w="165" w:type="dxa"/>
              <w:right w:w="0" w:type="dxa"/>
            </w:tcMar>
          </w:tcPr>
          <w:p w14:paraId="2F46457F" w14:textId="77777777" w:rsidR="00495F30" w:rsidRPr="00402F3A" w:rsidRDefault="00495F30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>- Договор на оказание образовательных услуг</w:t>
            </w:r>
          </w:p>
          <w:p w14:paraId="35E4DE26" w14:textId="77777777" w:rsidR="00495F30" w:rsidRPr="00402F3A" w:rsidRDefault="00495F30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>- Сертификат о прохождении обучения или профессиональной переподготовки</w:t>
            </w:r>
          </w:p>
          <w:p w14:paraId="282B1672" w14:textId="77777777" w:rsidR="00495F30" w:rsidRPr="00402F3A" w:rsidRDefault="00495F30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>- Копии документов, подтверждающих участие в мероприятиях</w:t>
            </w:r>
          </w:p>
          <w:p w14:paraId="1808E790" w14:textId="77777777" w:rsidR="00495F30" w:rsidRPr="00402F3A" w:rsidRDefault="00495F30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lastRenderedPageBreak/>
              <w:t>- Платёжные поручения, счета, акты сверки расчётов, подтверждающие оплату обучения</w:t>
            </w:r>
          </w:p>
          <w:p w14:paraId="4A12F7DB" w14:textId="77777777" w:rsidR="00495F30" w:rsidRPr="00402F3A" w:rsidRDefault="00495F30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>- Платёжные поручения, счета, акты сверки расчётов</w:t>
            </w:r>
          </w:p>
          <w:p w14:paraId="1BE97B2D" w14:textId="77777777" w:rsidR="00495F30" w:rsidRPr="00402F3A" w:rsidRDefault="00495F30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>- Планы и программы обучения</w:t>
            </w:r>
          </w:p>
          <w:p w14:paraId="20F5F4CB" w14:textId="6A9588DA" w:rsidR="00495F30" w:rsidRPr="00402F3A" w:rsidRDefault="00495F30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 xml:space="preserve">- Отчёты о результатах обучения </w:t>
            </w:r>
          </w:p>
        </w:tc>
      </w:tr>
      <w:tr w:rsidR="00495F30" w:rsidRPr="00402F3A" w14:paraId="601AE36A" w14:textId="77777777" w:rsidTr="0003745A">
        <w:tc>
          <w:tcPr>
            <w:tcW w:w="76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56E2FEDE" w14:textId="7FB26D9B" w:rsidR="00495F30" w:rsidRPr="00402F3A" w:rsidRDefault="00822324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  <w:lastRenderedPageBreak/>
              <w:t>2.6</w:t>
            </w:r>
          </w:p>
        </w:tc>
        <w:tc>
          <w:tcPr>
            <w:tcW w:w="3764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5D5875CB" w14:textId="6EBE05FA" w:rsidR="00495F30" w:rsidRPr="00402F3A" w:rsidRDefault="00FD3A91" w:rsidP="00870A4F">
            <w:pPr>
              <w:widowControl/>
              <w:spacing w:line="0" w:lineRule="atLeast"/>
              <w:ind w:left="222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Style w:val="sc-bznhio"/>
                <w:rFonts w:ascii="Cygre" w:hAnsi="Cygre" w:cs="Arial"/>
                <w:spacing w:val="-5"/>
                <w:sz w:val="18"/>
                <w:szCs w:val="18"/>
                <w:bdr w:val="none" w:sz="0" w:space="0" w:color="auto" w:frame="1"/>
                <w:lang w:val="ru-RU"/>
              </w:rPr>
              <w:t>Аренда (содержание) объектов спорта, мест проведения физкультурных и (или) спортивных мероприятий, недвижимого имущества, необходимого для обеспечения и (или) реализации мероприятий, а также несение связанных с ними эксплуатационных расходов, предусмотренных проектом</w:t>
            </w:r>
          </w:p>
        </w:tc>
        <w:tc>
          <w:tcPr>
            <w:tcW w:w="993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25ABE336" w14:textId="77777777" w:rsidR="00495F30" w:rsidRPr="00402F3A" w:rsidRDefault="00495F30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14:paraId="4E3848C3" w14:textId="77777777" w:rsidR="00495F30" w:rsidRPr="00402F3A" w:rsidRDefault="00495F30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14:paraId="604C38E1" w14:textId="77777777" w:rsidR="00495F30" w:rsidRPr="00402F3A" w:rsidRDefault="00495F30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672EF9FC" w14:textId="77777777" w:rsidR="00495F30" w:rsidRPr="00402F3A" w:rsidRDefault="00495F30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14:paraId="1039281E" w14:textId="77777777" w:rsidR="00495F30" w:rsidRPr="00402F3A" w:rsidRDefault="00495F30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14:paraId="7BC4CC21" w14:textId="77777777" w:rsidR="00495F30" w:rsidRPr="00402F3A" w:rsidRDefault="00495F30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14:paraId="47D807E5" w14:textId="77777777" w:rsidR="00495F30" w:rsidRPr="00402F3A" w:rsidRDefault="00495F30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45B3CA69" w14:textId="77777777" w:rsidR="00495F30" w:rsidRPr="00402F3A" w:rsidRDefault="00495F30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tcMar>
              <w:top w:w="165" w:type="dxa"/>
              <w:left w:w="0" w:type="dxa"/>
              <w:bottom w:w="165" w:type="dxa"/>
              <w:right w:w="0" w:type="dxa"/>
            </w:tcMar>
          </w:tcPr>
          <w:p w14:paraId="1BE9E5B6" w14:textId="7FF1114A" w:rsidR="00C90DD4" w:rsidRPr="00402F3A" w:rsidRDefault="00C90DD4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 xml:space="preserve">- Договор аренды помещения/сооружения/территории. </w:t>
            </w:r>
          </w:p>
          <w:p w14:paraId="5B3DDBED" w14:textId="77777777" w:rsidR="00C90DD4" w:rsidRPr="00402F3A" w:rsidRDefault="00C90DD4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>— Документы об оплате (платежные поручения, квитанции об оплате).</w:t>
            </w:r>
          </w:p>
          <w:p w14:paraId="6F2AE73D" w14:textId="77777777" w:rsidR="00C90DD4" w:rsidRPr="00402F3A" w:rsidRDefault="00C90DD4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>— Акты приема/передачи объекта по аренде объекта</w:t>
            </w:r>
          </w:p>
          <w:p w14:paraId="5BF60EB0" w14:textId="77777777" w:rsidR="00C90DD4" w:rsidRPr="00402F3A" w:rsidRDefault="00C90DD4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>— Согласование с арендодателем (при субаренде) и копия договора аренды с собственником объекта.</w:t>
            </w:r>
          </w:p>
          <w:p w14:paraId="1D68FF67" w14:textId="58F8D6C4" w:rsidR="00495F30" w:rsidRPr="00402F3A" w:rsidRDefault="00C90DD4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</w:pPr>
            <w:r w:rsidRPr="00402F3A">
              <w:rPr>
                <w:rFonts w:ascii="Cygre" w:eastAsia="Times New Roman" w:hAnsi="Cygre" w:cs="Arial"/>
                <w:color w:val="000000"/>
                <w:sz w:val="18"/>
                <w:szCs w:val="18"/>
                <w:lang w:val="ru-RU" w:eastAsia="en-US"/>
              </w:rPr>
              <w:t>— Калькуляция в разрезе услуг с учетом стоимости каждой услуги (при оказании комплексных услуг по организации и проведению спортивного мероприятия с предоставлением объекта спорта)</w:t>
            </w:r>
          </w:p>
        </w:tc>
      </w:tr>
      <w:tr w:rsidR="00727838" w:rsidRPr="00402F3A" w14:paraId="1DCB3748" w14:textId="77777777" w:rsidTr="0003745A">
        <w:tc>
          <w:tcPr>
            <w:tcW w:w="76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0C4B9440" w14:textId="5A61A6A9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Style w:val="sc-bznhio"/>
                <w:rFonts w:ascii="Cygre" w:hAnsi="Cygre" w:cs="Arial"/>
                <w:color w:val="555555"/>
                <w:spacing w:val="-5"/>
                <w:sz w:val="18"/>
                <w:szCs w:val="18"/>
                <w:bdr w:val="none" w:sz="0" w:space="0" w:color="auto" w:frame="1"/>
                <w:lang w:val="ru-RU"/>
              </w:rPr>
              <w:t>2.</w:t>
            </w:r>
            <w:r w:rsidR="00D234C9" w:rsidRPr="00402F3A">
              <w:rPr>
                <w:rStyle w:val="sc-bznhio"/>
                <w:rFonts w:ascii="Cygre" w:hAnsi="Cygre" w:cs="Arial"/>
                <w:color w:val="555555"/>
                <w:spacing w:val="-5"/>
                <w:sz w:val="18"/>
                <w:szCs w:val="18"/>
                <w:bdr w:val="none" w:sz="0" w:space="0" w:color="auto" w:frame="1"/>
                <w:lang w:val="ru-RU"/>
              </w:rPr>
              <w:t>7</w:t>
            </w:r>
          </w:p>
        </w:tc>
        <w:tc>
          <w:tcPr>
            <w:tcW w:w="3764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4A832115" w14:textId="7F01ABD1" w:rsidR="002829B1" w:rsidRPr="00402F3A" w:rsidRDefault="00D234C9" w:rsidP="00870A4F">
            <w:pPr>
              <w:widowControl/>
              <w:spacing w:line="0" w:lineRule="atLeast"/>
              <w:ind w:left="222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  <w:t>Расходы, связанные с непосредственной реализацией физкультурных мероприятий и (или) спортивных мероприятий:</w:t>
            </w:r>
          </w:p>
        </w:tc>
        <w:tc>
          <w:tcPr>
            <w:tcW w:w="993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2399078F" w14:textId="525D917F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14:paraId="1979F26E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14:paraId="487860D9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40C3C620" w14:textId="2428B36F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14:paraId="5A909941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14:paraId="7A566C6C" w14:textId="58CD6460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14:paraId="090EA133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319496E9" w14:textId="7A7F849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tcMar>
              <w:top w:w="165" w:type="dxa"/>
              <w:left w:w="0" w:type="dxa"/>
              <w:bottom w:w="165" w:type="dxa"/>
              <w:right w:w="0" w:type="dxa"/>
            </w:tcMar>
          </w:tcPr>
          <w:p w14:paraId="2C6E47F4" w14:textId="77777777" w:rsidR="00727838" w:rsidRPr="00402F3A" w:rsidRDefault="00727838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727838" w:rsidRPr="00402F3A" w14:paraId="0609ECFC" w14:textId="77777777" w:rsidTr="0003745A">
        <w:tc>
          <w:tcPr>
            <w:tcW w:w="76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7E627692" w14:textId="3F0FB661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Style w:val="sc-bznhio"/>
                <w:rFonts w:ascii="Cygre" w:hAnsi="Cygre" w:cs="Arial"/>
                <w:color w:val="555555"/>
                <w:spacing w:val="-5"/>
                <w:sz w:val="18"/>
                <w:szCs w:val="18"/>
                <w:bdr w:val="none" w:sz="0" w:space="0" w:color="auto" w:frame="1"/>
                <w:lang w:val="ru-RU"/>
              </w:rPr>
              <w:t>2.</w:t>
            </w:r>
            <w:r w:rsidR="00D234C9" w:rsidRPr="00402F3A">
              <w:rPr>
                <w:rStyle w:val="sc-bznhio"/>
                <w:rFonts w:ascii="Cygre" w:hAnsi="Cygre" w:cs="Arial"/>
                <w:color w:val="555555"/>
                <w:spacing w:val="-5"/>
                <w:sz w:val="18"/>
                <w:szCs w:val="18"/>
                <w:bdr w:val="none" w:sz="0" w:space="0" w:color="auto" w:frame="1"/>
                <w:lang w:val="ru-RU"/>
              </w:rPr>
              <w:t>7</w:t>
            </w:r>
            <w:r w:rsidRPr="00402F3A">
              <w:rPr>
                <w:rStyle w:val="sc-bznhio"/>
                <w:rFonts w:ascii="Cygre" w:hAnsi="Cygre" w:cs="Arial"/>
                <w:color w:val="555555"/>
                <w:spacing w:val="-5"/>
                <w:sz w:val="18"/>
                <w:szCs w:val="18"/>
                <w:bdr w:val="none" w:sz="0" w:space="0" w:color="auto" w:frame="1"/>
                <w:lang w:val="ru-RU"/>
              </w:rPr>
              <w:t>.1</w:t>
            </w:r>
          </w:p>
        </w:tc>
        <w:tc>
          <w:tcPr>
            <w:tcW w:w="3764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226BAF0F" w14:textId="0028F5FA" w:rsidR="00727838" w:rsidRPr="00402F3A" w:rsidRDefault="00727838" w:rsidP="00870A4F">
            <w:pPr>
              <w:widowControl/>
              <w:spacing w:line="0" w:lineRule="atLeast"/>
              <w:ind w:left="222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Style w:val="sc-bznhio"/>
                <w:rFonts w:ascii="Cygre" w:hAnsi="Cygre" w:cs="Arial"/>
                <w:spacing w:val="-5"/>
                <w:sz w:val="18"/>
                <w:szCs w:val="18"/>
                <w:bdr w:val="none" w:sz="0" w:space="0" w:color="auto" w:frame="1"/>
                <w:lang w:val="ru-RU"/>
              </w:rPr>
              <w:t>Закупка канцелярских товаров, печать буклетов, рекламных материалов, сувенирной продукции</w:t>
            </w:r>
          </w:p>
        </w:tc>
        <w:tc>
          <w:tcPr>
            <w:tcW w:w="993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18279B35" w14:textId="72D5BE3A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14:paraId="5F825636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14:paraId="19A618EE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427A020B" w14:textId="4D282F29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14:paraId="53116F18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14:paraId="391D5B4D" w14:textId="78543F68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14:paraId="00168AD0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5DAD25E7" w14:textId="114ADD40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tcMar>
              <w:top w:w="165" w:type="dxa"/>
              <w:left w:w="0" w:type="dxa"/>
              <w:bottom w:w="165" w:type="dxa"/>
              <w:right w:w="0" w:type="dxa"/>
            </w:tcMar>
          </w:tcPr>
          <w:p w14:paraId="4A4BD844" w14:textId="77777777" w:rsidR="00C90DD4" w:rsidRPr="00402F3A" w:rsidRDefault="00C90DD4" w:rsidP="00357A14">
            <w:pPr>
              <w:spacing w:line="0" w:lineRule="atLeast"/>
              <w:ind w:left="139" w:right="132"/>
              <w:jc w:val="both"/>
              <w:rPr>
                <w:rFonts w:ascii="Cygre" w:eastAsia="Times New Roman" w:hAnsi="Cygre" w:cs="Arial"/>
                <w:sz w:val="18"/>
                <w:szCs w:val="18"/>
              </w:rPr>
            </w:pPr>
            <w:r w:rsidRPr="00402F3A">
              <w:rPr>
                <w:rFonts w:ascii="Cygre" w:eastAsia="Times New Roman" w:hAnsi="Cygre" w:cs="Arial"/>
                <w:sz w:val="18"/>
                <w:szCs w:val="18"/>
              </w:rPr>
              <w:t xml:space="preserve">- договоры поставки товара, изготовления полиграфической </w:t>
            </w:r>
            <w:r w:rsidRPr="00402F3A">
              <w:rPr>
                <w:rFonts w:ascii="Cygre" w:eastAsia="Times New Roman" w:hAnsi="Cygre" w:cs="Arial"/>
                <w:sz w:val="18"/>
                <w:szCs w:val="18"/>
              </w:rPr>
              <w:lastRenderedPageBreak/>
              <w:t>продукции (буклеты, рекламные материалы, сувениры);</w:t>
            </w:r>
          </w:p>
          <w:p w14:paraId="5AB475F4" w14:textId="77777777" w:rsidR="00C90DD4" w:rsidRPr="00402F3A" w:rsidRDefault="00C90DD4" w:rsidP="00357A14">
            <w:pPr>
              <w:spacing w:line="0" w:lineRule="atLeast"/>
              <w:ind w:left="139" w:right="132"/>
              <w:jc w:val="both"/>
              <w:rPr>
                <w:rFonts w:ascii="Cygre" w:eastAsia="Times New Roman" w:hAnsi="Cygre" w:cs="Arial"/>
                <w:sz w:val="18"/>
                <w:szCs w:val="18"/>
              </w:rPr>
            </w:pPr>
            <w:r w:rsidRPr="00402F3A">
              <w:rPr>
                <w:rFonts w:ascii="Cygre" w:eastAsia="Times New Roman" w:hAnsi="Cygre" w:cs="Arial"/>
                <w:sz w:val="18"/>
                <w:szCs w:val="18"/>
              </w:rPr>
              <w:t>- товарные накладные, акты приема-передачи товара, УПД;</w:t>
            </w:r>
          </w:p>
          <w:p w14:paraId="581DF5E5" w14:textId="77777777" w:rsidR="00C90DD4" w:rsidRPr="00402F3A" w:rsidRDefault="00C90DD4" w:rsidP="00357A14">
            <w:pPr>
              <w:spacing w:line="0" w:lineRule="atLeast"/>
              <w:ind w:left="139" w:right="132"/>
              <w:jc w:val="both"/>
              <w:rPr>
                <w:rFonts w:ascii="Cygre" w:eastAsia="Times New Roman" w:hAnsi="Cygre" w:cs="Arial"/>
                <w:sz w:val="18"/>
                <w:szCs w:val="18"/>
              </w:rPr>
            </w:pPr>
            <w:r w:rsidRPr="00402F3A">
              <w:rPr>
                <w:rFonts w:ascii="Cygre" w:eastAsia="Times New Roman" w:hAnsi="Cygre" w:cs="Arial"/>
                <w:sz w:val="18"/>
                <w:szCs w:val="18"/>
              </w:rPr>
              <w:t>- документы об оплате (платежные поручения, квитанции об оплате).</w:t>
            </w:r>
          </w:p>
          <w:p w14:paraId="106F2D62" w14:textId="77777777" w:rsidR="00C90DD4" w:rsidRPr="00402F3A" w:rsidRDefault="00C90DD4" w:rsidP="00357A14">
            <w:pPr>
              <w:spacing w:line="0" w:lineRule="atLeast"/>
              <w:ind w:left="139" w:right="132"/>
              <w:jc w:val="both"/>
              <w:rPr>
                <w:rFonts w:ascii="Cygre" w:eastAsia="Times New Roman" w:hAnsi="Cygre" w:cs="Arial"/>
                <w:sz w:val="18"/>
                <w:szCs w:val="18"/>
              </w:rPr>
            </w:pPr>
            <w:r w:rsidRPr="00402F3A">
              <w:rPr>
                <w:rFonts w:ascii="Cygre" w:eastAsia="Times New Roman" w:hAnsi="Cygre" w:cs="Arial"/>
                <w:sz w:val="18"/>
                <w:szCs w:val="18"/>
              </w:rPr>
              <w:t>- акты на списание материальных запасов, по форме утвержденной учетной политикой получателя ДФП (в данном документе должны быть прописаны наименование мероприятия и реквизиты протокола комиссии)</w:t>
            </w:r>
          </w:p>
          <w:p w14:paraId="5693FAD0" w14:textId="2CE41BE0" w:rsidR="00727838" w:rsidRPr="00402F3A" w:rsidRDefault="00C90DD4" w:rsidP="00357A14">
            <w:pPr>
              <w:spacing w:line="0" w:lineRule="atLeast"/>
              <w:ind w:left="139" w:right="132"/>
              <w:jc w:val="both"/>
              <w:rPr>
                <w:rFonts w:ascii="Cygre" w:eastAsia="Times New Roman" w:hAnsi="Cygre" w:cs="Arial"/>
                <w:sz w:val="18"/>
                <w:szCs w:val="18"/>
              </w:rPr>
            </w:pPr>
            <w:r w:rsidRPr="00402F3A">
              <w:rPr>
                <w:rFonts w:ascii="Cygre" w:eastAsia="Times New Roman" w:hAnsi="Cygre" w:cs="Arial"/>
                <w:sz w:val="18"/>
                <w:szCs w:val="18"/>
              </w:rPr>
              <w:t>- акты о вручении сувенирной продукции, по форме утвержденной учетной политикой получателя ДФП (в данном документе должны быть прописаны наименование мероприятия и реквизиты протокола комиссии)</w:t>
            </w:r>
          </w:p>
        </w:tc>
      </w:tr>
      <w:tr w:rsidR="00727838" w:rsidRPr="00402F3A" w14:paraId="275CAB96" w14:textId="77777777" w:rsidTr="0003745A">
        <w:tc>
          <w:tcPr>
            <w:tcW w:w="76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0174FD34" w14:textId="366FABB6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Style w:val="sc-bznhio"/>
                <w:rFonts w:ascii="Cygre" w:hAnsi="Cygre" w:cs="Arial"/>
                <w:color w:val="555555"/>
                <w:spacing w:val="-5"/>
                <w:sz w:val="18"/>
                <w:szCs w:val="18"/>
                <w:bdr w:val="none" w:sz="0" w:space="0" w:color="auto" w:frame="1"/>
                <w:lang w:val="ru-RU"/>
              </w:rPr>
              <w:lastRenderedPageBreak/>
              <w:t>2.</w:t>
            </w:r>
            <w:r w:rsidR="001A7F51" w:rsidRPr="00402F3A">
              <w:rPr>
                <w:rStyle w:val="sc-bznhio"/>
                <w:rFonts w:ascii="Cygre" w:hAnsi="Cygre" w:cs="Arial"/>
                <w:color w:val="555555"/>
                <w:spacing w:val="-5"/>
                <w:sz w:val="18"/>
                <w:szCs w:val="18"/>
                <w:bdr w:val="none" w:sz="0" w:space="0" w:color="auto" w:frame="1"/>
                <w:lang w:val="ru-RU"/>
              </w:rPr>
              <w:t>7</w:t>
            </w:r>
            <w:r w:rsidRPr="00402F3A">
              <w:rPr>
                <w:rStyle w:val="sc-bznhio"/>
                <w:rFonts w:ascii="Cygre" w:hAnsi="Cygre" w:cs="Arial"/>
                <w:color w:val="555555"/>
                <w:spacing w:val="-5"/>
                <w:sz w:val="18"/>
                <w:szCs w:val="18"/>
                <w:bdr w:val="none" w:sz="0" w:space="0" w:color="auto" w:frame="1"/>
                <w:lang w:val="ru-RU"/>
              </w:rPr>
              <w:t>.2</w:t>
            </w:r>
          </w:p>
        </w:tc>
        <w:tc>
          <w:tcPr>
            <w:tcW w:w="3764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0022534A" w14:textId="26936D4E" w:rsidR="00BE19CA" w:rsidRPr="00402F3A" w:rsidRDefault="00BE19CA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18"/>
                <w:szCs w:val="18"/>
                <w:lang w:val="ru-RU"/>
              </w:rPr>
            </w:pPr>
            <w:r w:rsidRPr="00402F3A">
              <w:rPr>
                <w:rFonts w:ascii="Cygre" w:eastAsia="Calibri" w:hAnsi="Cygre" w:cs="Arial"/>
                <w:sz w:val="18"/>
                <w:szCs w:val="18"/>
                <w:lang w:val="ru-RU"/>
              </w:rPr>
              <w:t xml:space="preserve">Обеспечение видеотрансляции и </w:t>
            </w:r>
            <w:proofErr w:type="spellStart"/>
            <w:r w:rsidRPr="00402F3A">
              <w:rPr>
                <w:rFonts w:ascii="Cygre" w:eastAsia="Calibri" w:hAnsi="Cygre" w:cs="Arial"/>
                <w:sz w:val="18"/>
                <w:szCs w:val="18"/>
                <w:lang w:val="ru-RU"/>
              </w:rPr>
              <w:t>фототрансляции</w:t>
            </w:r>
            <w:proofErr w:type="spellEnd"/>
            <w:r w:rsidRPr="00402F3A">
              <w:rPr>
                <w:rFonts w:ascii="Cygre" w:eastAsia="Calibri" w:hAnsi="Cygre" w:cs="Arial"/>
                <w:sz w:val="18"/>
                <w:szCs w:val="18"/>
                <w:lang w:val="ru-RU"/>
              </w:rPr>
              <w:t xml:space="preserve"> мероприятия, в том числе освещение спортивных мероприятий в средствах массовой информации, на официальном сайте получателя в информационно-телекоммуникационной сети "Интернет" или в социальных3 сетях, не запрещенных к использованию в соответствии с законодательством Российской Федерации</w:t>
            </w:r>
          </w:p>
        </w:tc>
        <w:tc>
          <w:tcPr>
            <w:tcW w:w="993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3FE1F57B" w14:textId="23A50D19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14:paraId="72417FE9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14:paraId="55FBFAFC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5A934C7B" w14:textId="14171E8E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14:paraId="4896DD09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14:paraId="78A821BE" w14:textId="5EDFBE5D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14:paraId="29A9A2ED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5FE9E220" w14:textId="7BD807A1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tcMar>
              <w:top w:w="165" w:type="dxa"/>
              <w:left w:w="0" w:type="dxa"/>
              <w:bottom w:w="165" w:type="dxa"/>
              <w:right w:w="0" w:type="dxa"/>
            </w:tcMar>
          </w:tcPr>
          <w:p w14:paraId="034B7D08" w14:textId="77777777" w:rsidR="00C90DD4" w:rsidRPr="00402F3A" w:rsidRDefault="00C90DD4" w:rsidP="00357A14">
            <w:pPr>
              <w:spacing w:line="0" w:lineRule="atLeast"/>
              <w:ind w:left="139" w:right="132"/>
              <w:jc w:val="both"/>
              <w:rPr>
                <w:rFonts w:ascii="Cygre" w:eastAsia="Times New Roman" w:hAnsi="Cygre" w:cs="Arial"/>
                <w:sz w:val="18"/>
                <w:szCs w:val="18"/>
              </w:rPr>
            </w:pPr>
            <w:r w:rsidRPr="00402F3A">
              <w:rPr>
                <w:rFonts w:ascii="Cygre" w:eastAsia="Times New Roman" w:hAnsi="Cygre" w:cs="Arial"/>
                <w:sz w:val="18"/>
                <w:szCs w:val="18"/>
              </w:rPr>
              <w:t>- договоры оказания услуг (графики съемок, сметы расходов);</w:t>
            </w:r>
          </w:p>
          <w:p w14:paraId="02083E74" w14:textId="77777777" w:rsidR="00C90DD4" w:rsidRPr="00402F3A" w:rsidRDefault="00C90DD4" w:rsidP="00357A14">
            <w:pPr>
              <w:spacing w:line="0" w:lineRule="atLeast"/>
              <w:ind w:left="139" w:right="132"/>
              <w:jc w:val="both"/>
              <w:rPr>
                <w:rFonts w:ascii="Cygre" w:eastAsia="Times New Roman" w:hAnsi="Cygre" w:cs="Arial"/>
                <w:sz w:val="18"/>
                <w:szCs w:val="18"/>
              </w:rPr>
            </w:pPr>
            <w:r w:rsidRPr="00402F3A">
              <w:rPr>
                <w:rFonts w:ascii="Cygre" w:eastAsia="Times New Roman" w:hAnsi="Cygre" w:cs="Arial"/>
                <w:sz w:val="18"/>
                <w:szCs w:val="18"/>
              </w:rPr>
              <w:t>- акты выполненных работ/оказанных услуг;</w:t>
            </w:r>
          </w:p>
          <w:p w14:paraId="2A94BE7E" w14:textId="1F737F37" w:rsidR="00727838" w:rsidRPr="00402F3A" w:rsidRDefault="00C90DD4" w:rsidP="00357A14">
            <w:pPr>
              <w:spacing w:line="0" w:lineRule="atLeast"/>
              <w:ind w:left="139" w:right="132"/>
              <w:jc w:val="both"/>
              <w:rPr>
                <w:rFonts w:ascii="Cygre" w:eastAsia="Times New Roman" w:hAnsi="Cygre" w:cs="Arial"/>
                <w:sz w:val="18"/>
                <w:szCs w:val="18"/>
                <w:lang w:val="ru-RU"/>
              </w:rPr>
            </w:pPr>
            <w:r w:rsidRPr="00402F3A">
              <w:rPr>
                <w:rFonts w:ascii="Cygre" w:eastAsia="Times New Roman" w:hAnsi="Cygre" w:cs="Arial"/>
                <w:sz w:val="18"/>
                <w:szCs w:val="18"/>
              </w:rPr>
              <w:t>- документы об оплате (платежные поручения, квитанции об оплате)</w:t>
            </w:r>
            <w:r w:rsidR="00017301" w:rsidRPr="00402F3A">
              <w:rPr>
                <w:rFonts w:ascii="Cygre" w:eastAsia="Times New Roman" w:hAnsi="Cygre" w:cs="Arial"/>
                <w:sz w:val="18"/>
                <w:szCs w:val="18"/>
                <w:lang w:val="ru-RU"/>
              </w:rPr>
              <w:t>.</w:t>
            </w:r>
          </w:p>
        </w:tc>
      </w:tr>
      <w:tr w:rsidR="00727838" w:rsidRPr="00402F3A" w14:paraId="5AAA3886" w14:textId="77777777" w:rsidTr="0003745A">
        <w:tc>
          <w:tcPr>
            <w:tcW w:w="76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4E67404E" w14:textId="5F36E352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Style w:val="sc-bznhio"/>
                <w:rFonts w:ascii="Cygre" w:hAnsi="Cygre" w:cs="Arial"/>
                <w:color w:val="555555"/>
                <w:spacing w:val="-5"/>
                <w:sz w:val="18"/>
                <w:szCs w:val="18"/>
                <w:bdr w:val="none" w:sz="0" w:space="0" w:color="auto" w:frame="1"/>
                <w:lang w:val="ru-RU"/>
              </w:rPr>
              <w:t>2.</w:t>
            </w:r>
            <w:r w:rsidR="001A7F51" w:rsidRPr="00402F3A">
              <w:rPr>
                <w:rStyle w:val="sc-bznhio"/>
                <w:rFonts w:ascii="Cygre" w:hAnsi="Cygre" w:cs="Arial"/>
                <w:color w:val="555555"/>
                <w:spacing w:val="-5"/>
                <w:sz w:val="18"/>
                <w:szCs w:val="18"/>
                <w:bdr w:val="none" w:sz="0" w:space="0" w:color="auto" w:frame="1"/>
                <w:lang w:val="ru-RU"/>
              </w:rPr>
              <w:t>7</w:t>
            </w:r>
            <w:r w:rsidRPr="00402F3A">
              <w:rPr>
                <w:rStyle w:val="sc-bznhio"/>
                <w:rFonts w:ascii="Cygre" w:hAnsi="Cygre" w:cs="Arial"/>
                <w:color w:val="555555"/>
                <w:spacing w:val="-5"/>
                <w:sz w:val="18"/>
                <w:szCs w:val="18"/>
                <w:bdr w:val="none" w:sz="0" w:space="0" w:color="auto" w:frame="1"/>
                <w:lang w:val="ru-RU"/>
              </w:rPr>
              <w:t>.3</w:t>
            </w:r>
          </w:p>
        </w:tc>
        <w:tc>
          <w:tcPr>
            <w:tcW w:w="3764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6A1AC3E1" w14:textId="5952429C" w:rsidR="00727838" w:rsidRPr="00402F3A" w:rsidRDefault="00BE19CA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18"/>
                <w:szCs w:val="18"/>
                <w:lang w:val="ru-RU"/>
              </w:rPr>
            </w:pPr>
            <w:r w:rsidRPr="00402F3A">
              <w:rPr>
                <w:rStyle w:val="sc-bznhio"/>
                <w:rFonts w:ascii="Cygre" w:hAnsi="Cygre" w:cs="Arial"/>
                <w:spacing w:val="-5"/>
                <w:sz w:val="18"/>
                <w:szCs w:val="18"/>
                <w:bdr w:val="none" w:sz="0" w:space="0" w:color="auto" w:frame="1"/>
                <w:lang w:val="ru-RU"/>
              </w:rPr>
              <w:t>Оформление мест проведения мероприятия в соответствии с регламентом (положением) мероприятия</w:t>
            </w:r>
          </w:p>
        </w:tc>
        <w:tc>
          <w:tcPr>
            <w:tcW w:w="993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1FD97CE3" w14:textId="7EBE636E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14:paraId="660037ED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14:paraId="13DC309C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7598C463" w14:textId="3ED887BD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14:paraId="4F22BBED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14:paraId="1C89C019" w14:textId="5EAA87A5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14:paraId="79BF8AD7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00B30573" w14:textId="6BDC33E3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tcMar>
              <w:top w:w="165" w:type="dxa"/>
              <w:left w:w="0" w:type="dxa"/>
              <w:bottom w:w="165" w:type="dxa"/>
              <w:right w:w="0" w:type="dxa"/>
            </w:tcMar>
          </w:tcPr>
          <w:p w14:paraId="417CF2FA" w14:textId="77777777" w:rsidR="00C90DD4" w:rsidRPr="00402F3A" w:rsidRDefault="00C90DD4" w:rsidP="00357A14">
            <w:pPr>
              <w:spacing w:line="0" w:lineRule="atLeast"/>
              <w:ind w:left="139" w:right="132"/>
              <w:jc w:val="both"/>
              <w:rPr>
                <w:rFonts w:ascii="Cygre" w:eastAsia="Times New Roman" w:hAnsi="Cygre" w:cs="Arial"/>
                <w:sz w:val="18"/>
                <w:szCs w:val="18"/>
              </w:rPr>
            </w:pPr>
            <w:r w:rsidRPr="00402F3A">
              <w:rPr>
                <w:rFonts w:ascii="Cygre" w:hAnsi="Cygre" w:cs="Arial"/>
                <w:sz w:val="18"/>
                <w:szCs w:val="18"/>
              </w:rPr>
              <w:t xml:space="preserve">- договоры на приобретение </w:t>
            </w:r>
            <w:r w:rsidRPr="00402F3A">
              <w:rPr>
                <w:rFonts w:ascii="Cygre" w:eastAsia="Times New Roman" w:hAnsi="Cygre" w:cs="Arial"/>
                <w:sz w:val="18"/>
                <w:szCs w:val="18"/>
              </w:rPr>
              <w:t>декоративных элементов, конструкций и реквизита,</w:t>
            </w:r>
          </w:p>
          <w:p w14:paraId="71824AEB" w14:textId="77777777" w:rsidR="00C90DD4" w:rsidRPr="00402F3A" w:rsidRDefault="00C90DD4" w:rsidP="00357A14">
            <w:pPr>
              <w:spacing w:line="0" w:lineRule="atLeast"/>
              <w:ind w:left="139" w:right="132"/>
              <w:jc w:val="both"/>
              <w:rPr>
                <w:rFonts w:ascii="Cygre" w:eastAsia="Times New Roman" w:hAnsi="Cygre" w:cs="Arial"/>
                <w:sz w:val="18"/>
                <w:szCs w:val="18"/>
              </w:rPr>
            </w:pPr>
            <w:r w:rsidRPr="00402F3A">
              <w:rPr>
                <w:rFonts w:ascii="Cygre" w:eastAsia="Times New Roman" w:hAnsi="Cygre" w:cs="Arial"/>
                <w:sz w:val="18"/>
                <w:szCs w:val="18"/>
              </w:rPr>
              <w:t xml:space="preserve">- акты выполненных работ, </w:t>
            </w:r>
            <w:r w:rsidRPr="00402F3A">
              <w:rPr>
                <w:rFonts w:ascii="Cygre" w:eastAsia="Times New Roman" w:hAnsi="Cygre" w:cs="Arial"/>
                <w:sz w:val="18"/>
                <w:szCs w:val="18"/>
              </w:rPr>
              <w:lastRenderedPageBreak/>
              <w:t>УПД, акты сдачи-приемки монтажных/демонтажных и декорационных работ</w:t>
            </w:r>
          </w:p>
          <w:p w14:paraId="6EE4CD70" w14:textId="619A71BC" w:rsidR="00727838" w:rsidRPr="00402F3A" w:rsidRDefault="00C90DD4" w:rsidP="00357A14">
            <w:pPr>
              <w:spacing w:line="0" w:lineRule="atLeast"/>
              <w:ind w:left="139" w:right="132"/>
              <w:jc w:val="both"/>
              <w:rPr>
                <w:rFonts w:ascii="Cygre" w:eastAsia="Times New Roman" w:hAnsi="Cygre" w:cs="Arial"/>
                <w:sz w:val="18"/>
                <w:szCs w:val="18"/>
              </w:rPr>
            </w:pPr>
            <w:r w:rsidRPr="00402F3A">
              <w:rPr>
                <w:rFonts w:ascii="Cygre" w:eastAsia="Times New Roman" w:hAnsi="Cygre" w:cs="Arial"/>
                <w:sz w:val="18"/>
                <w:szCs w:val="18"/>
              </w:rPr>
              <w:t>- документы об оплате.</w:t>
            </w:r>
          </w:p>
        </w:tc>
      </w:tr>
      <w:tr w:rsidR="00727838" w:rsidRPr="00402F3A" w14:paraId="6B36F999" w14:textId="77777777" w:rsidTr="0003745A">
        <w:tc>
          <w:tcPr>
            <w:tcW w:w="76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2DE386B1" w14:textId="53894E24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Style w:val="sc-bznhio"/>
                <w:rFonts w:ascii="Cygre" w:hAnsi="Cygre" w:cs="Arial"/>
                <w:color w:val="555555"/>
                <w:spacing w:val="-5"/>
                <w:sz w:val="18"/>
                <w:szCs w:val="18"/>
                <w:bdr w:val="none" w:sz="0" w:space="0" w:color="auto" w:frame="1"/>
                <w:lang w:val="ru-RU"/>
              </w:rPr>
              <w:lastRenderedPageBreak/>
              <w:t>2.</w:t>
            </w:r>
            <w:r w:rsidR="00C730A0" w:rsidRPr="00402F3A">
              <w:rPr>
                <w:rStyle w:val="sc-bznhio"/>
                <w:rFonts w:ascii="Cygre" w:hAnsi="Cygre" w:cs="Arial"/>
                <w:color w:val="555555"/>
                <w:spacing w:val="-5"/>
                <w:sz w:val="18"/>
                <w:szCs w:val="18"/>
                <w:bdr w:val="none" w:sz="0" w:space="0" w:color="auto" w:frame="1"/>
                <w:lang w:val="ru-RU"/>
              </w:rPr>
              <w:t>7</w:t>
            </w:r>
            <w:r w:rsidRPr="00402F3A">
              <w:rPr>
                <w:rStyle w:val="sc-bznhio"/>
                <w:rFonts w:ascii="Cygre" w:hAnsi="Cygre" w:cs="Arial"/>
                <w:color w:val="555555"/>
                <w:spacing w:val="-5"/>
                <w:sz w:val="18"/>
                <w:szCs w:val="18"/>
                <w:bdr w:val="none" w:sz="0" w:space="0" w:color="auto" w:frame="1"/>
                <w:lang w:val="ru-RU"/>
              </w:rPr>
              <w:t>.4</w:t>
            </w:r>
          </w:p>
        </w:tc>
        <w:tc>
          <w:tcPr>
            <w:tcW w:w="3764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0CB30920" w14:textId="1EEBD042" w:rsidR="00BE19CA" w:rsidRPr="00402F3A" w:rsidRDefault="00BE19CA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18"/>
                <w:szCs w:val="18"/>
                <w:lang w:val="ru-RU"/>
              </w:rPr>
            </w:pPr>
            <w:r w:rsidRPr="00402F3A">
              <w:rPr>
                <w:rFonts w:ascii="Cygre" w:eastAsia="Calibri" w:hAnsi="Cygre" w:cs="Arial"/>
                <w:sz w:val="18"/>
                <w:szCs w:val="18"/>
                <w:lang w:val="ru-RU"/>
              </w:rPr>
              <w:t>Аренда/использование</w:t>
            </w:r>
            <w:r w:rsidR="0095711A" w:rsidRPr="00402F3A">
              <w:rPr>
                <w:rFonts w:ascii="Cygre" w:eastAsia="Calibri" w:hAnsi="Cygre" w:cs="Arial"/>
                <w:sz w:val="18"/>
                <w:szCs w:val="18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18"/>
                <w:szCs w:val="18"/>
                <w:lang w:val="ru-RU"/>
              </w:rPr>
              <w:t>инфраструктуры, необходимой исключительно для конкретного мероприятия: вспомогательных помещений, площадок и территорий для проведения мероприятий</w:t>
            </w:r>
          </w:p>
        </w:tc>
        <w:tc>
          <w:tcPr>
            <w:tcW w:w="993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4B71B56A" w14:textId="0E7578FA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14:paraId="7547B377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14:paraId="49E7926F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64498477" w14:textId="01418713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14:paraId="7773C75F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14:paraId="3E876BBF" w14:textId="02905E06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14:paraId="25E4E86A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736BA4B7" w14:textId="443E523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tcMar>
              <w:top w:w="165" w:type="dxa"/>
              <w:left w:w="0" w:type="dxa"/>
              <w:bottom w:w="165" w:type="dxa"/>
              <w:right w:w="0" w:type="dxa"/>
            </w:tcMar>
          </w:tcPr>
          <w:p w14:paraId="74F7C926" w14:textId="77777777" w:rsidR="00C90DD4" w:rsidRPr="00402F3A" w:rsidRDefault="00C90DD4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="Arial"/>
                <w:sz w:val="18"/>
                <w:szCs w:val="18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18"/>
                <w:szCs w:val="18"/>
              </w:rPr>
              <w:t xml:space="preserve">— </w:t>
            </w:r>
            <w:r w:rsidRPr="00402F3A">
              <w:rPr>
                <w:rFonts w:ascii="Cygre" w:eastAsia="Calibri" w:hAnsi="Cygre" w:cs="Arial"/>
                <w:sz w:val="18"/>
                <w:szCs w:val="18"/>
              </w:rPr>
              <w:t>Договор аренды/</w:t>
            </w:r>
          </w:p>
          <w:p w14:paraId="60EC9A88" w14:textId="6A86F895" w:rsidR="00C90DD4" w:rsidRPr="00402F3A" w:rsidRDefault="00C90DD4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="Arial"/>
                <w:sz w:val="18"/>
                <w:szCs w:val="18"/>
              </w:rPr>
            </w:pPr>
            <w:r w:rsidRPr="00402F3A">
              <w:rPr>
                <w:rFonts w:ascii="Cygre" w:eastAsia="Calibri" w:hAnsi="Cygre" w:cs="Arial"/>
                <w:sz w:val="18"/>
                <w:szCs w:val="18"/>
              </w:rPr>
              <w:t xml:space="preserve">использования сооружений, вспомогательных помещений, площадок и территорий для проведения мероприятий. </w:t>
            </w:r>
          </w:p>
          <w:p w14:paraId="6FF14A9D" w14:textId="77777777" w:rsidR="00C90DD4" w:rsidRPr="00402F3A" w:rsidRDefault="00C90DD4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="Arial"/>
                <w:sz w:val="18"/>
                <w:szCs w:val="18"/>
              </w:rPr>
            </w:pPr>
            <w:r w:rsidRPr="00402F3A">
              <w:rPr>
                <w:rFonts w:ascii="Cygre" w:eastAsia="Calibri" w:hAnsi="Cygre" w:cs="Arial"/>
                <w:sz w:val="18"/>
                <w:szCs w:val="18"/>
              </w:rPr>
              <w:t xml:space="preserve">— Договоры на выполнение услуг и работ по подготовке места проведения с калькуляцией (сметой) работ, услуг. </w:t>
            </w:r>
          </w:p>
          <w:p w14:paraId="16C868DE" w14:textId="77777777" w:rsidR="00C90DD4" w:rsidRPr="00402F3A" w:rsidRDefault="00C90DD4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="Arial"/>
                <w:sz w:val="18"/>
                <w:szCs w:val="18"/>
              </w:rPr>
            </w:pPr>
            <w:r w:rsidRPr="00402F3A">
              <w:rPr>
                <w:rFonts w:ascii="Cygre" w:eastAsia="Calibri" w:hAnsi="Cygre" w:cs="Arial"/>
                <w:sz w:val="18"/>
                <w:szCs w:val="18"/>
              </w:rPr>
              <w:t>—</w:t>
            </w:r>
            <w:r w:rsidRPr="00402F3A">
              <w:rPr>
                <w:rFonts w:ascii="Cygre" w:eastAsia="Calibri" w:hAnsi="Cygre" w:cs="Arial"/>
                <w:sz w:val="18"/>
                <w:szCs w:val="18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18"/>
                <w:szCs w:val="18"/>
              </w:rPr>
              <w:t>Акт приема/передачи</w:t>
            </w:r>
          </w:p>
          <w:p w14:paraId="039AF85F" w14:textId="7C170C94" w:rsidR="00727838" w:rsidRPr="00402F3A" w:rsidRDefault="00C90DD4" w:rsidP="00870A4F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Fonts w:ascii="Cygre" w:eastAsia="Calibri" w:hAnsi="Cygre" w:cs="Arial"/>
                <w:sz w:val="18"/>
                <w:szCs w:val="18"/>
              </w:rPr>
              <w:t>— Согласование с арендодателем (при субаренде) и копия договора аренды с собственником объекта</w:t>
            </w:r>
          </w:p>
        </w:tc>
      </w:tr>
      <w:tr w:rsidR="00727838" w:rsidRPr="00402F3A" w14:paraId="5127B9AC" w14:textId="77777777" w:rsidTr="0003745A">
        <w:tc>
          <w:tcPr>
            <w:tcW w:w="76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7061BE1E" w14:textId="1AA06EFF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Style w:val="sc-bznhio"/>
                <w:rFonts w:ascii="Cygre" w:hAnsi="Cygre" w:cs="Arial"/>
                <w:color w:val="555555"/>
                <w:spacing w:val="-5"/>
                <w:sz w:val="18"/>
                <w:szCs w:val="18"/>
                <w:bdr w:val="none" w:sz="0" w:space="0" w:color="auto" w:frame="1"/>
                <w:lang w:val="ru-RU"/>
              </w:rPr>
              <w:t>2.</w:t>
            </w:r>
            <w:r w:rsidR="00C730A0" w:rsidRPr="00402F3A">
              <w:rPr>
                <w:rStyle w:val="sc-bznhio"/>
                <w:rFonts w:ascii="Cygre" w:hAnsi="Cygre" w:cs="Arial"/>
                <w:color w:val="555555"/>
                <w:spacing w:val="-5"/>
                <w:sz w:val="18"/>
                <w:szCs w:val="18"/>
                <w:bdr w:val="none" w:sz="0" w:space="0" w:color="auto" w:frame="1"/>
                <w:lang w:val="ru-RU"/>
              </w:rPr>
              <w:t>7</w:t>
            </w:r>
            <w:r w:rsidRPr="00402F3A">
              <w:rPr>
                <w:rStyle w:val="sc-bznhio"/>
                <w:rFonts w:ascii="Cygre" w:hAnsi="Cygre" w:cs="Arial"/>
                <w:color w:val="555555"/>
                <w:spacing w:val="-5"/>
                <w:sz w:val="18"/>
                <w:szCs w:val="18"/>
                <w:bdr w:val="none" w:sz="0" w:space="0" w:color="auto" w:frame="1"/>
                <w:lang w:val="ru-RU"/>
              </w:rPr>
              <w:t>.5</w:t>
            </w:r>
          </w:p>
        </w:tc>
        <w:tc>
          <w:tcPr>
            <w:tcW w:w="3764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70C774EA" w14:textId="2D9A5FDF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Style w:val="sc-bznhio"/>
                <w:rFonts w:ascii="Cygre" w:hAnsi="Cygre" w:cs="Arial"/>
                <w:spacing w:val="-5"/>
                <w:sz w:val="18"/>
                <w:szCs w:val="18"/>
                <w:bdr w:val="none" w:sz="0" w:space="0" w:color="auto" w:frame="1"/>
                <w:lang w:val="ru-RU"/>
              </w:rPr>
              <w:t xml:space="preserve">Монтаж и демонтаж временных сооружений и оборудования </w:t>
            </w:r>
            <w:r w:rsidRPr="00402F3A">
              <w:rPr>
                <w:rStyle w:val="sc-bznhio"/>
                <w:rFonts w:ascii="Cygre" w:hAnsi="Cygre" w:cs="Arial"/>
                <w:i/>
                <w:iCs/>
                <w:spacing w:val="-5"/>
                <w:sz w:val="18"/>
                <w:szCs w:val="18"/>
                <w:bdr w:val="none" w:sz="0" w:space="0" w:color="auto" w:frame="1"/>
                <w:lang w:val="ru-RU"/>
              </w:rPr>
              <w:t>(включая транспортировку)</w:t>
            </w:r>
          </w:p>
        </w:tc>
        <w:tc>
          <w:tcPr>
            <w:tcW w:w="993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2EDD2421" w14:textId="3A6F70C3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14:paraId="16426F76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14:paraId="3FA4C3B7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74BFC7D9" w14:textId="53E97E72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14:paraId="38E1C186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14:paraId="09712F1B" w14:textId="2FB47463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14:paraId="0F244B23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7C62C312" w14:textId="59B4FB94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tcMar>
              <w:top w:w="165" w:type="dxa"/>
              <w:left w:w="0" w:type="dxa"/>
              <w:bottom w:w="165" w:type="dxa"/>
              <w:right w:w="0" w:type="dxa"/>
            </w:tcMar>
          </w:tcPr>
          <w:p w14:paraId="43508B96" w14:textId="2A6CCFC1" w:rsidR="00777FDB" w:rsidRPr="00402F3A" w:rsidRDefault="00777FDB" w:rsidP="00F625B2">
            <w:pPr>
              <w:spacing w:line="0" w:lineRule="atLeast"/>
              <w:ind w:left="139" w:right="132"/>
              <w:jc w:val="both"/>
              <w:rPr>
                <w:rFonts w:ascii="Cygre" w:eastAsia="Times New Roman" w:hAnsi="Cygre" w:cs="Arial"/>
                <w:sz w:val="18"/>
                <w:szCs w:val="18"/>
              </w:rPr>
            </w:pPr>
            <w:r w:rsidRPr="00402F3A">
              <w:rPr>
                <w:rFonts w:ascii="Cygre" w:eastAsia="Times New Roman" w:hAnsi="Cygre" w:cs="Arial"/>
                <w:sz w:val="18"/>
                <w:szCs w:val="18"/>
              </w:rPr>
              <w:t>- договоры на оказание услуг монтажа-демонтажа временных строений;</w:t>
            </w:r>
          </w:p>
          <w:p w14:paraId="0407D356" w14:textId="77777777" w:rsidR="00777FDB" w:rsidRPr="00402F3A" w:rsidRDefault="00777FDB" w:rsidP="00F625B2">
            <w:pPr>
              <w:spacing w:line="0" w:lineRule="atLeast"/>
              <w:ind w:left="139" w:right="132"/>
              <w:jc w:val="both"/>
              <w:rPr>
                <w:rFonts w:ascii="Cygre" w:eastAsia="Times New Roman" w:hAnsi="Cygre" w:cs="Arial"/>
                <w:sz w:val="18"/>
                <w:szCs w:val="18"/>
              </w:rPr>
            </w:pPr>
            <w:r w:rsidRPr="00402F3A">
              <w:rPr>
                <w:rFonts w:ascii="Cygre" w:eastAsia="Times New Roman" w:hAnsi="Cygre" w:cs="Arial"/>
                <w:sz w:val="18"/>
                <w:szCs w:val="18"/>
              </w:rPr>
              <w:t>- договоры на оказание услуг по транспортировке;</w:t>
            </w:r>
          </w:p>
          <w:p w14:paraId="3B43358D" w14:textId="77777777" w:rsidR="00777FDB" w:rsidRPr="00402F3A" w:rsidRDefault="00777FDB" w:rsidP="00F625B2">
            <w:pPr>
              <w:spacing w:line="0" w:lineRule="atLeast"/>
              <w:ind w:left="139" w:right="132"/>
              <w:jc w:val="both"/>
              <w:rPr>
                <w:rFonts w:ascii="Cygre" w:eastAsia="Times New Roman" w:hAnsi="Cygre" w:cs="Arial"/>
                <w:sz w:val="18"/>
                <w:szCs w:val="18"/>
              </w:rPr>
            </w:pPr>
            <w:r w:rsidRPr="00402F3A">
              <w:rPr>
                <w:rFonts w:ascii="Cygre" w:eastAsia="Times New Roman" w:hAnsi="Cygre" w:cs="Arial"/>
                <w:sz w:val="18"/>
                <w:szCs w:val="18"/>
              </w:rPr>
              <w:t>- транспортные накладные, подтверждающие доставку-вывоз оборудования;</w:t>
            </w:r>
          </w:p>
          <w:p w14:paraId="1C6A3B9D" w14:textId="77777777" w:rsidR="00777FDB" w:rsidRPr="00402F3A" w:rsidRDefault="00777FDB" w:rsidP="00F625B2">
            <w:pPr>
              <w:spacing w:line="0" w:lineRule="atLeast"/>
              <w:ind w:left="139" w:right="132"/>
              <w:jc w:val="both"/>
              <w:rPr>
                <w:rFonts w:ascii="Cygre" w:eastAsia="Times New Roman" w:hAnsi="Cygre" w:cs="Arial"/>
                <w:sz w:val="18"/>
                <w:szCs w:val="18"/>
              </w:rPr>
            </w:pPr>
            <w:r w:rsidRPr="00402F3A">
              <w:rPr>
                <w:rFonts w:ascii="Cygre" w:eastAsia="Times New Roman" w:hAnsi="Cygre" w:cs="Arial"/>
                <w:sz w:val="18"/>
                <w:szCs w:val="18"/>
              </w:rPr>
              <w:t>- акты выполненных работ, оказанных услуг, УПД;</w:t>
            </w:r>
          </w:p>
          <w:p w14:paraId="73E27176" w14:textId="266A931C" w:rsidR="00727838" w:rsidRPr="00402F3A" w:rsidRDefault="00777FDB" w:rsidP="00F625B2">
            <w:pPr>
              <w:spacing w:line="0" w:lineRule="atLeast"/>
              <w:ind w:left="139" w:right="132"/>
              <w:jc w:val="both"/>
              <w:rPr>
                <w:rFonts w:ascii="Cygre" w:eastAsia="Times New Roman" w:hAnsi="Cygre" w:cs="Arial"/>
                <w:sz w:val="18"/>
                <w:szCs w:val="18"/>
              </w:rPr>
            </w:pPr>
            <w:r w:rsidRPr="00402F3A">
              <w:rPr>
                <w:rFonts w:ascii="Cygre" w:eastAsia="Times New Roman" w:hAnsi="Cygre" w:cs="Arial"/>
                <w:sz w:val="18"/>
                <w:szCs w:val="18"/>
              </w:rPr>
              <w:t>- документы об оплате работ/услуг.</w:t>
            </w:r>
          </w:p>
        </w:tc>
      </w:tr>
      <w:tr w:rsidR="00727838" w:rsidRPr="00402F3A" w14:paraId="3378A9A9" w14:textId="77777777" w:rsidTr="0003745A">
        <w:tc>
          <w:tcPr>
            <w:tcW w:w="76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63C14C01" w14:textId="3894C891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Style w:val="sc-bznhio"/>
                <w:rFonts w:ascii="Cygre" w:hAnsi="Cygre" w:cs="Arial"/>
                <w:color w:val="555555"/>
                <w:spacing w:val="-5"/>
                <w:sz w:val="18"/>
                <w:szCs w:val="18"/>
                <w:bdr w:val="none" w:sz="0" w:space="0" w:color="auto" w:frame="1"/>
                <w:lang w:val="ru-RU"/>
              </w:rPr>
              <w:t>2.</w:t>
            </w:r>
            <w:r w:rsidR="00C730A0" w:rsidRPr="00402F3A">
              <w:rPr>
                <w:rStyle w:val="sc-bznhio"/>
                <w:rFonts w:ascii="Cygre" w:hAnsi="Cygre" w:cs="Arial"/>
                <w:color w:val="555555"/>
                <w:spacing w:val="-5"/>
                <w:sz w:val="18"/>
                <w:szCs w:val="18"/>
                <w:bdr w:val="none" w:sz="0" w:space="0" w:color="auto" w:frame="1"/>
                <w:lang w:val="ru-RU"/>
              </w:rPr>
              <w:t>7</w:t>
            </w:r>
            <w:r w:rsidRPr="00402F3A">
              <w:rPr>
                <w:rStyle w:val="sc-bznhio"/>
                <w:rFonts w:ascii="Cygre" w:hAnsi="Cygre" w:cs="Arial"/>
                <w:color w:val="555555"/>
                <w:spacing w:val="-5"/>
                <w:sz w:val="18"/>
                <w:szCs w:val="18"/>
                <w:bdr w:val="none" w:sz="0" w:space="0" w:color="auto" w:frame="1"/>
                <w:lang w:val="ru-RU"/>
              </w:rPr>
              <w:t>.6</w:t>
            </w:r>
          </w:p>
        </w:tc>
        <w:tc>
          <w:tcPr>
            <w:tcW w:w="3764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098DA233" w14:textId="7C776474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Style w:val="sc-bznhio"/>
                <w:rFonts w:ascii="Cygre" w:hAnsi="Cygre" w:cs="Arial"/>
                <w:spacing w:val="-5"/>
                <w:sz w:val="18"/>
                <w:szCs w:val="18"/>
                <w:bdr w:val="none" w:sz="0" w:space="0" w:color="auto" w:frame="1"/>
                <w:lang w:val="ru-RU"/>
              </w:rPr>
              <w:t xml:space="preserve">Обеспечение питьевого режима </w:t>
            </w:r>
            <w:r w:rsidRPr="00402F3A">
              <w:rPr>
                <w:rStyle w:val="sc-bznhio"/>
                <w:rFonts w:ascii="Cygre" w:hAnsi="Cygre" w:cs="Arial"/>
                <w:i/>
                <w:iCs/>
                <w:spacing w:val="-5"/>
                <w:sz w:val="18"/>
                <w:szCs w:val="18"/>
                <w:bdr w:val="none" w:sz="0" w:space="0" w:color="auto" w:frame="1"/>
                <w:lang w:val="ru-RU"/>
              </w:rPr>
              <w:t>(вода для участников)</w:t>
            </w:r>
          </w:p>
        </w:tc>
        <w:tc>
          <w:tcPr>
            <w:tcW w:w="993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19943E38" w14:textId="5C8FAB86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14:paraId="512A475A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14:paraId="0B8CAECF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6723ACF4" w14:textId="2EF51754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14:paraId="2A18024C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14:paraId="78EF76FB" w14:textId="47C9F710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14:paraId="4196319D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5EAEF8D6" w14:textId="7E63468B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tcMar>
              <w:top w:w="165" w:type="dxa"/>
              <w:left w:w="0" w:type="dxa"/>
              <w:bottom w:w="165" w:type="dxa"/>
              <w:right w:w="0" w:type="dxa"/>
            </w:tcMar>
          </w:tcPr>
          <w:p w14:paraId="5A4EC912" w14:textId="77777777" w:rsidR="00777FDB" w:rsidRPr="00402F3A" w:rsidRDefault="00777FDB" w:rsidP="00F625B2">
            <w:pPr>
              <w:spacing w:line="0" w:lineRule="atLeast"/>
              <w:ind w:left="139" w:right="132"/>
              <w:jc w:val="both"/>
              <w:rPr>
                <w:rFonts w:ascii="Cygre" w:eastAsia="Times New Roman" w:hAnsi="Cygre" w:cs="Arial"/>
                <w:sz w:val="18"/>
                <w:szCs w:val="18"/>
              </w:rPr>
            </w:pPr>
            <w:r w:rsidRPr="00402F3A">
              <w:rPr>
                <w:rFonts w:ascii="Cygre" w:eastAsia="Times New Roman" w:hAnsi="Cygre" w:cs="Arial"/>
                <w:sz w:val="18"/>
                <w:szCs w:val="18"/>
              </w:rPr>
              <w:t xml:space="preserve">- договоры поставки воды, в т.ч. аренды кулеров (данные документы должны содержать в предмете договора наименование </w:t>
            </w:r>
            <w:r w:rsidRPr="00402F3A">
              <w:rPr>
                <w:rFonts w:ascii="Cygre" w:eastAsia="Times New Roman" w:hAnsi="Cygre" w:cs="Arial"/>
                <w:sz w:val="18"/>
                <w:szCs w:val="18"/>
              </w:rPr>
              <w:lastRenderedPageBreak/>
              <w:t>мероприятия и для кого произведена закупка/поставка воды);</w:t>
            </w:r>
          </w:p>
          <w:p w14:paraId="1B849D12" w14:textId="77777777" w:rsidR="00777FDB" w:rsidRPr="00402F3A" w:rsidRDefault="00777FDB" w:rsidP="00F625B2">
            <w:pPr>
              <w:spacing w:line="0" w:lineRule="atLeast"/>
              <w:ind w:left="139" w:right="132"/>
              <w:jc w:val="both"/>
              <w:rPr>
                <w:rFonts w:ascii="Cygre" w:eastAsia="Times New Roman" w:hAnsi="Cygre" w:cs="Arial"/>
                <w:sz w:val="18"/>
                <w:szCs w:val="18"/>
              </w:rPr>
            </w:pPr>
            <w:r w:rsidRPr="00402F3A">
              <w:rPr>
                <w:rFonts w:ascii="Cygre" w:eastAsia="Times New Roman" w:hAnsi="Cygre" w:cs="Arial"/>
                <w:sz w:val="18"/>
                <w:szCs w:val="18"/>
              </w:rPr>
              <w:t>- товарные накладные, акты об оказании услуг, УПД;</w:t>
            </w:r>
          </w:p>
          <w:p w14:paraId="498A73BC" w14:textId="77777777" w:rsidR="00777FDB" w:rsidRPr="00402F3A" w:rsidRDefault="00777FDB" w:rsidP="00F625B2">
            <w:pPr>
              <w:spacing w:line="0" w:lineRule="atLeast"/>
              <w:ind w:left="139" w:right="132"/>
              <w:jc w:val="both"/>
              <w:rPr>
                <w:rFonts w:ascii="Cygre" w:eastAsia="Times New Roman" w:hAnsi="Cygre" w:cs="Arial"/>
                <w:sz w:val="18"/>
                <w:szCs w:val="18"/>
              </w:rPr>
            </w:pPr>
            <w:r w:rsidRPr="00402F3A">
              <w:rPr>
                <w:rFonts w:ascii="Cygre" w:eastAsia="Times New Roman" w:hAnsi="Cygre" w:cs="Arial"/>
                <w:sz w:val="18"/>
                <w:szCs w:val="18"/>
              </w:rPr>
              <w:t>- документы об оплате;</w:t>
            </w:r>
          </w:p>
          <w:p w14:paraId="798D0EAB" w14:textId="215A75EC" w:rsidR="00727838" w:rsidRPr="00402F3A" w:rsidRDefault="00777FDB" w:rsidP="00F625B2">
            <w:pPr>
              <w:spacing w:line="0" w:lineRule="atLeast"/>
              <w:ind w:left="139" w:right="132"/>
              <w:jc w:val="both"/>
              <w:rPr>
                <w:rFonts w:ascii="Cygre" w:eastAsia="Times New Roman" w:hAnsi="Cygre" w:cs="Arial"/>
                <w:sz w:val="18"/>
                <w:szCs w:val="18"/>
              </w:rPr>
            </w:pPr>
            <w:r w:rsidRPr="00402F3A">
              <w:rPr>
                <w:rFonts w:ascii="Cygre" w:eastAsia="Times New Roman" w:hAnsi="Cygre" w:cs="Arial"/>
                <w:sz w:val="18"/>
                <w:szCs w:val="18"/>
              </w:rPr>
              <w:t>- акты на списание (в данном документе должны быть прописаны наименование мероприятия и реквизиты протокола комиссии).</w:t>
            </w:r>
          </w:p>
        </w:tc>
      </w:tr>
      <w:tr w:rsidR="00727838" w:rsidRPr="00402F3A" w14:paraId="769EEE69" w14:textId="77777777" w:rsidTr="0003745A">
        <w:tc>
          <w:tcPr>
            <w:tcW w:w="76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49F01358" w14:textId="64C3B313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Style w:val="sc-bznhio"/>
                <w:rFonts w:ascii="Cygre" w:hAnsi="Cygre" w:cs="Arial"/>
                <w:color w:val="555555"/>
                <w:spacing w:val="-5"/>
                <w:sz w:val="18"/>
                <w:szCs w:val="18"/>
                <w:bdr w:val="none" w:sz="0" w:space="0" w:color="auto" w:frame="1"/>
                <w:lang w:val="ru-RU"/>
              </w:rPr>
              <w:lastRenderedPageBreak/>
              <w:t>2.</w:t>
            </w:r>
            <w:r w:rsidR="00C730A0" w:rsidRPr="00402F3A">
              <w:rPr>
                <w:rStyle w:val="sc-bznhio"/>
                <w:rFonts w:ascii="Cygre" w:hAnsi="Cygre" w:cs="Arial"/>
                <w:color w:val="555555"/>
                <w:spacing w:val="-5"/>
                <w:sz w:val="18"/>
                <w:szCs w:val="18"/>
                <w:bdr w:val="none" w:sz="0" w:space="0" w:color="auto" w:frame="1"/>
                <w:lang w:val="ru-RU"/>
              </w:rPr>
              <w:t>8</w:t>
            </w:r>
          </w:p>
        </w:tc>
        <w:tc>
          <w:tcPr>
            <w:tcW w:w="3764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1A22F442" w14:textId="08BB4738" w:rsidR="00A83EC6" w:rsidRPr="00402F3A" w:rsidRDefault="00A83EC6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  <w:t>Обеспечение проезда, провоза и доставки багажа, проживания и питания спортсменов, тренеров, тренеров-преподавателей, спортивных судей, представителей организаторов мероприятий, иных лиц, принимающих участие или привлекаемых для участия в организации и проведении физкультурных и (или) спортивных мероприятий, предусмотренных проектом</w:t>
            </w:r>
          </w:p>
        </w:tc>
        <w:tc>
          <w:tcPr>
            <w:tcW w:w="993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4A0140EC" w14:textId="5C226481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14:paraId="47EDA11A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14:paraId="3A9BCDFB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2D247960" w14:textId="2F1B0501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14:paraId="4C5CD5D8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14:paraId="4450C05B" w14:textId="761CDD25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14:paraId="4FE6A337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6B5110F8" w14:textId="39FA3C43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tcMar>
              <w:top w:w="165" w:type="dxa"/>
              <w:left w:w="0" w:type="dxa"/>
              <w:bottom w:w="165" w:type="dxa"/>
              <w:right w:w="0" w:type="dxa"/>
            </w:tcMar>
          </w:tcPr>
          <w:p w14:paraId="0E279BE0" w14:textId="77777777" w:rsidR="00777FDB" w:rsidRPr="00402F3A" w:rsidRDefault="00777FDB" w:rsidP="00495FA7">
            <w:pPr>
              <w:pStyle w:val="aff4"/>
              <w:numPr>
                <w:ilvl w:val="0"/>
                <w:numId w:val="90"/>
              </w:numPr>
              <w:spacing w:after="0" w:line="0" w:lineRule="atLeast"/>
              <w:ind w:left="426" w:right="132" w:hanging="287"/>
              <w:jc w:val="both"/>
              <w:rPr>
                <w:rFonts w:ascii="Cygre" w:hAnsi="Cygre" w:cs="Arial"/>
                <w:sz w:val="18"/>
                <w:szCs w:val="18"/>
                <w:lang w:val="ru-RU"/>
              </w:rPr>
            </w:pPr>
            <w:r w:rsidRPr="00402F3A">
              <w:rPr>
                <w:rFonts w:ascii="Cygre" w:hAnsi="Cygre" w:cs="Arial"/>
                <w:sz w:val="18"/>
                <w:szCs w:val="18"/>
                <w:lang w:val="ru-RU"/>
              </w:rPr>
              <w:t>Билеты на проезд, посадочные талоны с маршрутными листами, электронные билеты.</w:t>
            </w:r>
          </w:p>
          <w:p w14:paraId="20938923" w14:textId="77777777" w:rsidR="00777FDB" w:rsidRPr="00402F3A" w:rsidRDefault="00777FDB" w:rsidP="00495FA7">
            <w:pPr>
              <w:pStyle w:val="aff4"/>
              <w:numPr>
                <w:ilvl w:val="0"/>
                <w:numId w:val="90"/>
              </w:numPr>
              <w:spacing w:after="0" w:line="0" w:lineRule="atLeast"/>
              <w:ind w:left="426" w:right="132" w:hanging="287"/>
              <w:jc w:val="both"/>
              <w:rPr>
                <w:rFonts w:ascii="Cygre" w:hAnsi="Cygre" w:cs="Arial"/>
                <w:sz w:val="18"/>
                <w:szCs w:val="18"/>
                <w:lang w:val="ru-RU"/>
              </w:rPr>
            </w:pPr>
            <w:r w:rsidRPr="00402F3A">
              <w:rPr>
                <w:rFonts w:ascii="Cygre" w:hAnsi="Cygre" w:cs="Arial"/>
                <w:sz w:val="18"/>
                <w:szCs w:val="18"/>
                <w:lang w:val="ru-RU"/>
              </w:rPr>
              <w:t>Путевые листы (если использовался автотранспорт).</w:t>
            </w:r>
          </w:p>
          <w:p w14:paraId="5700D65C" w14:textId="77777777" w:rsidR="00777FDB" w:rsidRPr="00402F3A" w:rsidRDefault="00777FDB" w:rsidP="00495FA7">
            <w:pPr>
              <w:pStyle w:val="aff4"/>
              <w:numPr>
                <w:ilvl w:val="0"/>
                <w:numId w:val="90"/>
              </w:numPr>
              <w:spacing w:after="0" w:line="0" w:lineRule="atLeast"/>
              <w:ind w:left="426" w:right="132" w:hanging="287"/>
              <w:jc w:val="both"/>
              <w:rPr>
                <w:rFonts w:ascii="Cygre" w:hAnsi="Cygre" w:cs="Arial"/>
                <w:sz w:val="18"/>
                <w:szCs w:val="18"/>
                <w:lang w:val="ru-RU"/>
              </w:rPr>
            </w:pPr>
            <w:r w:rsidRPr="00402F3A">
              <w:rPr>
                <w:rFonts w:ascii="Cygre" w:hAnsi="Cygre" w:cs="Arial"/>
                <w:sz w:val="18"/>
                <w:szCs w:val="18"/>
                <w:lang w:val="ru-RU"/>
              </w:rPr>
              <w:t>Договоры о гостиничном размещении, договоры оказания услуг питания (в данных документах должно быть прописано наименование мероприятия и для кого оказываются услуги).</w:t>
            </w:r>
          </w:p>
          <w:p w14:paraId="562C6EAC" w14:textId="77777777" w:rsidR="00777FDB" w:rsidRPr="00402F3A" w:rsidRDefault="00777FDB" w:rsidP="00495FA7">
            <w:pPr>
              <w:pStyle w:val="aff4"/>
              <w:numPr>
                <w:ilvl w:val="0"/>
                <w:numId w:val="90"/>
              </w:numPr>
              <w:spacing w:after="0" w:line="0" w:lineRule="atLeast"/>
              <w:ind w:left="426" w:right="132" w:hanging="287"/>
              <w:jc w:val="both"/>
              <w:rPr>
                <w:rFonts w:ascii="Cygre" w:hAnsi="Cygre" w:cs="Arial"/>
                <w:sz w:val="18"/>
                <w:szCs w:val="18"/>
                <w:lang w:val="ru-RU"/>
              </w:rPr>
            </w:pPr>
            <w:r w:rsidRPr="00402F3A">
              <w:rPr>
                <w:rFonts w:ascii="Cygre" w:hAnsi="Cygre" w:cs="Arial"/>
                <w:sz w:val="18"/>
                <w:szCs w:val="18"/>
                <w:lang w:val="ru-RU"/>
              </w:rPr>
              <w:t>Документы о проживании в гостинице и счетов за проживание (с приложением списка лиц, которым оказана данная услуга), документы об оплате.</w:t>
            </w:r>
          </w:p>
          <w:p w14:paraId="019EA1DE" w14:textId="77777777" w:rsidR="00777FDB" w:rsidRPr="00402F3A" w:rsidRDefault="00777FDB" w:rsidP="00495FA7">
            <w:pPr>
              <w:pStyle w:val="aff4"/>
              <w:numPr>
                <w:ilvl w:val="0"/>
                <w:numId w:val="90"/>
              </w:numPr>
              <w:spacing w:after="0" w:line="0" w:lineRule="atLeast"/>
              <w:ind w:left="426" w:right="132" w:hanging="287"/>
              <w:jc w:val="both"/>
              <w:rPr>
                <w:rFonts w:ascii="Cygre" w:hAnsi="Cygre" w:cs="Arial"/>
                <w:sz w:val="18"/>
                <w:szCs w:val="18"/>
                <w:lang w:val="ru-RU"/>
              </w:rPr>
            </w:pPr>
            <w:r w:rsidRPr="00402F3A">
              <w:rPr>
                <w:rFonts w:ascii="Cygre" w:hAnsi="Cygre" w:cs="Arial"/>
                <w:sz w:val="18"/>
                <w:szCs w:val="18"/>
                <w:lang w:val="ru-RU"/>
              </w:rPr>
              <w:t>Документы о питании участников, счета за питание, УПД, документы об оплате.</w:t>
            </w:r>
          </w:p>
          <w:p w14:paraId="3DB46BE9" w14:textId="77777777" w:rsidR="00777FDB" w:rsidRPr="00402F3A" w:rsidRDefault="00777FDB" w:rsidP="00495FA7">
            <w:pPr>
              <w:pStyle w:val="aff4"/>
              <w:numPr>
                <w:ilvl w:val="0"/>
                <w:numId w:val="90"/>
              </w:numPr>
              <w:spacing w:after="0" w:line="0" w:lineRule="atLeast"/>
              <w:ind w:left="426" w:right="132" w:hanging="287"/>
              <w:jc w:val="both"/>
              <w:rPr>
                <w:rFonts w:ascii="Cygre" w:hAnsi="Cygre" w:cs="Arial"/>
                <w:sz w:val="18"/>
                <w:szCs w:val="18"/>
                <w:lang w:val="ru-RU"/>
              </w:rPr>
            </w:pPr>
            <w:r w:rsidRPr="00402F3A">
              <w:rPr>
                <w:rFonts w:ascii="Cygre" w:hAnsi="Cygre" w:cs="Arial"/>
                <w:sz w:val="18"/>
                <w:szCs w:val="18"/>
                <w:lang w:val="ru-RU"/>
              </w:rPr>
              <w:t xml:space="preserve">Документы, подтверждающие </w:t>
            </w:r>
            <w:r w:rsidRPr="00402F3A">
              <w:rPr>
                <w:rFonts w:ascii="Cygre" w:hAnsi="Cygre" w:cs="Arial"/>
                <w:sz w:val="18"/>
                <w:szCs w:val="18"/>
                <w:lang w:val="ru-RU"/>
              </w:rPr>
              <w:lastRenderedPageBreak/>
              <w:t>выдачу подотчетному лицу и расходование денежных средств (ведомость выдачи или банковские справки о перечислении денежных средств участникам международного мероприятия);</w:t>
            </w:r>
          </w:p>
          <w:p w14:paraId="4D9C8E34" w14:textId="77777777" w:rsidR="00777FDB" w:rsidRPr="00402F3A" w:rsidRDefault="00777FDB" w:rsidP="00495FA7">
            <w:pPr>
              <w:pStyle w:val="aff4"/>
              <w:numPr>
                <w:ilvl w:val="0"/>
                <w:numId w:val="90"/>
              </w:numPr>
              <w:spacing w:after="0" w:line="0" w:lineRule="atLeast"/>
              <w:ind w:left="426" w:right="132" w:hanging="287"/>
              <w:jc w:val="both"/>
              <w:rPr>
                <w:rFonts w:ascii="Cygre" w:hAnsi="Cygre" w:cs="Arial"/>
                <w:sz w:val="18"/>
                <w:szCs w:val="18"/>
                <w:lang w:val="ru-RU"/>
              </w:rPr>
            </w:pPr>
            <w:r w:rsidRPr="00402F3A">
              <w:rPr>
                <w:rFonts w:ascii="Cygre" w:hAnsi="Cygre" w:cs="Arial"/>
                <w:sz w:val="18"/>
                <w:szCs w:val="18"/>
                <w:lang w:val="ru-RU"/>
              </w:rPr>
              <w:t>Документы, подтверждающие расходование полученных денежных средств участниками международных мероприятий и подотчетным лицом (счета (инвойсы), чеки, накладные или другие первичные документы);</w:t>
            </w:r>
          </w:p>
          <w:p w14:paraId="0A084DEA" w14:textId="77777777" w:rsidR="00777FDB" w:rsidRPr="00402F3A" w:rsidRDefault="00777FDB" w:rsidP="00495FA7">
            <w:pPr>
              <w:pStyle w:val="aff4"/>
              <w:numPr>
                <w:ilvl w:val="0"/>
                <w:numId w:val="90"/>
              </w:numPr>
              <w:spacing w:after="0" w:line="0" w:lineRule="atLeast"/>
              <w:ind w:left="426" w:right="132" w:hanging="287"/>
              <w:jc w:val="both"/>
              <w:rPr>
                <w:rFonts w:ascii="Cygre" w:hAnsi="Cygre" w:cs="Arial"/>
                <w:sz w:val="18"/>
                <w:szCs w:val="18"/>
                <w:lang w:val="ru-RU"/>
              </w:rPr>
            </w:pPr>
            <w:r w:rsidRPr="00402F3A">
              <w:rPr>
                <w:rFonts w:ascii="Cygre" w:hAnsi="Cygre" w:cs="Arial"/>
                <w:sz w:val="18"/>
                <w:szCs w:val="18"/>
                <w:lang w:val="ru-RU"/>
              </w:rPr>
              <w:t>Документ-основание о включении лица в официальный состав делегации (приказ/решение) и краткое обоснование необходимости в примечании к финансовой строке (применяется для врачей, массажистов и иных специалистов делегации).</w:t>
            </w:r>
          </w:p>
          <w:p w14:paraId="2004E3AC" w14:textId="506A8418" w:rsidR="00727838" w:rsidRPr="00402F3A" w:rsidRDefault="00777FDB" w:rsidP="00495FA7">
            <w:pPr>
              <w:pStyle w:val="aff4"/>
              <w:numPr>
                <w:ilvl w:val="0"/>
                <w:numId w:val="90"/>
              </w:numPr>
              <w:spacing w:after="0" w:line="0" w:lineRule="atLeast"/>
              <w:ind w:left="426" w:right="132" w:hanging="287"/>
              <w:jc w:val="both"/>
              <w:rPr>
                <w:rFonts w:ascii="Cygre" w:hAnsi="Cygre" w:cs="Arial"/>
                <w:sz w:val="18"/>
                <w:szCs w:val="18"/>
                <w:lang w:val="ru-RU"/>
              </w:rPr>
            </w:pPr>
            <w:r w:rsidRPr="00402F3A">
              <w:rPr>
                <w:rFonts w:ascii="Cygre" w:hAnsi="Cygre" w:cs="Arial"/>
                <w:sz w:val="18"/>
                <w:szCs w:val="18"/>
                <w:lang w:val="ru-RU"/>
              </w:rPr>
              <w:t>При организации проезда и (или) проживания через посредников: договор с посредником, акт оказанных услуг,</w:t>
            </w:r>
            <w:r w:rsidR="00077206" w:rsidRPr="00402F3A">
              <w:rPr>
                <w:rFonts w:ascii="Cygre" w:hAnsi="Cygre" w:cs="Arial"/>
                <w:sz w:val="18"/>
                <w:szCs w:val="18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sz w:val="18"/>
                <w:szCs w:val="18"/>
                <w:lang w:val="ru-RU"/>
              </w:rPr>
              <w:t xml:space="preserve">УПД, платежный документ, а также (при наличии) детализированный инвойс/ваучер от посредника, </w:t>
            </w:r>
            <w:r w:rsidRPr="00402F3A">
              <w:rPr>
                <w:rFonts w:ascii="Cygre" w:hAnsi="Cygre" w:cs="Arial"/>
                <w:sz w:val="18"/>
                <w:szCs w:val="18"/>
                <w:lang w:val="ru-RU"/>
              </w:rPr>
              <w:lastRenderedPageBreak/>
              <w:t>подтверждающий бронирование у конечного поставщика.</w:t>
            </w:r>
          </w:p>
        </w:tc>
      </w:tr>
      <w:tr w:rsidR="00727838" w:rsidRPr="00402F3A" w14:paraId="5526724E" w14:textId="77777777" w:rsidTr="0003745A">
        <w:tc>
          <w:tcPr>
            <w:tcW w:w="76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2937A5C2" w14:textId="7EB650A3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Style w:val="sc-bznhio"/>
                <w:rFonts w:ascii="Cygre" w:hAnsi="Cygre" w:cs="Arial"/>
                <w:color w:val="555555"/>
                <w:spacing w:val="-5"/>
                <w:sz w:val="18"/>
                <w:szCs w:val="18"/>
                <w:bdr w:val="none" w:sz="0" w:space="0" w:color="auto" w:frame="1"/>
                <w:lang w:val="ru-RU"/>
              </w:rPr>
              <w:lastRenderedPageBreak/>
              <w:t>2.9.</w:t>
            </w:r>
          </w:p>
        </w:tc>
        <w:tc>
          <w:tcPr>
            <w:tcW w:w="3764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56DED359" w14:textId="1F586EBF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Style w:val="sc-bznhio"/>
                <w:rFonts w:ascii="Cygre" w:hAnsi="Cygre" w:cs="Arial"/>
                <w:b/>
                <w:bCs/>
                <w:spacing w:val="-5"/>
                <w:sz w:val="18"/>
                <w:szCs w:val="18"/>
                <w:bdr w:val="none" w:sz="0" w:space="0" w:color="auto" w:frame="1"/>
                <w:lang w:val="ru-RU"/>
              </w:rPr>
              <w:t xml:space="preserve">Наградная атрибутика и обеспечение церемонии награждения </w:t>
            </w:r>
          </w:p>
        </w:tc>
        <w:tc>
          <w:tcPr>
            <w:tcW w:w="993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3D5EEF4C" w14:textId="3458011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14:paraId="767B9CBB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14:paraId="77976966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7E0F1B03" w14:textId="0639EF21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14:paraId="1839D18C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14:paraId="61FB8522" w14:textId="20848D9F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14:paraId="34C347E8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248C2B37" w14:textId="5E105CC1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tcMar>
              <w:top w:w="165" w:type="dxa"/>
              <w:left w:w="0" w:type="dxa"/>
              <w:bottom w:w="165" w:type="dxa"/>
              <w:right w:w="0" w:type="dxa"/>
            </w:tcMar>
          </w:tcPr>
          <w:p w14:paraId="3EC0CE9B" w14:textId="77777777" w:rsidR="00777FDB" w:rsidRPr="00402F3A" w:rsidRDefault="00777FDB" w:rsidP="00495FA7">
            <w:pPr>
              <w:pStyle w:val="aff4"/>
              <w:numPr>
                <w:ilvl w:val="0"/>
                <w:numId w:val="91"/>
              </w:numPr>
              <w:spacing w:after="0" w:line="0" w:lineRule="atLeast"/>
              <w:ind w:left="426" w:right="132" w:hanging="287"/>
              <w:jc w:val="both"/>
              <w:rPr>
                <w:rFonts w:ascii="Cygre" w:hAnsi="Cygre" w:cs="Arial"/>
                <w:sz w:val="18"/>
                <w:szCs w:val="18"/>
                <w:lang w:val="ru-RU"/>
              </w:rPr>
            </w:pPr>
            <w:r w:rsidRPr="00402F3A">
              <w:rPr>
                <w:rFonts w:ascii="Cygre" w:hAnsi="Cygre" w:cs="Arial"/>
                <w:sz w:val="18"/>
                <w:szCs w:val="18"/>
                <w:lang w:val="ru-RU"/>
              </w:rPr>
              <w:t>Документы по закупке наградной атрибутики (медали, кубки, грамоты, дипломы) в соответствии с положением мероприятия и регламентом Федерации.</w:t>
            </w:r>
          </w:p>
          <w:p w14:paraId="05C2F6AA" w14:textId="77777777" w:rsidR="00777FDB" w:rsidRPr="00402F3A" w:rsidRDefault="00777FDB" w:rsidP="00495FA7">
            <w:pPr>
              <w:pStyle w:val="aff4"/>
              <w:numPr>
                <w:ilvl w:val="0"/>
                <w:numId w:val="91"/>
              </w:numPr>
              <w:spacing w:after="0" w:line="0" w:lineRule="atLeast"/>
              <w:ind w:left="426" w:right="132" w:hanging="287"/>
              <w:jc w:val="both"/>
              <w:rPr>
                <w:rFonts w:ascii="Cygre" w:hAnsi="Cygre" w:cs="Arial"/>
                <w:sz w:val="18"/>
                <w:szCs w:val="18"/>
                <w:lang w:val="ru-RU"/>
              </w:rPr>
            </w:pPr>
            <w:r w:rsidRPr="00402F3A">
              <w:rPr>
                <w:rFonts w:ascii="Cygre" w:hAnsi="Cygre" w:cs="Arial"/>
                <w:sz w:val="18"/>
                <w:szCs w:val="18"/>
                <w:lang w:val="ru-RU"/>
              </w:rPr>
              <w:t>Договоры оказания услуг, направленных на обеспечение церемонии награждения.</w:t>
            </w:r>
          </w:p>
          <w:p w14:paraId="237D8FE2" w14:textId="77777777" w:rsidR="00777FDB" w:rsidRPr="00402F3A" w:rsidRDefault="00777FDB" w:rsidP="00495FA7">
            <w:pPr>
              <w:pStyle w:val="aff4"/>
              <w:numPr>
                <w:ilvl w:val="0"/>
                <w:numId w:val="91"/>
              </w:numPr>
              <w:spacing w:after="0" w:line="0" w:lineRule="atLeast"/>
              <w:ind w:left="426" w:right="132" w:hanging="287"/>
              <w:jc w:val="both"/>
              <w:rPr>
                <w:rFonts w:ascii="Cygre" w:hAnsi="Cygre" w:cs="Arial"/>
                <w:sz w:val="18"/>
                <w:szCs w:val="18"/>
                <w:lang w:val="ru-RU"/>
              </w:rPr>
            </w:pPr>
            <w:r w:rsidRPr="00402F3A">
              <w:rPr>
                <w:rFonts w:ascii="Cygre" w:hAnsi="Cygre" w:cs="Arial"/>
                <w:sz w:val="18"/>
                <w:szCs w:val="18"/>
                <w:lang w:val="ru-RU"/>
              </w:rPr>
              <w:t>Товарные накладные, акты выполненных работ (оказанных услуг), УПД, документы об оплате.</w:t>
            </w:r>
          </w:p>
          <w:p w14:paraId="3062B0D4" w14:textId="59A38ACE" w:rsidR="00727838" w:rsidRPr="00402F3A" w:rsidRDefault="00777FDB" w:rsidP="00495FA7">
            <w:pPr>
              <w:pStyle w:val="aff4"/>
              <w:numPr>
                <w:ilvl w:val="0"/>
                <w:numId w:val="91"/>
              </w:numPr>
              <w:spacing w:after="0" w:line="0" w:lineRule="atLeast"/>
              <w:ind w:left="426" w:right="132" w:hanging="287"/>
              <w:jc w:val="both"/>
              <w:rPr>
                <w:rFonts w:ascii="Cygre" w:hAnsi="Cygre" w:cs="Arial"/>
                <w:sz w:val="18"/>
                <w:szCs w:val="18"/>
                <w:lang w:val="ru-RU"/>
              </w:rPr>
            </w:pPr>
            <w:r w:rsidRPr="00402F3A">
              <w:rPr>
                <w:rFonts w:ascii="Cygre" w:hAnsi="Cygre" w:cs="Arial"/>
                <w:sz w:val="18"/>
                <w:szCs w:val="18"/>
                <w:lang w:val="ru-RU"/>
              </w:rPr>
              <w:t>Ведомости выдачи или акт выдачи наградной атрибутики по форме утвержденной учетной политикой получателя ДФП (в данном документе должны быть прописаны наименование мероприятия и реквизиты протокола судейской комиссии).</w:t>
            </w:r>
          </w:p>
        </w:tc>
      </w:tr>
      <w:tr w:rsidR="00727838" w:rsidRPr="00402F3A" w14:paraId="6DAB8097" w14:textId="77777777" w:rsidTr="0003745A">
        <w:tc>
          <w:tcPr>
            <w:tcW w:w="76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6E2C3B92" w14:textId="4F83CB95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Style w:val="sc-bznhio"/>
                <w:rFonts w:ascii="Cygre" w:hAnsi="Cygre" w:cs="Arial"/>
                <w:color w:val="555555"/>
                <w:spacing w:val="-5"/>
                <w:sz w:val="18"/>
                <w:szCs w:val="18"/>
                <w:bdr w:val="none" w:sz="0" w:space="0" w:color="auto" w:frame="1"/>
                <w:lang w:val="ru-RU"/>
              </w:rPr>
              <w:t>2.</w:t>
            </w:r>
            <w:r w:rsidR="00DC02B5" w:rsidRPr="00402F3A">
              <w:rPr>
                <w:rStyle w:val="sc-bznhio"/>
                <w:rFonts w:ascii="Cygre" w:hAnsi="Cygre" w:cs="Arial"/>
                <w:color w:val="555555"/>
                <w:spacing w:val="-5"/>
                <w:sz w:val="18"/>
                <w:szCs w:val="18"/>
                <w:bdr w:val="none" w:sz="0" w:space="0" w:color="auto" w:frame="1"/>
                <w:lang w:val="ru-RU"/>
              </w:rPr>
              <w:t>10</w:t>
            </w:r>
          </w:p>
        </w:tc>
        <w:tc>
          <w:tcPr>
            <w:tcW w:w="3764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31F652CA" w14:textId="47A1A7B4" w:rsidR="00A83EC6" w:rsidRPr="00402F3A" w:rsidRDefault="00DC02B5" w:rsidP="00870A4F">
            <w:pPr>
              <w:widowControl/>
              <w:spacing w:line="0" w:lineRule="atLeast"/>
              <w:ind w:left="222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  <w:t xml:space="preserve">Приобретение и (или) аренда спортивного инвентаря, спортивного оборудования и спортивной экипировки, в том числе необходимые для организации и проведения физкультурных и (или) </w:t>
            </w:r>
            <w:r w:rsidRPr="00402F3A"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  <w:lastRenderedPageBreak/>
              <w:t>спортивных мероприятий, предусмотренных проектом</w:t>
            </w:r>
          </w:p>
        </w:tc>
        <w:tc>
          <w:tcPr>
            <w:tcW w:w="993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51D2E7DF" w14:textId="223CAE8B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14:paraId="3A22D37A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14:paraId="2E31D95C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231643B5" w14:textId="06B378E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14:paraId="1E261284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14:paraId="76599326" w14:textId="7D28B7F4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14:paraId="1E9B1B6B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28304D99" w14:textId="42AA696C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tcMar>
              <w:top w:w="165" w:type="dxa"/>
              <w:left w:w="0" w:type="dxa"/>
              <w:bottom w:w="165" w:type="dxa"/>
              <w:right w:w="0" w:type="dxa"/>
            </w:tcMar>
          </w:tcPr>
          <w:p w14:paraId="41E0BAAC" w14:textId="77777777" w:rsidR="00777FDB" w:rsidRPr="00402F3A" w:rsidRDefault="00777FDB" w:rsidP="00495FA7">
            <w:pPr>
              <w:pStyle w:val="aff4"/>
              <w:numPr>
                <w:ilvl w:val="0"/>
                <w:numId w:val="92"/>
              </w:numPr>
              <w:spacing w:after="0" w:line="0" w:lineRule="atLeast"/>
              <w:ind w:left="422" w:right="132" w:hanging="283"/>
              <w:jc w:val="both"/>
              <w:rPr>
                <w:rFonts w:ascii="Cygre" w:hAnsi="Cygre" w:cs="Arial"/>
                <w:sz w:val="18"/>
                <w:szCs w:val="18"/>
                <w:lang w:val="ru-RU"/>
              </w:rPr>
            </w:pPr>
            <w:r w:rsidRPr="00402F3A">
              <w:rPr>
                <w:rFonts w:ascii="Cygre" w:hAnsi="Cygre" w:cs="Arial"/>
                <w:sz w:val="18"/>
                <w:szCs w:val="18"/>
                <w:lang w:val="ru-RU"/>
              </w:rPr>
              <w:t>Договоры на покупку или аренду инвентаря, оборудования и экипировки.</w:t>
            </w:r>
          </w:p>
          <w:p w14:paraId="65662C41" w14:textId="77777777" w:rsidR="00777FDB" w:rsidRPr="00402F3A" w:rsidRDefault="00777FDB" w:rsidP="00495FA7">
            <w:pPr>
              <w:pStyle w:val="aff4"/>
              <w:numPr>
                <w:ilvl w:val="0"/>
                <w:numId w:val="92"/>
              </w:numPr>
              <w:spacing w:after="0" w:line="0" w:lineRule="atLeast"/>
              <w:ind w:left="422" w:right="132" w:hanging="283"/>
              <w:jc w:val="both"/>
              <w:rPr>
                <w:rFonts w:ascii="Cygre" w:hAnsi="Cygre" w:cs="Arial"/>
                <w:sz w:val="18"/>
                <w:szCs w:val="18"/>
                <w:lang w:val="ru-RU"/>
              </w:rPr>
            </w:pPr>
            <w:r w:rsidRPr="00402F3A">
              <w:rPr>
                <w:rFonts w:ascii="Cygre" w:hAnsi="Cygre" w:cs="Arial"/>
                <w:sz w:val="18"/>
                <w:szCs w:val="18"/>
                <w:lang w:val="ru-RU"/>
              </w:rPr>
              <w:t xml:space="preserve">Ведомость выдачи инвентаря, </w:t>
            </w:r>
            <w:r w:rsidRPr="00402F3A">
              <w:rPr>
                <w:rFonts w:ascii="Cygre" w:hAnsi="Cygre" w:cs="Arial"/>
                <w:sz w:val="18"/>
                <w:szCs w:val="18"/>
                <w:lang w:val="ru-RU"/>
              </w:rPr>
              <w:lastRenderedPageBreak/>
              <w:t>оборудования и экипировки на мероприятие.</w:t>
            </w:r>
          </w:p>
          <w:p w14:paraId="1BBC964D" w14:textId="77777777" w:rsidR="00777FDB" w:rsidRPr="00402F3A" w:rsidRDefault="00777FDB" w:rsidP="00495FA7">
            <w:pPr>
              <w:pStyle w:val="aff4"/>
              <w:numPr>
                <w:ilvl w:val="0"/>
                <w:numId w:val="92"/>
              </w:numPr>
              <w:spacing w:after="0" w:line="0" w:lineRule="atLeast"/>
              <w:ind w:left="422" w:right="132" w:hanging="283"/>
              <w:jc w:val="both"/>
              <w:rPr>
                <w:rFonts w:ascii="Cygre" w:hAnsi="Cygre" w:cs="Arial"/>
                <w:sz w:val="18"/>
                <w:szCs w:val="18"/>
                <w:lang w:val="ru-RU"/>
              </w:rPr>
            </w:pPr>
            <w:r w:rsidRPr="00402F3A">
              <w:rPr>
                <w:rFonts w:ascii="Cygre" w:hAnsi="Cygre" w:cs="Arial"/>
                <w:sz w:val="18"/>
                <w:szCs w:val="18"/>
                <w:lang w:val="ru-RU"/>
              </w:rPr>
              <w:t>Документы об оплате и товарные накладные, УПД.</w:t>
            </w:r>
          </w:p>
          <w:p w14:paraId="601DAE10" w14:textId="2DDF1D0C" w:rsidR="00727838" w:rsidRPr="00402F3A" w:rsidRDefault="00777FDB" w:rsidP="00495FA7">
            <w:pPr>
              <w:pStyle w:val="aff4"/>
              <w:numPr>
                <w:ilvl w:val="0"/>
                <w:numId w:val="92"/>
              </w:numPr>
              <w:spacing w:after="0" w:line="0" w:lineRule="atLeast"/>
              <w:ind w:left="422" w:right="132" w:hanging="283"/>
              <w:jc w:val="both"/>
              <w:rPr>
                <w:rFonts w:ascii="Cygre" w:hAnsi="Cygre" w:cs="Arial"/>
                <w:sz w:val="18"/>
                <w:szCs w:val="18"/>
                <w:lang w:val="ru-RU"/>
              </w:rPr>
            </w:pPr>
            <w:r w:rsidRPr="00402F3A">
              <w:rPr>
                <w:rFonts w:ascii="Cygre" w:hAnsi="Cygre" w:cs="Arial"/>
                <w:sz w:val="18"/>
                <w:szCs w:val="18"/>
                <w:lang w:val="ru-RU"/>
              </w:rPr>
              <w:t>Документ-основание о включении лица в официальный состав делегации (приказ/решение) и краткое обоснование необходимости в примечании к финансовой строке (применяется для врачей, массажистов и иных специалистов делегации).</w:t>
            </w:r>
          </w:p>
        </w:tc>
      </w:tr>
      <w:tr w:rsidR="00727838" w:rsidRPr="00402F3A" w14:paraId="0B3ACAFE" w14:textId="77777777" w:rsidTr="0003745A">
        <w:tc>
          <w:tcPr>
            <w:tcW w:w="76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27618A89" w14:textId="5398CF1E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Style w:val="sc-bznhio"/>
                <w:rFonts w:ascii="Cygre" w:hAnsi="Cygre" w:cs="Arial"/>
                <w:color w:val="555555"/>
                <w:spacing w:val="-5"/>
                <w:sz w:val="18"/>
                <w:szCs w:val="18"/>
                <w:bdr w:val="none" w:sz="0" w:space="0" w:color="auto" w:frame="1"/>
                <w:lang w:val="ru-RU"/>
              </w:rPr>
              <w:lastRenderedPageBreak/>
              <w:t>2.</w:t>
            </w:r>
            <w:r w:rsidR="000753D9" w:rsidRPr="00402F3A">
              <w:rPr>
                <w:rStyle w:val="sc-bznhio"/>
                <w:rFonts w:ascii="Cygre" w:hAnsi="Cygre" w:cs="Arial"/>
                <w:color w:val="555555"/>
                <w:spacing w:val="-5"/>
                <w:sz w:val="18"/>
                <w:szCs w:val="18"/>
                <w:bdr w:val="none" w:sz="0" w:space="0" w:color="auto" w:frame="1"/>
                <w:lang w:val="ru-RU"/>
              </w:rPr>
              <w:t>11</w:t>
            </w:r>
          </w:p>
        </w:tc>
        <w:tc>
          <w:tcPr>
            <w:tcW w:w="3764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640C8328" w14:textId="1DD8E36F" w:rsidR="00A83EC6" w:rsidRPr="00402F3A" w:rsidRDefault="00A83EC6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  <w:t>Организация и осуществление спортивного судейства на физкультурных мероприятиях и (или) спортивных мероприятиях, и обеспечение систем электронного судейства</w:t>
            </w:r>
          </w:p>
        </w:tc>
        <w:tc>
          <w:tcPr>
            <w:tcW w:w="993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4F108A1E" w14:textId="62924A5D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14:paraId="5DA0EF26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14:paraId="60D2D992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488F9304" w14:textId="496C750A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14:paraId="7D1521BC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14:paraId="71AF1870" w14:textId="35A103A2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14:paraId="6B5FC204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4707CC6E" w14:textId="3F77A0C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tcMar>
              <w:top w:w="165" w:type="dxa"/>
              <w:left w:w="0" w:type="dxa"/>
              <w:bottom w:w="165" w:type="dxa"/>
              <w:right w:w="0" w:type="dxa"/>
            </w:tcMar>
          </w:tcPr>
          <w:p w14:paraId="64C22827" w14:textId="77777777" w:rsidR="00777FDB" w:rsidRPr="00402F3A" w:rsidRDefault="00777FDB" w:rsidP="00495FA7">
            <w:pPr>
              <w:pStyle w:val="aff4"/>
              <w:numPr>
                <w:ilvl w:val="0"/>
                <w:numId w:val="93"/>
              </w:numPr>
              <w:spacing w:after="0" w:line="0" w:lineRule="atLeast"/>
              <w:ind w:left="422" w:right="132" w:hanging="283"/>
              <w:jc w:val="both"/>
              <w:rPr>
                <w:rFonts w:ascii="Cygre" w:hAnsi="Cygre" w:cs="Arial"/>
                <w:sz w:val="18"/>
                <w:szCs w:val="18"/>
                <w:lang w:val="ru-RU"/>
              </w:rPr>
            </w:pPr>
            <w:r w:rsidRPr="00402F3A">
              <w:rPr>
                <w:rFonts w:ascii="Cygre" w:hAnsi="Cygre" w:cs="Arial"/>
                <w:sz w:val="18"/>
                <w:szCs w:val="18"/>
                <w:lang w:val="ru-RU"/>
              </w:rPr>
              <w:t>Договор на оказание услуг по организации судейства, а также выполнения комплекса технических и организационных мер, направленных на представление и распространение информации о результатах и ходе судейства таким образом, чтобы они соответствовали международным стандартам и правилам конкретной федерации по данному виду спорта.</w:t>
            </w:r>
          </w:p>
          <w:p w14:paraId="078B5835" w14:textId="77777777" w:rsidR="00777FDB" w:rsidRPr="00402F3A" w:rsidRDefault="00777FDB" w:rsidP="00495FA7">
            <w:pPr>
              <w:pStyle w:val="aff4"/>
              <w:numPr>
                <w:ilvl w:val="0"/>
                <w:numId w:val="93"/>
              </w:numPr>
              <w:spacing w:after="0" w:line="0" w:lineRule="atLeast"/>
              <w:ind w:left="422" w:right="132" w:hanging="283"/>
              <w:jc w:val="both"/>
              <w:rPr>
                <w:rFonts w:ascii="Cygre" w:hAnsi="Cygre" w:cs="Arial"/>
                <w:sz w:val="18"/>
                <w:szCs w:val="18"/>
                <w:lang w:val="ru-RU"/>
              </w:rPr>
            </w:pPr>
            <w:r w:rsidRPr="00402F3A">
              <w:rPr>
                <w:rFonts w:ascii="Cygre" w:hAnsi="Cygre" w:cs="Arial"/>
                <w:sz w:val="18"/>
                <w:szCs w:val="18"/>
                <w:lang w:val="ru-RU"/>
              </w:rPr>
              <w:t>Акты оказанных услуг, документы об оплате.</w:t>
            </w:r>
          </w:p>
          <w:p w14:paraId="07C39C49" w14:textId="77777777" w:rsidR="00777FDB" w:rsidRPr="00402F3A" w:rsidRDefault="00777FDB" w:rsidP="00495FA7">
            <w:pPr>
              <w:pStyle w:val="aff4"/>
              <w:numPr>
                <w:ilvl w:val="0"/>
                <w:numId w:val="93"/>
              </w:numPr>
              <w:spacing w:after="0" w:line="0" w:lineRule="atLeast"/>
              <w:ind w:left="422" w:right="132" w:hanging="283"/>
              <w:jc w:val="both"/>
              <w:rPr>
                <w:rFonts w:ascii="Cygre" w:hAnsi="Cygre" w:cs="Arial"/>
                <w:sz w:val="18"/>
                <w:szCs w:val="18"/>
                <w:lang w:val="ru-RU"/>
              </w:rPr>
            </w:pPr>
            <w:r w:rsidRPr="00402F3A">
              <w:rPr>
                <w:rFonts w:ascii="Cygre" w:hAnsi="Cygre" w:cs="Arial"/>
                <w:sz w:val="18"/>
                <w:szCs w:val="18"/>
                <w:lang w:val="ru-RU"/>
              </w:rPr>
              <w:t xml:space="preserve">Список назначенных спортивных судей и их квалификационные удостоверения, </w:t>
            </w:r>
            <w:r w:rsidRPr="00402F3A">
              <w:rPr>
                <w:rFonts w:ascii="Cygre" w:hAnsi="Cygre" w:cs="Arial"/>
                <w:sz w:val="18"/>
                <w:szCs w:val="18"/>
                <w:lang w:val="ru-RU"/>
              </w:rPr>
              <w:lastRenderedPageBreak/>
              <w:t>приказы о подтверждении квалификации на момент проведения мероприятия.</w:t>
            </w:r>
          </w:p>
          <w:p w14:paraId="764F4461" w14:textId="77777777" w:rsidR="00777FDB" w:rsidRPr="00402F3A" w:rsidRDefault="00777FDB" w:rsidP="00495FA7">
            <w:pPr>
              <w:pStyle w:val="aff4"/>
              <w:numPr>
                <w:ilvl w:val="0"/>
                <w:numId w:val="93"/>
              </w:numPr>
              <w:spacing w:after="0" w:line="0" w:lineRule="atLeast"/>
              <w:ind w:left="422" w:right="132" w:hanging="283"/>
              <w:jc w:val="both"/>
              <w:rPr>
                <w:rFonts w:ascii="Cygre" w:hAnsi="Cygre" w:cs="Arial"/>
                <w:sz w:val="18"/>
                <w:szCs w:val="18"/>
                <w:lang w:val="ru-RU"/>
              </w:rPr>
            </w:pPr>
            <w:r w:rsidRPr="00402F3A">
              <w:rPr>
                <w:rFonts w:ascii="Cygre" w:hAnsi="Cygre" w:cs="Arial"/>
                <w:sz w:val="18"/>
                <w:szCs w:val="18"/>
                <w:lang w:val="ru-RU"/>
              </w:rPr>
              <w:t>Протоколы проведенных соревнований с подписью главного судьи.</w:t>
            </w:r>
          </w:p>
          <w:p w14:paraId="59FF2F5A" w14:textId="77777777" w:rsidR="00777FDB" w:rsidRPr="00402F3A" w:rsidRDefault="00777FDB" w:rsidP="00495FA7">
            <w:pPr>
              <w:pStyle w:val="aff4"/>
              <w:numPr>
                <w:ilvl w:val="0"/>
                <w:numId w:val="93"/>
              </w:numPr>
              <w:spacing w:after="0" w:line="0" w:lineRule="atLeast"/>
              <w:ind w:left="422" w:right="132" w:hanging="283"/>
              <w:jc w:val="both"/>
              <w:rPr>
                <w:rFonts w:ascii="Cygre" w:hAnsi="Cygre" w:cs="Arial"/>
                <w:sz w:val="18"/>
                <w:szCs w:val="18"/>
                <w:lang w:val="ru-RU"/>
              </w:rPr>
            </w:pPr>
            <w:r w:rsidRPr="00402F3A">
              <w:rPr>
                <w:rFonts w:ascii="Cygre" w:hAnsi="Cygre" w:cs="Arial"/>
                <w:sz w:val="18"/>
                <w:szCs w:val="18"/>
                <w:lang w:val="ru-RU"/>
              </w:rPr>
              <w:t>Документы об оплате вознаграждений судьям, включая обязательные платежи, в т.ч. налоги и сборы,</w:t>
            </w:r>
          </w:p>
          <w:p w14:paraId="113A78D9" w14:textId="54EFEADC" w:rsidR="00727838" w:rsidRPr="00402F3A" w:rsidRDefault="00777FDB" w:rsidP="00495FA7">
            <w:pPr>
              <w:pStyle w:val="aff4"/>
              <w:numPr>
                <w:ilvl w:val="0"/>
                <w:numId w:val="93"/>
              </w:numPr>
              <w:spacing w:after="0" w:line="0" w:lineRule="atLeast"/>
              <w:ind w:left="422" w:right="132" w:hanging="283"/>
              <w:jc w:val="both"/>
              <w:rPr>
                <w:rFonts w:ascii="Cygre" w:hAnsi="Cygre" w:cs="Arial"/>
                <w:sz w:val="18"/>
                <w:szCs w:val="18"/>
                <w:lang w:val="ru-RU"/>
              </w:rPr>
            </w:pPr>
            <w:r w:rsidRPr="00402F3A">
              <w:rPr>
                <w:rFonts w:ascii="Cygre" w:hAnsi="Cygre" w:cs="Arial"/>
                <w:sz w:val="18"/>
                <w:szCs w:val="18"/>
                <w:lang w:val="ru-RU"/>
              </w:rPr>
              <w:t>Справка об исполнении обязанности по уплате налогов, сборов, пеней, штрафов.</w:t>
            </w:r>
          </w:p>
        </w:tc>
      </w:tr>
      <w:tr w:rsidR="00727838" w:rsidRPr="00402F3A" w14:paraId="4CBBFE89" w14:textId="77777777" w:rsidTr="0003745A">
        <w:tc>
          <w:tcPr>
            <w:tcW w:w="76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0CA26BFD" w14:textId="663172C4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Style w:val="sc-bznhio"/>
                <w:rFonts w:ascii="Cygre" w:hAnsi="Cygre" w:cs="Arial"/>
                <w:color w:val="555555"/>
                <w:spacing w:val="-5"/>
                <w:sz w:val="18"/>
                <w:szCs w:val="18"/>
                <w:bdr w:val="none" w:sz="0" w:space="0" w:color="auto" w:frame="1"/>
                <w:lang w:val="ru-RU"/>
              </w:rPr>
              <w:lastRenderedPageBreak/>
              <w:t>2.</w:t>
            </w:r>
            <w:r w:rsidR="000753D9" w:rsidRPr="00402F3A">
              <w:rPr>
                <w:rStyle w:val="sc-bznhio"/>
                <w:rFonts w:ascii="Cygre" w:hAnsi="Cygre" w:cs="Arial"/>
                <w:color w:val="555555"/>
                <w:spacing w:val="-5"/>
                <w:sz w:val="18"/>
                <w:szCs w:val="18"/>
                <w:bdr w:val="none" w:sz="0" w:space="0" w:color="auto" w:frame="1"/>
                <w:lang w:val="ru-RU"/>
              </w:rPr>
              <w:t>12</w:t>
            </w:r>
          </w:p>
        </w:tc>
        <w:tc>
          <w:tcPr>
            <w:tcW w:w="3764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2F150369" w14:textId="2C1AF2A2" w:rsidR="00202533" w:rsidRPr="00402F3A" w:rsidRDefault="00202533" w:rsidP="00870A4F">
            <w:pPr>
              <w:widowControl/>
              <w:spacing w:line="0" w:lineRule="atLeast"/>
              <w:jc w:val="both"/>
              <w:rPr>
                <w:rStyle w:val="sc-bznhio"/>
                <w:rFonts w:ascii="Cygre" w:hAnsi="Cygre" w:cs="Arial"/>
                <w:spacing w:val="-5"/>
                <w:sz w:val="18"/>
                <w:szCs w:val="18"/>
                <w:bdr w:val="none" w:sz="0" w:space="0" w:color="auto" w:frame="1"/>
                <w:lang w:val="ru-RU"/>
              </w:rPr>
            </w:pPr>
            <w:r w:rsidRPr="00402F3A">
              <w:rPr>
                <w:rStyle w:val="sc-bznhio"/>
                <w:rFonts w:ascii="Cygre" w:hAnsi="Cygre" w:cs="Arial"/>
                <w:spacing w:val="-5"/>
                <w:sz w:val="18"/>
                <w:szCs w:val="18"/>
                <w:bdr w:val="none" w:sz="0" w:space="0" w:color="auto" w:frame="1"/>
                <w:lang w:val="ru-RU"/>
              </w:rPr>
              <w:t>Аренда транспортных средств, необходимых для организации и (или) проведения физкультурных мероприятий и (или) спортивных мероприятий</w:t>
            </w:r>
          </w:p>
          <w:p w14:paraId="4E15915E" w14:textId="37344C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Style w:val="sc-bznhio"/>
                <w:rFonts w:ascii="Cygre" w:hAnsi="Cygre" w:cs="Arial"/>
                <w:i/>
                <w:iCs/>
                <w:spacing w:val="-5"/>
                <w:sz w:val="18"/>
                <w:szCs w:val="18"/>
                <w:bdr w:val="none" w:sz="0" w:space="0" w:color="auto" w:frame="1"/>
                <w:lang w:val="ru-RU"/>
              </w:rPr>
              <w:t>(автобусы для команд и т.д.)</w:t>
            </w:r>
          </w:p>
        </w:tc>
        <w:tc>
          <w:tcPr>
            <w:tcW w:w="993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2C768F6D" w14:textId="5EF43251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14:paraId="5A3544DD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14:paraId="38A77431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5B691EFD" w14:textId="13F1A72F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14:paraId="0112C1F6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14:paraId="50E810E1" w14:textId="2EBC18DE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14:paraId="2DFD1668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6AD6BA4E" w14:textId="53A2F77B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tcMar>
              <w:top w:w="165" w:type="dxa"/>
              <w:left w:w="0" w:type="dxa"/>
              <w:bottom w:w="165" w:type="dxa"/>
              <w:right w:w="0" w:type="dxa"/>
            </w:tcMar>
          </w:tcPr>
          <w:p w14:paraId="68147A12" w14:textId="77777777" w:rsidR="00077206" w:rsidRPr="00402F3A" w:rsidRDefault="00077206" w:rsidP="00495FA7">
            <w:pPr>
              <w:pStyle w:val="aff4"/>
              <w:numPr>
                <w:ilvl w:val="0"/>
                <w:numId w:val="94"/>
              </w:numPr>
              <w:spacing w:after="0" w:line="0" w:lineRule="atLeast"/>
              <w:ind w:left="422" w:right="132" w:hanging="283"/>
              <w:jc w:val="both"/>
              <w:rPr>
                <w:rFonts w:ascii="Cygre" w:hAnsi="Cygre" w:cs="Arial"/>
                <w:sz w:val="18"/>
                <w:szCs w:val="18"/>
                <w:lang w:val="ru-RU"/>
              </w:rPr>
            </w:pPr>
            <w:r w:rsidRPr="00402F3A">
              <w:rPr>
                <w:rFonts w:ascii="Cygre" w:hAnsi="Cygre" w:cs="Arial"/>
                <w:sz w:val="18"/>
                <w:szCs w:val="18"/>
                <w:lang w:val="ru-RU"/>
              </w:rPr>
              <w:t>Договоры аренды автомобилей или автобусов.</w:t>
            </w:r>
          </w:p>
          <w:p w14:paraId="4AB63FD7" w14:textId="51C3CCD2" w:rsidR="00727838" w:rsidRPr="00402F3A" w:rsidRDefault="00077206" w:rsidP="00495FA7">
            <w:pPr>
              <w:pStyle w:val="aff4"/>
              <w:numPr>
                <w:ilvl w:val="0"/>
                <w:numId w:val="94"/>
              </w:numPr>
              <w:spacing w:after="0" w:line="0" w:lineRule="atLeast"/>
              <w:ind w:left="422" w:right="132" w:hanging="283"/>
              <w:jc w:val="both"/>
              <w:rPr>
                <w:rFonts w:ascii="Cygre" w:hAnsi="Cygre" w:cs="Arial"/>
                <w:sz w:val="18"/>
                <w:szCs w:val="18"/>
                <w:lang w:val="ru-RU"/>
              </w:rPr>
            </w:pPr>
            <w:r w:rsidRPr="00402F3A">
              <w:rPr>
                <w:rFonts w:ascii="Cygre" w:hAnsi="Cygre" w:cs="Arial"/>
                <w:sz w:val="18"/>
                <w:szCs w:val="18"/>
                <w:lang w:val="ru-RU"/>
              </w:rPr>
              <w:t>Документы об оплате, акты оказанных услуг (в данном документе необходимо указывать наименование мероприятия и реквизиты путевых листов/маршрутных листов).</w:t>
            </w:r>
          </w:p>
        </w:tc>
      </w:tr>
      <w:tr w:rsidR="00727838" w:rsidRPr="00402F3A" w14:paraId="738DA35D" w14:textId="77777777" w:rsidTr="0003745A">
        <w:tc>
          <w:tcPr>
            <w:tcW w:w="76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2EE4EE09" w14:textId="3F45096D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Style w:val="sc-bznhio"/>
                <w:rFonts w:ascii="Cygre" w:hAnsi="Cygre" w:cs="Arial"/>
                <w:color w:val="555555"/>
                <w:spacing w:val="-5"/>
                <w:sz w:val="18"/>
                <w:szCs w:val="18"/>
                <w:bdr w:val="none" w:sz="0" w:space="0" w:color="auto" w:frame="1"/>
                <w:lang w:val="ru-RU"/>
              </w:rPr>
              <w:t>2.</w:t>
            </w:r>
            <w:r w:rsidR="000753D9" w:rsidRPr="00402F3A">
              <w:rPr>
                <w:rStyle w:val="sc-bznhio"/>
                <w:rFonts w:ascii="Cygre" w:hAnsi="Cygre" w:cs="Arial"/>
                <w:color w:val="555555"/>
                <w:spacing w:val="-5"/>
                <w:sz w:val="18"/>
                <w:szCs w:val="18"/>
                <w:bdr w:val="none" w:sz="0" w:space="0" w:color="auto" w:frame="1"/>
                <w:lang w:val="ru-RU"/>
              </w:rPr>
              <w:t>13</w:t>
            </w:r>
          </w:p>
        </w:tc>
        <w:tc>
          <w:tcPr>
            <w:tcW w:w="3764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1F8C940E" w14:textId="04FE65B7" w:rsidR="00727838" w:rsidRPr="00402F3A" w:rsidRDefault="000753D9" w:rsidP="00870A4F">
            <w:pPr>
              <w:widowControl/>
              <w:spacing w:line="0" w:lineRule="atLeast"/>
              <w:ind w:left="222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Style w:val="sc-bznhio"/>
                <w:rFonts w:ascii="Cygre" w:hAnsi="Cygre" w:cs="Arial"/>
                <w:spacing w:val="-5"/>
                <w:sz w:val="18"/>
                <w:szCs w:val="18"/>
                <w:bdr w:val="none" w:sz="0" w:space="0" w:color="auto" w:frame="1"/>
                <w:lang w:val="ru-RU"/>
              </w:rPr>
              <w:t>Визовая поддержка, обеспечение получения иных необходимых разрешений и расходы на страхование для спортсменов, тренеров, тренеров-преподавателей, организаторов, а также иных лиц, привлекаемых для участия в реализации проекта</w:t>
            </w:r>
          </w:p>
        </w:tc>
        <w:tc>
          <w:tcPr>
            <w:tcW w:w="993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6F18AD2F" w14:textId="576DE805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14:paraId="355279FC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14:paraId="1675420F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20B8C496" w14:textId="0B214589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14:paraId="06DEE7FB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14:paraId="31E8364A" w14:textId="47A7AE84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14:paraId="09607B89" w14:textId="77777777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6B5A602B" w14:textId="61515CC2" w:rsidR="00727838" w:rsidRPr="00402F3A" w:rsidRDefault="00727838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tcMar>
              <w:top w:w="165" w:type="dxa"/>
              <w:left w:w="0" w:type="dxa"/>
              <w:bottom w:w="165" w:type="dxa"/>
              <w:right w:w="0" w:type="dxa"/>
            </w:tcMar>
          </w:tcPr>
          <w:p w14:paraId="77787347" w14:textId="77777777" w:rsidR="00077206" w:rsidRPr="00402F3A" w:rsidRDefault="00077206" w:rsidP="00495FA7">
            <w:pPr>
              <w:pStyle w:val="aff4"/>
              <w:numPr>
                <w:ilvl w:val="0"/>
                <w:numId w:val="95"/>
              </w:numPr>
              <w:spacing w:after="0" w:line="0" w:lineRule="atLeast"/>
              <w:ind w:left="422" w:right="132" w:hanging="283"/>
              <w:jc w:val="both"/>
              <w:rPr>
                <w:rFonts w:ascii="Cygre" w:hAnsi="Cygre" w:cs="Arial"/>
                <w:sz w:val="18"/>
                <w:szCs w:val="18"/>
                <w:lang w:val="ru-RU"/>
              </w:rPr>
            </w:pPr>
            <w:r w:rsidRPr="00402F3A">
              <w:rPr>
                <w:rFonts w:ascii="Cygre" w:hAnsi="Cygre" w:cs="Arial"/>
                <w:sz w:val="18"/>
                <w:szCs w:val="18"/>
                <w:lang w:val="ru-RU"/>
              </w:rPr>
              <w:t>Список лиц, в отношении которых были оплачены визовые сборы и консульские взносы, полисы страхования жизни и здоровья.</w:t>
            </w:r>
          </w:p>
          <w:p w14:paraId="62EB6BF8" w14:textId="77777777" w:rsidR="00077206" w:rsidRPr="00402F3A" w:rsidRDefault="00077206" w:rsidP="00495FA7">
            <w:pPr>
              <w:pStyle w:val="aff4"/>
              <w:numPr>
                <w:ilvl w:val="0"/>
                <w:numId w:val="95"/>
              </w:numPr>
              <w:spacing w:after="0" w:line="0" w:lineRule="atLeast"/>
              <w:ind w:left="422" w:right="132" w:hanging="283"/>
              <w:jc w:val="both"/>
              <w:rPr>
                <w:rFonts w:ascii="Cygre" w:hAnsi="Cygre" w:cs="Arial"/>
                <w:sz w:val="18"/>
                <w:szCs w:val="18"/>
                <w:lang w:val="ru-RU"/>
              </w:rPr>
            </w:pPr>
            <w:r w:rsidRPr="00402F3A">
              <w:rPr>
                <w:rFonts w:ascii="Cygre" w:hAnsi="Cygre" w:cs="Arial"/>
                <w:sz w:val="18"/>
                <w:szCs w:val="18"/>
                <w:lang w:val="ru-RU"/>
              </w:rPr>
              <w:lastRenderedPageBreak/>
              <w:t>Договоры, акты оказанных услуг, документы об оплате.</w:t>
            </w:r>
          </w:p>
          <w:p w14:paraId="05283BE0" w14:textId="758A2709" w:rsidR="00727838" w:rsidRPr="00402F3A" w:rsidRDefault="00077206" w:rsidP="00495FA7">
            <w:pPr>
              <w:pStyle w:val="aff4"/>
              <w:numPr>
                <w:ilvl w:val="0"/>
                <w:numId w:val="95"/>
              </w:numPr>
              <w:spacing w:after="0" w:line="0" w:lineRule="atLeast"/>
              <w:ind w:left="422" w:right="132" w:hanging="283"/>
              <w:jc w:val="both"/>
              <w:rPr>
                <w:rFonts w:ascii="Cygre" w:hAnsi="Cygre" w:cs="Arial"/>
                <w:sz w:val="18"/>
                <w:szCs w:val="18"/>
                <w:lang w:val="ru-RU"/>
              </w:rPr>
            </w:pPr>
            <w:r w:rsidRPr="00402F3A">
              <w:rPr>
                <w:rFonts w:ascii="Cygre" w:hAnsi="Cygre" w:cs="Arial"/>
                <w:sz w:val="18"/>
                <w:szCs w:val="18"/>
                <w:lang w:val="ru-RU"/>
              </w:rPr>
              <w:t>Документ-основание о включении лица в официальный состав делегации (приказ/решение) и краткое обоснование необходимости в примечании к финансовой строке (применяется для иных специалистов делегации).</w:t>
            </w:r>
          </w:p>
        </w:tc>
      </w:tr>
      <w:tr w:rsidR="00202533" w:rsidRPr="00402F3A" w14:paraId="19260943" w14:textId="77777777" w:rsidTr="0003745A">
        <w:tc>
          <w:tcPr>
            <w:tcW w:w="76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0A405D7F" w14:textId="595F278F" w:rsidR="00202533" w:rsidRPr="00402F3A" w:rsidRDefault="002F4462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  <w:lastRenderedPageBreak/>
              <w:t>2.14</w:t>
            </w:r>
          </w:p>
        </w:tc>
        <w:tc>
          <w:tcPr>
            <w:tcW w:w="3764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624F99F7" w14:textId="2DBEE52A" w:rsidR="00202533" w:rsidRPr="00402F3A" w:rsidRDefault="00202533" w:rsidP="00870A4F">
            <w:pPr>
              <w:widowControl/>
              <w:spacing w:line="0" w:lineRule="atLeast"/>
              <w:ind w:left="222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  <w:t>Обеспечение мер общественного порядка и общественной безопасности, а также медицинского сопровождения при проведении физкультурных и (или) спортивных мероприятий</w:t>
            </w:r>
          </w:p>
        </w:tc>
        <w:tc>
          <w:tcPr>
            <w:tcW w:w="993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22D287DA" w14:textId="77777777" w:rsidR="00202533" w:rsidRPr="00402F3A" w:rsidRDefault="00202533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14:paraId="01B277FD" w14:textId="77777777" w:rsidR="00202533" w:rsidRPr="00402F3A" w:rsidRDefault="00202533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14:paraId="36B1C475" w14:textId="77777777" w:rsidR="00202533" w:rsidRPr="00402F3A" w:rsidRDefault="00202533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5CCA820A" w14:textId="77777777" w:rsidR="00202533" w:rsidRPr="00402F3A" w:rsidRDefault="00202533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14:paraId="5FEB99B0" w14:textId="77777777" w:rsidR="00202533" w:rsidRPr="00402F3A" w:rsidRDefault="00202533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14:paraId="6C73EFE4" w14:textId="77777777" w:rsidR="00202533" w:rsidRPr="00402F3A" w:rsidRDefault="00202533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14:paraId="36C700CE" w14:textId="77777777" w:rsidR="00202533" w:rsidRPr="00402F3A" w:rsidRDefault="00202533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0B76A5CC" w14:textId="77777777" w:rsidR="00202533" w:rsidRPr="00402F3A" w:rsidRDefault="00202533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tcMar>
              <w:top w:w="165" w:type="dxa"/>
              <w:left w:w="0" w:type="dxa"/>
              <w:bottom w:w="165" w:type="dxa"/>
              <w:right w:w="0" w:type="dxa"/>
            </w:tcMar>
          </w:tcPr>
          <w:p w14:paraId="6CB820F6" w14:textId="77777777" w:rsidR="00077206" w:rsidRPr="00402F3A" w:rsidRDefault="00077206" w:rsidP="00495FA7">
            <w:pPr>
              <w:pStyle w:val="aff4"/>
              <w:numPr>
                <w:ilvl w:val="0"/>
                <w:numId w:val="96"/>
              </w:numPr>
              <w:spacing w:after="0" w:line="0" w:lineRule="atLeast"/>
              <w:ind w:left="422" w:right="132" w:hanging="283"/>
              <w:jc w:val="both"/>
              <w:rPr>
                <w:rFonts w:ascii="Cygre" w:hAnsi="Cygre" w:cs="Arial"/>
                <w:sz w:val="18"/>
                <w:szCs w:val="18"/>
                <w:lang w:val="ru-RU"/>
              </w:rPr>
            </w:pPr>
            <w:r w:rsidRPr="00402F3A">
              <w:rPr>
                <w:rFonts w:ascii="Cygre" w:hAnsi="Cygre" w:cs="Arial"/>
                <w:sz w:val="18"/>
                <w:szCs w:val="18"/>
                <w:lang w:val="ru-RU"/>
              </w:rPr>
              <w:t>Договор на охрану мероприятия (услуги частных охранных предприятий), лицензия</w:t>
            </w:r>
          </w:p>
          <w:p w14:paraId="6ED5649E" w14:textId="77777777" w:rsidR="00077206" w:rsidRPr="00402F3A" w:rsidRDefault="00077206" w:rsidP="00495FA7">
            <w:pPr>
              <w:pStyle w:val="aff4"/>
              <w:numPr>
                <w:ilvl w:val="0"/>
                <w:numId w:val="96"/>
              </w:numPr>
              <w:spacing w:after="0" w:line="0" w:lineRule="atLeast"/>
              <w:ind w:left="422" w:right="132" w:hanging="283"/>
              <w:jc w:val="both"/>
              <w:rPr>
                <w:rFonts w:ascii="Cygre" w:hAnsi="Cygre" w:cs="Arial"/>
                <w:sz w:val="18"/>
                <w:szCs w:val="18"/>
                <w:lang w:val="ru-RU"/>
              </w:rPr>
            </w:pPr>
            <w:r w:rsidRPr="00402F3A">
              <w:rPr>
                <w:rFonts w:ascii="Cygre" w:hAnsi="Cygre" w:cs="Arial"/>
                <w:sz w:val="18"/>
                <w:szCs w:val="18"/>
                <w:lang w:val="ru-RU"/>
              </w:rPr>
              <w:t>Договор на привлечение контролеров-распорядителей.</w:t>
            </w:r>
          </w:p>
          <w:p w14:paraId="0B81E6EE" w14:textId="77777777" w:rsidR="00077206" w:rsidRPr="00402F3A" w:rsidRDefault="00077206" w:rsidP="00495FA7">
            <w:pPr>
              <w:pStyle w:val="aff4"/>
              <w:numPr>
                <w:ilvl w:val="0"/>
                <w:numId w:val="96"/>
              </w:numPr>
              <w:spacing w:after="0" w:line="0" w:lineRule="atLeast"/>
              <w:ind w:left="422" w:right="132" w:hanging="283"/>
              <w:jc w:val="both"/>
              <w:rPr>
                <w:rFonts w:ascii="Cygre" w:hAnsi="Cygre" w:cs="Arial"/>
                <w:sz w:val="18"/>
                <w:szCs w:val="18"/>
                <w:lang w:val="ru-RU"/>
              </w:rPr>
            </w:pPr>
            <w:r w:rsidRPr="00402F3A">
              <w:rPr>
                <w:rFonts w:ascii="Cygre" w:hAnsi="Cygre" w:cs="Arial"/>
                <w:sz w:val="18"/>
                <w:szCs w:val="18"/>
                <w:lang w:val="ru-RU"/>
              </w:rPr>
              <w:t>Акты оказания услуг, документы об оплате.</w:t>
            </w:r>
          </w:p>
          <w:p w14:paraId="1184F0BC" w14:textId="77777777" w:rsidR="00077206" w:rsidRPr="00402F3A" w:rsidRDefault="00077206" w:rsidP="00495FA7">
            <w:pPr>
              <w:pStyle w:val="aff4"/>
              <w:numPr>
                <w:ilvl w:val="0"/>
                <w:numId w:val="96"/>
              </w:numPr>
              <w:spacing w:after="0" w:line="0" w:lineRule="atLeast"/>
              <w:ind w:left="422" w:right="132" w:hanging="283"/>
              <w:jc w:val="both"/>
              <w:rPr>
                <w:rFonts w:ascii="Cygre" w:hAnsi="Cygre" w:cs="Arial"/>
                <w:sz w:val="18"/>
                <w:szCs w:val="18"/>
                <w:lang w:val="ru-RU"/>
              </w:rPr>
            </w:pPr>
            <w:r w:rsidRPr="00402F3A">
              <w:rPr>
                <w:rFonts w:ascii="Cygre" w:hAnsi="Cygre" w:cs="Arial"/>
                <w:sz w:val="18"/>
                <w:szCs w:val="18"/>
                <w:lang w:val="ru-RU"/>
              </w:rPr>
              <w:t>Список контролеров-распорядителей, участвующих в мероприятии.</w:t>
            </w:r>
          </w:p>
          <w:p w14:paraId="34141F95" w14:textId="77777777" w:rsidR="00077206" w:rsidRPr="00402F3A" w:rsidRDefault="00077206" w:rsidP="00495FA7">
            <w:pPr>
              <w:pStyle w:val="aff4"/>
              <w:numPr>
                <w:ilvl w:val="0"/>
                <w:numId w:val="96"/>
              </w:numPr>
              <w:spacing w:after="0" w:line="0" w:lineRule="atLeast"/>
              <w:ind w:left="422" w:right="132" w:hanging="283"/>
              <w:jc w:val="both"/>
              <w:rPr>
                <w:rFonts w:ascii="Cygre" w:hAnsi="Cygre" w:cs="Arial"/>
                <w:sz w:val="18"/>
                <w:szCs w:val="18"/>
                <w:lang w:val="ru-RU"/>
              </w:rPr>
            </w:pPr>
            <w:r w:rsidRPr="00402F3A">
              <w:rPr>
                <w:rFonts w:ascii="Cygre" w:hAnsi="Cygre" w:cs="Arial"/>
                <w:sz w:val="18"/>
                <w:szCs w:val="18"/>
                <w:lang w:val="ru-RU"/>
              </w:rPr>
              <w:t>Удостоверения контролеров-распорядителей.</w:t>
            </w:r>
          </w:p>
          <w:p w14:paraId="413B88A5" w14:textId="77777777" w:rsidR="00077206" w:rsidRPr="00402F3A" w:rsidRDefault="00077206" w:rsidP="00F625B2">
            <w:pPr>
              <w:widowControl/>
              <w:spacing w:line="0" w:lineRule="atLeast"/>
              <w:ind w:left="422" w:right="132" w:hanging="283"/>
              <w:jc w:val="both"/>
              <w:rPr>
                <w:rFonts w:ascii="Cygre" w:eastAsia="Calibri" w:hAnsi="Cygre" w:cs="Arial"/>
                <w:sz w:val="18"/>
                <w:szCs w:val="18"/>
                <w:lang w:val="ru-RU"/>
              </w:rPr>
            </w:pPr>
            <w:r w:rsidRPr="00402F3A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−</w:t>
            </w:r>
            <w:r w:rsidRPr="00402F3A">
              <w:rPr>
                <w:rFonts w:ascii="Cygre" w:eastAsia="Calibri" w:hAnsi="Cygre" w:cs="Arial"/>
                <w:sz w:val="18"/>
                <w:szCs w:val="18"/>
                <w:lang w:val="ru-RU"/>
              </w:rPr>
              <w:t xml:space="preserve"> Договор на оказание услуг медицинского сопровождения, лицензия.</w:t>
            </w:r>
          </w:p>
          <w:p w14:paraId="23F60107" w14:textId="77777777" w:rsidR="00077206" w:rsidRPr="00402F3A" w:rsidRDefault="00077206" w:rsidP="00F625B2">
            <w:pPr>
              <w:widowControl/>
              <w:spacing w:line="0" w:lineRule="atLeast"/>
              <w:ind w:left="422" w:right="132" w:hanging="283"/>
              <w:jc w:val="both"/>
              <w:rPr>
                <w:rFonts w:ascii="Cygre" w:eastAsia="Calibri" w:hAnsi="Cygre" w:cs="Arial"/>
                <w:sz w:val="18"/>
                <w:szCs w:val="18"/>
                <w:lang w:val="ru-RU"/>
              </w:rPr>
            </w:pPr>
            <w:r w:rsidRPr="00402F3A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−</w:t>
            </w:r>
            <w:r w:rsidRPr="00402F3A">
              <w:rPr>
                <w:rFonts w:ascii="Cygre" w:eastAsia="Calibri" w:hAnsi="Cygre" w:cs="Arial"/>
                <w:sz w:val="18"/>
                <w:szCs w:val="18"/>
                <w:lang w:val="ru-RU"/>
              </w:rPr>
              <w:t xml:space="preserve"> Заявка на медицинское сопровождение.</w:t>
            </w:r>
          </w:p>
          <w:p w14:paraId="61C3371C" w14:textId="79C03291" w:rsidR="00202533" w:rsidRPr="00402F3A" w:rsidRDefault="00077206" w:rsidP="00F625B2">
            <w:pPr>
              <w:widowControl/>
              <w:spacing w:line="0" w:lineRule="atLeast"/>
              <w:ind w:left="422" w:right="132" w:hanging="283"/>
              <w:jc w:val="both"/>
              <w:rPr>
                <w:rFonts w:ascii="Cygre" w:eastAsia="Calibri" w:hAnsi="Cygre" w:cs="Arial"/>
                <w:sz w:val="18"/>
                <w:szCs w:val="18"/>
                <w:lang w:val="ru-RU"/>
              </w:rPr>
            </w:pPr>
            <w:r w:rsidRPr="00402F3A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−</w:t>
            </w:r>
            <w:r w:rsidRPr="00402F3A">
              <w:rPr>
                <w:rFonts w:ascii="Cygre" w:eastAsia="Calibri" w:hAnsi="Cygre" w:cs="Arial"/>
                <w:sz w:val="18"/>
                <w:szCs w:val="18"/>
                <w:lang w:val="ru-RU"/>
              </w:rPr>
              <w:t xml:space="preserve"> Отчёт о медицинском сопровождении.</w:t>
            </w:r>
          </w:p>
        </w:tc>
      </w:tr>
      <w:tr w:rsidR="00202533" w:rsidRPr="00402F3A" w14:paraId="719C2544" w14:textId="77777777" w:rsidTr="0003745A">
        <w:tc>
          <w:tcPr>
            <w:tcW w:w="76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464C2522" w14:textId="059077BB" w:rsidR="00202533" w:rsidRPr="00402F3A" w:rsidRDefault="002F4462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  <w:lastRenderedPageBreak/>
              <w:t>2.15</w:t>
            </w:r>
          </w:p>
        </w:tc>
        <w:tc>
          <w:tcPr>
            <w:tcW w:w="3764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72397373" w14:textId="132C28EA" w:rsidR="00202533" w:rsidRPr="00402F3A" w:rsidRDefault="001E0876" w:rsidP="00870A4F">
            <w:pPr>
              <w:widowControl/>
              <w:spacing w:line="0" w:lineRule="atLeast"/>
              <w:ind w:left="222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  <w:t xml:space="preserve">Финансирование региональных общественных организаций – членов заявителя, спортивных клубов, организаций, реализующих дополнительные образовательные программы в области физической культуры и спорта, участвующих в развитии соответствующего военно-прикладного и (или) служебно-прикладного вида спорта и (или) иного вида спорта, по направлениям указанным в п. 5-14  </w:t>
            </w:r>
          </w:p>
        </w:tc>
        <w:tc>
          <w:tcPr>
            <w:tcW w:w="993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210EE469" w14:textId="77777777" w:rsidR="00202533" w:rsidRPr="00402F3A" w:rsidRDefault="00202533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14:paraId="535D5DB2" w14:textId="77777777" w:rsidR="00202533" w:rsidRPr="00402F3A" w:rsidRDefault="00202533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14:paraId="3FE04F6E" w14:textId="77777777" w:rsidR="00202533" w:rsidRPr="00402F3A" w:rsidRDefault="00202533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1B53F9AB" w14:textId="77777777" w:rsidR="00202533" w:rsidRPr="00402F3A" w:rsidRDefault="00202533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14:paraId="7F9DCC44" w14:textId="77777777" w:rsidR="00202533" w:rsidRPr="00402F3A" w:rsidRDefault="00202533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14:paraId="63B240EA" w14:textId="77777777" w:rsidR="00202533" w:rsidRPr="00402F3A" w:rsidRDefault="00202533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14:paraId="487146B8" w14:textId="77777777" w:rsidR="00202533" w:rsidRPr="00402F3A" w:rsidRDefault="00202533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3CB2E865" w14:textId="77777777" w:rsidR="00202533" w:rsidRPr="00402F3A" w:rsidRDefault="00202533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tcMar>
              <w:top w:w="165" w:type="dxa"/>
              <w:left w:w="0" w:type="dxa"/>
              <w:bottom w:w="165" w:type="dxa"/>
              <w:right w:w="0" w:type="dxa"/>
            </w:tcMar>
          </w:tcPr>
          <w:p w14:paraId="256C9E53" w14:textId="77777777" w:rsidR="00077206" w:rsidRPr="00402F3A" w:rsidRDefault="00077206" w:rsidP="00495FA7">
            <w:pPr>
              <w:pStyle w:val="aff4"/>
              <w:numPr>
                <w:ilvl w:val="0"/>
                <w:numId w:val="97"/>
              </w:numPr>
              <w:spacing w:after="0" w:line="0" w:lineRule="atLeast"/>
              <w:ind w:left="422" w:right="132" w:hanging="283"/>
              <w:jc w:val="both"/>
              <w:rPr>
                <w:rFonts w:ascii="Cygre" w:hAnsi="Cygre" w:cs="Arial"/>
                <w:sz w:val="18"/>
                <w:szCs w:val="18"/>
                <w:lang w:val="ru-RU"/>
              </w:rPr>
            </w:pPr>
            <w:r w:rsidRPr="00402F3A">
              <w:rPr>
                <w:rFonts w:ascii="Cygre" w:hAnsi="Cygre" w:cs="Arial"/>
                <w:sz w:val="18"/>
                <w:szCs w:val="18"/>
                <w:lang w:val="ru-RU"/>
              </w:rPr>
              <w:t>Уставы поддерживаемых организаций.</w:t>
            </w:r>
          </w:p>
          <w:p w14:paraId="530297F0" w14:textId="45A8C7BE" w:rsidR="00077206" w:rsidRPr="00402F3A" w:rsidRDefault="00077206" w:rsidP="00495FA7">
            <w:pPr>
              <w:pStyle w:val="aff4"/>
              <w:numPr>
                <w:ilvl w:val="0"/>
                <w:numId w:val="97"/>
              </w:numPr>
              <w:spacing w:after="0" w:line="0" w:lineRule="atLeast"/>
              <w:ind w:left="422" w:right="132" w:hanging="283"/>
              <w:jc w:val="both"/>
              <w:rPr>
                <w:rFonts w:ascii="Cygre" w:hAnsi="Cygre" w:cs="Arial"/>
                <w:sz w:val="18"/>
                <w:szCs w:val="18"/>
                <w:lang w:val="ru-RU"/>
              </w:rPr>
            </w:pPr>
            <w:r w:rsidRPr="00402F3A">
              <w:rPr>
                <w:rFonts w:ascii="Cygre" w:hAnsi="Cygre" w:cs="Arial"/>
                <w:sz w:val="18"/>
                <w:szCs w:val="18"/>
                <w:lang w:val="ru-RU"/>
              </w:rPr>
              <w:t>Документация по целевым статьям расходов указанных организаций.</w:t>
            </w:r>
          </w:p>
          <w:p w14:paraId="258BBE76" w14:textId="77777777" w:rsidR="00077206" w:rsidRPr="00402F3A" w:rsidRDefault="00077206" w:rsidP="00495FA7">
            <w:pPr>
              <w:pStyle w:val="aff4"/>
              <w:numPr>
                <w:ilvl w:val="0"/>
                <w:numId w:val="97"/>
              </w:numPr>
              <w:spacing w:after="0" w:line="0" w:lineRule="atLeast"/>
              <w:ind w:left="422" w:right="132" w:hanging="283"/>
              <w:jc w:val="both"/>
              <w:rPr>
                <w:rFonts w:ascii="Cygre" w:hAnsi="Cygre" w:cs="Arial"/>
                <w:sz w:val="18"/>
                <w:szCs w:val="18"/>
                <w:lang w:val="ru-RU"/>
              </w:rPr>
            </w:pPr>
            <w:r w:rsidRPr="00402F3A">
              <w:rPr>
                <w:rFonts w:ascii="Cygre" w:hAnsi="Cygre" w:cs="Arial"/>
                <w:sz w:val="18"/>
                <w:szCs w:val="18"/>
                <w:lang w:val="ru-RU"/>
              </w:rPr>
              <w:t>Договоры о делегировании прав/агентирования/пожертвования/финансирования поддерживаемых организаций.</w:t>
            </w:r>
          </w:p>
          <w:p w14:paraId="368A4595" w14:textId="344FF03D" w:rsidR="00202533" w:rsidRPr="00402F3A" w:rsidRDefault="00077206" w:rsidP="00495FA7">
            <w:pPr>
              <w:pStyle w:val="aff4"/>
              <w:numPr>
                <w:ilvl w:val="0"/>
                <w:numId w:val="97"/>
              </w:numPr>
              <w:spacing w:after="0" w:line="0" w:lineRule="atLeast"/>
              <w:ind w:left="422" w:right="132" w:hanging="283"/>
              <w:jc w:val="both"/>
              <w:rPr>
                <w:rFonts w:ascii="Cygre" w:hAnsi="Cygre" w:cs="Arial"/>
                <w:sz w:val="18"/>
                <w:szCs w:val="18"/>
                <w:lang w:val="ru-RU"/>
              </w:rPr>
            </w:pPr>
            <w:r w:rsidRPr="00402F3A">
              <w:rPr>
                <w:rFonts w:ascii="Cygre" w:hAnsi="Cygre" w:cs="Arial"/>
                <w:sz w:val="18"/>
                <w:szCs w:val="18"/>
                <w:lang w:val="ru-RU"/>
              </w:rPr>
              <w:t>Документы (договоры, сметы, платежные поручения), подтверждающие финансирование Федерацией деятельность региональных спортивных федераций, спортивных лиг и клубов, а также организаций, реализующих дополнительные образовательные программы в области физической культуры и спорта</w:t>
            </w:r>
            <w:r w:rsidRPr="00402F3A">
              <w:rPr>
                <w:rFonts w:ascii="Cygre" w:eastAsia="Calibri" w:hAnsi="Cygre" w:cs="Arial"/>
                <w:bCs/>
                <w:sz w:val="18"/>
                <w:szCs w:val="18"/>
                <w:lang w:val="ru-RU"/>
              </w:rPr>
              <w:t>, участвующих в развитии соответствующего военно-прикладного и (или) служебно-прикладного вида спорта и (или) иного вида спорта</w:t>
            </w:r>
            <w:r w:rsidRPr="00402F3A">
              <w:rPr>
                <w:rFonts w:ascii="Cygre" w:hAnsi="Cygre" w:cs="Arial"/>
                <w:sz w:val="18"/>
                <w:szCs w:val="18"/>
                <w:lang w:val="ru-RU"/>
              </w:rPr>
              <w:t>.</w:t>
            </w:r>
          </w:p>
        </w:tc>
      </w:tr>
    </w:tbl>
    <w:p w14:paraId="7AAB82FF" w14:textId="2B48D6A5" w:rsidR="00717AEA" w:rsidRPr="00402F3A" w:rsidRDefault="00717AEA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Примечание: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="00A03AB5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графе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«Перечень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подтверждающих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документов»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указыва</w:t>
      </w:r>
      <w:r w:rsidR="00A03AB5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е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тся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="00A03AB5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ссылка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="00A03AB5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="00A03AB5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папку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="000A7716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="000A7716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ее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="000A7716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название</w:t>
      </w:r>
      <w:r w:rsidR="00A03AB5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,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="00A03AB5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="00A03AB5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которой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="00A03AB5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размешены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="00A03AB5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отчетные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="00A03AB5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документы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="00A03AB5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="00A03AB5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виде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="00A03AB5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файлов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.</w:t>
      </w:r>
    </w:p>
    <w:p w14:paraId="245F3E73" w14:textId="74EB98B1" w:rsidR="00017301" w:rsidRPr="00402F3A" w:rsidRDefault="00017301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</w:p>
    <w:p w14:paraId="4B9638C8" w14:textId="77777777" w:rsidR="00017301" w:rsidRPr="00402F3A" w:rsidRDefault="00017301" w:rsidP="00017301">
      <w:pPr>
        <w:spacing w:line="0" w:lineRule="atLeast"/>
        <w:jc w:val="both"/>
        <w:rPr>
          <w:rFonts w:ascii="Cygre" w:hAnsi="Cygre" w:cs="Arial"/>
          <w:sz w:val="20"/>
          <w:szCs w:val="20"/>
        </w:rPr>
      </w:pPr>
    </w:p>
    <w:p w14:paraId="5D0D1D28" w14:textId="77777777" w:rsidR="00017301" w:rsidRPr="00402F3A" w:rsidRDefault="00017301" w:rsidP="00017301">
      <w:pPr>
        <w:spacing w:line="0" w:lineRule="atLeast"/>
        <w:jc w:val="both"/>
        <w:rPr>
          <w:rFonts w:ascii="Cygre" w:hAnsi="Cygre" w:cs="Arial"/>
          <w:sz w:val="20"/>
          <w:szCs w:val="20"/>
        </w:r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6379"/>
      </w:tblGrid>
      <w:tr w:rsidR="00017301" w:rsidRPr="00402F3A" w14:paraId="203F83FE" w14:textId="77777777" w:rsidTr="000D2988">
        <w:trPr>
          <w:jc w:val="center"/>
        </w:trPr>
        <w:tc>
          <w:tcPr>
            <w:tcW w:w="5665" w:type="dxa"/>
            <w:hideMark/>
          </w:tcPr>
          <w:p w14:paraId="5B2472D4" w14:textId="77777777" w:rsidR="00017301" w:rsidRPr="00402F3A" w:rsidRDefault="00017301" w:rsidP="000D2988">
            <w:pPr>
              <w:spacing w:line="0" w:lineRule="atLeast"/>
              <w:jc w:val="center"/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lastRenderedPageBreak/>
              <w:t>Фонд</w:t>
            </w:r>
          </w:p>
        </w:tc>
        <w:tc>
          <w:tcPr>
            <w:tcW w:w="6379" w:type="dxa"/>
            <w:hideMark/>
          </w:tcPr>
          <w:p w14:paraId="20560D0E" w14:textId="77777777" w:rsidR="00017301" w:rsidRPr="00402F3A" w:rsidRDefault="00017301" w:rsidP="000D2988">
            <w:pPr>
              <w:spacing w:line="0" w:lineRule="atLeast"/>
              <w:jc w:val="center"/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>Получатель</w:t>
            </w:r>
          </w:p>
        </w:tc>
      </w:tr>
      <w:tr w:rsidR="00017301" w:rsidRPr="00402F3A" w14:paraId="71BB9E95" w14:textId="77777777" w:rsidTr="000D2988">
        <w:trPr>
          <w:jc w:val="center"/>
        </w:trPr>
        <w:tc>
          <w:tcPr>
            <w:tcW w:w="5665" w:type="dxa"/>
          </w:tcPr>
          <w:p w14:paraId="3FB759B3" w14:textId="77777777" w:rsidR="00017301" w:rsidRPr="00402F3A" w:rsidRDefault="00017301" w:rsidP="000D2988">
            <w:pPr>
              <w:shd w:val="clear" w:color="auto" w:fill="FFFFFF"/>
              <w:tabs>
                <w:tab w:val="left" w:pos="993"/>
              </w:tabs>
              <w:spacing w:line="0" w:lineRule="atLeast"/>
              <w:jc w:val="center"/>
              <w:rPr>
                <w:rFonts w:ascii="Cygre" w:eastAsia="Times New Roman" w:hAnsi="Cygre" w:cs="Arial"/>
                <w:b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sz w:val="20"/>
                <w:szCs w:val="20"/>
                <w:lang w:val="ru-RU"/>
              </w:rPr>
              <w:t>Российский спортивный фонд</w:t>
            </w:r>
          </w:p>
          <w:p w14:paraId="77F90B3B" w14:textId="77777777" w:rsidR="00017301" w:rsidRPr="00402F3A" w:rsidRDefault="00017301" w:rsidP="000D2988">
            <w:pPr>
              <w:shd w:val="clear" w:color="auto" w:fill="FFFFFF"/>
              <w:tabs>
                <w:tab w:val="left" w:pos="993"/>
              </w:tabs>
              <w:spacing w:line="0" w:lineRule="atLeast"/>
              <w:jc w:val="both"/>
              <w:rPr>
                <w:rFonts w:ascii="Cygre" w:eastAsia="Times New Roman" w:hAnsi="Cygre" w:cs="Arial"/>
                <w:sz w:val="20"/>
                <w:szCs w:val="20"/>
                <w:lang w:val="ru-RU"/>
              </w:rPr>
            </w:pPr>
          </w:p>
        </w:tc>
        <w:tc>
          <w:tcPr>
            <w:tcW w:w="6379" w:type="dxa"/>
          </w:tcPr>
          <w:p w14:paraId="2830C328" w14:textId="77777777" w:rsidR="00017301" w:rsidRPr="00402F3A" w:rsidRDefault="00017301" w:rsidP="000D2988">
            <w:pPr>
              <w:spacing w:line="0" w:lineRule="atLeast"/>
              <w:jc w:val="center"/>
              <w:rPr>
                <w:rFonts w:ascii="Cygre" w:eastAsia="Times New Roman" w:hAnsi="Cygre" w:cs="Arial"/>
                <w:sz w:val="20"/>
                <w:szCs w:val="20"/>
                <w:lang w:val="ru-RU"/>
              </w:rPr>
            </w:pPr>
          </w:p>
        </w:tc>
      </w:tr>
      <w:tr w:rsidR="00017301" w:rsidRPr="00402F3A" w14:paraId="7B972950" w14:textId="77777777" w:rsidTr="000D2988">
        <w:trPr>
          <w:jc w:val="center"/>
        </w:trPr>
        <w:tc>
          <w:tcPr>
            <w:tcW w:w="5665" w:type="dxa"/>
          </w:tcPr>
          <w:p w14:paraId="45BFBE27" w14:textId="77777777" w:rsidR="00017301" w:rsidRPr="00402F3A" w:rsidRDefault="00017301" w:rsidP="000D2988">
            <w:pPr>
              <w:tabs>
                <w:tab w:val="left" w:pos="1560"/>
              </w:tabs>
              <w:spacing w:line="0" w:lineRule="atLeast"/>
              <w:rPr>
                <w:rFonts w:ascii="Cygre" w:eastAsiaTheme="minorEastAsia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Заместитель генерального директора по</w:t>
            </w:r>
          </w:p>
          <w:p w14:paraId="67EEBA1A" w14:textId="77777777" w:rsidR="00017301" w:rsidRPr="00402F3A" w:rsidRDefault="00017301" w:rsidP="000D2988">
            <w:pPr>
              <w:tabs>
                <w:tab w:val="left" w:pos="1560"/>
              </w:tabs>
              <w:spacing w:line="0" w:lineRule="atLeast"/>
              <w:rPr>
                <w:rFonts w:ascii="Cygre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организации и сопровождению конкурсных процедур</w:t>
            </w:r>
          </w:p>
          <w:p w14:paraId="4C6672C7" w14:textId="77777777" w:rsidR="00017301" w:rsidRPr="00402F3A" w:rsidRDefault="00017301" w:rsidP="000D2988">
            <w:pPr>
              <w:shd w:val="clear" w:color="auto" w:fill="FFFFFF"/>
              <w:tabs>
                <w:tab w:val="left" w:pos="993"/>
              </w:tabs>
              <w:spacing w:line="0" w:lineRule="atLeast"/>
              <w:jc w:val="both"/>
              <w:rPr>
                <w:rFonts w:ascii="Cygre" w:eastAsia="Times New Roman" w:hAnsi="Cygre" w:cs="Arial"/>
                <w:sz w:val="20"/>
                <w:szCs w:val="20"/>
                <w:lang w:val="ru-RU"/>
              </w:rPr>
            </w:pPr>
          </w:p>
        </w:tc>
        <w:tc>
          <w:tcPr>
            <w:tcW w:w="6379" w:type="dxa"/>
          </w:tcPr>
          <w:p w14:paraId="114E1563" w14:textId="77777777" w:rsidR="00017301" w:rsidRPr="00402F3A" w:rsidRDefault="00017301" w:rsidP="000D2988">
            <w:pPr>
              <w:spacing w:line="0" w:lineRule="atLeast"/>
              <w:rPr>
                <w:rFonts w:ascii="Cygre" w:eastAsia="Times New Roman" w:hAnsi="Cygre" w:cs="Arial"/>
                <w:sz w:val="20"/>
                <w:szCs w:val="20"/>
                <w:lang w:val="ru-RU"/>
              </w:rPr>
            </w:pPr>
          </w:p>
        </w:tc>
      </w:tr>
      <w:tr w:rsidR="00017301" w:rsidRPr="00402F3A" w14:paraId="6EF684B5" w14:textId="77777777" w:rsidTr="000D2988">
        <w:trPr>
          <w:jc w:val="center"/>
        </w:trPr>
        <w:tc>
          <w:tcPr>
            <w:tcW w:w="5665" w:type="dxa"/>
            <w:hideMark/>
          </w:tcPr>
          <w:p w14:paraId="7118E4A9" w14:textId="7B3188BF" w:rsidR="00017301" w:rsidRPr="00402F3A" w:rsidRDefault="00017301" w:rsidP="000D2988">
            <w:pPr>
              <w:tabs>
                <w:tab w:val="left" w:pos="1560"/>
              </w:tabs>
              <w:spacing w:line="0" w:lineRule="atLeast"/>
              <w:rPr>
                <w:rFonts w:ascii="Cygre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_________________________ </w:t>
            </w:r>
            <w:r w:rsidR="000D6ADD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А.Е. </w:t>
            </w: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Стариков </w:t>
            </w:r>
          </w:p>
        </w:tc>
        <w:tc>
          <w:tcPr>
            <w:tcW w:w="6379" w:type="dxa"/>
            <w:hideMark/>
          </w:tcPr>
          <w:p w14:paraId="6309184F" w14:textId="77777777" w:rsidR="00017301" w:rsidRPr="00402F3A" w:rsidRDefault="00017301" w:rsidP="000D2988">
            <w:pPr>
              <w:spacing w:line="0" w:lineRule="atLeast"/>
              <w:jc w:val="center"/>
              <w:rPr>
                <w:rFonts w:ascii="Cygre" w:eastAsia="Times New Roman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>________________________________</w:t>
            </w:r>
          </w:p>
        </w:tc>
      </w:tr>
    </w:tbl>
    <w:p w14:paraId="22E53EAE" w14:textId="4FA26B08" w:rsidR="00017301" w:rsidRPr="00402F3A" w:rsidRDefault="00017301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</w:p>
    <w:p w14:paraId="24F0F93C" w14:textId="77777777" w:rsidR="00017301" w:rsidRPr="00402F3A" w:rsidRDefault="00017301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</w:p>
    <w:p w14:paraId="5A1BC84D" w14:textId="77777777" w:rsidR="00177220" w:rsidRPr="00402F3A" w:rsidRDefault="00177220" w:rsidP="00870A4F">
      <w:pPr>
        <w:widowControl/>
        <w:spacing w:line="0" w:lineRule="atLeast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br w:type="page"/>
      </w:r>
    </w:p>
    <w:p w14:paraId="01389ED8" w14:textId="689DB535" w:rsidR="00717AEA" w:rsidRPr="00402F3A" w:rsidRDefault="00717AEA" w:rsidP="00870A4F">
      <w:pPr>
        <w:widowControl/>
        <w:spacing w:line="0" w:lineRule="atLeast"/>
        <w:jc w:val="center"/>
        <w:rPr>
          <w:rFonts w:ascii="Cygre" w:eastAsia="Calibri" w:hAnsi="Cygre" w:cs="Arial"/>
          <w:b/>
          <w:bCs/>
          <w:sz w:val="20"/>
          <w:szCs w:val="20"/>
          <w:lang w:val="ru-RU"/>
        </w:rPr>
      </w:pPr>
      <w:bookmarkStart w:id="9" w:name="_Hlk227851366"/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lastRenderedPageBreak/>
        <w:t>3.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Отчёт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достижении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целевых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показателей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за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отчётный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="00115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период</w:t>
      </w:r>
    </w:p>
    <w:bookmarkEnd w:id="9"/>
    <w:p w14:paraId="743273D2" w14:textId="277C7526" w:rsidR="00717AEA" w:rsidRPr="00402F3A" w:rsidRDefault="00717AEA" w:rsidP="00870A4F">
      <w:pPr>
        <w:widowControl/>
        <w:spacing w:line="0" w:lineRule="atLeast"/>
        <w:jc w:val="center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i/>
          <w:iCs/>
          <w:sz w:val="20"/>
          <w:szCs w:val="20"/>
          <w:lang w:val="ru-RU"/>
        </w:rPr>
        <w:t>(Заполняется</w:t>
      </w:r>
      <w:r w:rsidR="004C7359" w:rsidRPr="00402F3A">
        <w:rPr>
          <w:rFonts w:ascii="Cygre" w:eastAsia="Calibri" w:hAnsi="Cygre" w:cs="Arial"/>
          <w:b/>
          <w:bCs/>
          <w:i/>
          <w:i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i/>
          <w:iCs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b/>
          <w:bCs/>
          <w:i/>
          <w:i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i/>
          <w:iCs/>
          <w:sz w:val="20"/>
          <w:szCs w:val="20"/>
          <w:lang w:val="ru-RU"/>
        </w:rPr>
        <w:t>основании</w:t>
      </w:r>
      <w:r w:rsidR="004C7359" w:rsidRPr="00402F3A">
        <w:rPr>
          <w:rFonts w:ascii="Cygre" w:eastAsia="Calibri" w:hAnsi="Cygre" w:cs="Arial"/>
          <w:b/>
          <w:bCs/>
          <w:i/>
          <w:i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i/>
          <w:iCs/>
          <w:sz w:val="20"/>
          <w:szCs w:val="20"/>
          <w:lang w:val="ru-RU"/>
        </w:rPr>
        <w:t>Приложения</w:t>
      </w:r>
      <w:r w:rsidR="004C7359" w:rsidRPr="00402F3A">
        <w:rPr>
          <w:rFonts w:ascii="Cygre" w:eastAsia="Calibri" w:hAnsi="Cygre" w:cs="Arial"/>
          <w:b/>
          <w:bCs/>
          <w:i/>
          <w:iCs/>
          <w:sz w:val="20"/>
          <w:szCs w:val="20"/>
          <w:lang w:val="ru-RU"/>
        </w:rPr>
        <w:t xml:space="preserve"> </w:t>
      </w:r>
      <w:r w:rsidRPr="00402F3A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val="ru-RU"/>
        </w:rPr>
        <w:t>№</w:t>
      </w:r>
      <w:r w:rsidR="004C7359" w:rsidRPr="00402F3A">
        <w:rPr>
          <w:rFonts w:ascii="Cygre" w:eastAsia="Calibri" w:hAnsi="Cygre" w:cs="Arial"/>
          <w:b/>
          <w:bCs/>
          <w:i/>
          <w:i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i/>
          <w:iCs/>
          <w:sz w:val="20"/>
          <w:szCs w:val="20"/>
          <w:lang w:val="ru-RU"/>
        </w:rPr>
        <w:t>3</w:t>
      </w:r>
      <w:r w:rsidR="004C7359" w:rsidRPr="00402F3A">
        <w:rPr>
          <w:rFonts w:ascii="Cygre" w:eastAsia="Calibri" w:hAnsi="Cygre" w:cs="Arial"/>
          <w:b/>
          <w:bCs/>
          <w:i/>
          <w:i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i/>
          <w:iCs/>
          <w:sz w:val="20"/>
          <w:szCs w:val="20"/>
          <w:lang w:val="ru-RU"/>
        </w:rPr>
        <w:t>«Целевые</w:t>
      </w:r>
      <w:r w:rsidR="004C7359" w:rsidRPr="00402F3A">
        <w:rPr>
          <w:rFonts w:ascii="Cygre" w:eastAsia="Calibri" w:hAnsi="Cygre" w:cs="Arial"/>
          <w:b/>
          <w:bCs/>
          <w:i/>
          <w:i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i/>
          <w:iCs/>
          <w:sz w:val="20"/>
          <w:szCs w:val="20"/>
          <w:lang w:val="ru-RU"/>
        </w:rPr>
        <w:t>показатели»)</w:t>
      </w:r>
    </w:p>
    <w:p w14:paraId="4E9237B3" w14:textId="39F557B6" w:rsidR="00717AEA" w:rsidRPr="00402F3A" w:rsidRDefault="00717AEA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данном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разделе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Получатель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отражает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фактические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значения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целевых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показателей,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достигнутых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отчётном</w:t>
      </w:r>
      <w:r w:rsidR="004C7359"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квартале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.</w:t>
      </w:r>
    </w:p>
    <w:p w14:paraId="4BAE2331" w14:textId="77777777" w:rsidR="004C7359" w:rsidRPr="00402F3A" w:rsidRDefault="004C7359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</w:p>
    <w:p w14:paraId="4F864210" w14:textId="216087B0" w:rsidR="004C7359" w:rsidRPr="00402F3A" w:rsidRDefault="004C7359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3. Отчет о достижении целевых показателей за отчетный период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4"/>
        <w:gridCol w:w="4610"/>
        <w:gridCol w:w="2010"/>
        <w:gridCol w:w="2403"/>
        <w:gridCol w:w="2363"/>
        <w:gridCol w:w="2607"/>
      </w:tblGrid>
      <w:tr w:rsidR="004C7359" w:rsidRPr="00402F3A" w14:paraId="0DE2B375" w14:textId="77777777" w:rsidTr="0003745A">
        <w:trPr>
          <w:tblHeader/>
        </w:trPr>
        <w:tc>
          <w:tcPr>
            <w:tcW w:w="750" w:type="dxa"/>
            <w:shd w:val="clear" w:color="auto" w:fill="D9D9D9" w:themeFill="background1" w:themeFillShade="D9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CA132FB" w14:textId="7BD11DE9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</w:pPr>
            <w:r w:rsidRPr="00402F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№</w:t>
            </w:r>
            <w:r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Cygre"/>
                <w:b/>
                <w:bCs/>
                <w:sz w:val="20"/>
                <w:szCs w:val="20"/>
                <w:lang w:val="ru-RU"/>
              </w:rPr>
              <w:t>п</w:t>
            </w:r>
            <w:r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>/</w:t>
            </w:r>
            <w:r w:rsidRPr="00402F3A">
              <w:rPr>
                <w:rFonts w:ascii="Cygre" w:eastAsia="Calibri" w:hAnsi="Cygre" w:cs="Cygre"/>
                <w:b/>
                <w:bCs/>
                <w:sz w:val="20"/>
                <w:szCs w:val="20"/>
                <w:lang w:val="ru-RU"/>
              </w:rPr>
              <w:t>п</w:t>
            </w:r>
          </w:p>
        </w:tc>
        <w:tc>
          <w:tcPr>
            <w:tcW w:w="4926" w:type="dxa"/>
            <w:shd w:val="clear" w:color="auto" w:fill="D9D9D9" w:themeFill="background1" w:themeFillShade="D9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F2DB8D9" w14:textId="2BBD0673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 xml:space="preserve">Наименование целевого показателя (согласно Приложению </w:t>
            </w:r>
            <w:r w:rsidRPr="00402F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№</w:t>
            </w:r>
            <w:r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 xml:space="preserve"> 3)</w:t>
            </w:r>
          </w:p>
        </w:tc>
        <w:tc>
          <w:tcPr>
            <w:tcW w:w="1946" w:type="dxa"/>
            <w:shd w:val="clear" w:color="auto" w:fill="D9D9D9" w:themeFill="background1" w:themeFillShade="D9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8194BCE" w14:textId="49AC05B8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>Единица измерения</w:t>
            </w:r>
          </w:p>
        </w:tc>
        <w:tc>
          <w:tcPr>
            <w:tcW w:w="2439" w:type="dxa"/>
            <w:shd w:val="clear" w:color="auto" w:fill="D9D9D9" w:themeFill="background1" w:themeFillShade="D9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D7DD1C4" w14:textId="16509519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 xml:space="preserve">Утверждённое значение на срок действия соглашения (из Приложения </w:t>
            </w:r>
            <w:r w:rsidRPr="00402F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№</w:t>
            </w:r>
            <w:r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 xml:space="preserve"> 3)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EE4FAF4" w14:textId="1082DBA4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>Фактическое значение за отчётный месяц (нарастающим итогом)</w:t>
            </w:r>
          </w:p>
        </w:tc>
        <w:tc>
          <w:tcPr>
            <w:tcW w:w="2361" w:type="dxa"/>
            <w:shd w:val="clear" w:color="auto" w:fill="D9D9D9" w:themeFill="background1" w:themeFillShade="D9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17C7008" w14:textId="52A29C9C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>Комментарий / Обоснование отклонений / Подтверждающие документы</w:t>
            </w:r>
          </w:p>
        </w:tc>
      </w:tr>
      <w:tr w:rsidR="004C7359" w:rsidRPr="00402F3A" w14:paraId="10B0D7B0" w14:textId="77777777" w:rsidTr="0003745A">
        <w:tc>
          <w:tcPr>
            <w:tcW w:w="750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4D0B4D18" w14:textId="77777777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3.1</w:t>
            </w:r>
          </w:p>
        </w:tc>
        <w:tc>
          <w:tcPr>
            <w:tcW w:w="49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5997765" w14:textId="555430B0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Количество олимпийских видов спорта, по которым были проведены Первенства России и (или) межрегиональные соревнования среди лиц с ограничением верхней границы возраста при финансовой поддержке Фонда</w:t>
            </w:r>
          </w:p>
        </w:tc>
        <w:tc>
          <w:tcPr>
            <w:tcW w:w="194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B864A30" w14:textId="6EBF523A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Кол</w:t>
            </w:r>
            <w:r w:rsidR="0003745A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ичест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во видов спорта</w:t>
            </w:r>
          </w:p>
        </w:tc>
        <w:tc>
          <w:tcPr>
            <w:tcW w:w="243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9D8EDE0" w14:textId="7C37C1C6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[Значение из Приложения </w:t>
            </w:r>
            <w:r w:rsidRPr="00402F3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№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3]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22A8D6D" w14:textId="77777777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[Число]</w:t>
            </w:r>
          </w:p>
        </w:tc>
        <w:tc>
          <w:tcPr>
            <w:tcW w:w="236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58093BE" w14:textId="1C1B3916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Протоколы соревнований, списки участников, реестры мероприятий</w:t>
            </w:r>
          </w:p>
        </w:tc>
      </w:tr>
      <w:tr w:rsidR="004C7359" w:rsidRPr="00402F3A" w14:paraId="4E4A4E4C" w14:textId="77777777" w:rsidTr="0003745A">
        <w:tc>
          <w:tcPr>
            <w:tcW w:w="750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B4F317C" w14:textId="77777777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3.2</w:t>
            </w:r>
          </w:p>
        </w:tc>
        <w:tc>
          <w:tcPr>
            <w:tcW w:w="49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82A44E0" w14:textId="378327D8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Уровень удовлетворенности участников физкультурных и спортивных мероприятий, организованных при финансовой поддержке Фонда</w:t>
            </w:r>
          </w:p>
        </w:tc>
        <w:tc>
          <w:tcPr>
            <w:tcW w:w="194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8A135B1" w14:textId="77777777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%</w:t>
            </w:r>
          </w:p>
        </w:tc>
        <w:tc>
          <w:tcPr>
            <w:tcW w:w="243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B95ABDC" w14:textId="006D9800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[Значение из Приложения </w:t>
            </w:r>
            <w:r w:rsidRPr="00402F3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№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3]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7EEC143" w14:textId="77777777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[Число/Процент]</w:t>
            </w:r>
          </w:p>
        </w:tc>
        <w:tc>
          <w:tcPr>
            <w:tcW w:w="236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D78CC80" w14:textId="632D7218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Результаты анкетирования, отчеты организаторов, сводные данные</w:t>
            </w:r>
          </w:p>
        </w:tc>
      </w:tr>
      <w:tr w:rsidR="004C7359" w:rsidRPr="00402F3A" w14:paraId="6F1B06C8" w14:textId="77777777" w:rsidTr="0003745A">
        <w:tc>
          <w:tcPr>
            <w:tcW w:w="750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3AAA6EF" w14:textId="77777777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3.3</w:t>
            </w:r>
          </w:p>
        </w:tc>
        <w:tc>
          <w:tcPr>
            <w:tcW w:w="49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4D2D2D4" w14:textId="6F032C74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Количество детей, вовлеченных в мероприятия, реализуемые при финансовой поддержке Фонда в общеобразовательных организациях, развивающих школьный спорт</w:t>
            </w:r>
          </w:p>
        </w:tc>
        <w:tc>
          <w:tcPr>
            <w:tcW w:w="194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6EEC4BC" w14:textId="77777777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243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0FE6991" w14:textId="6F9FA9AF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[Значение из Приложения </w:t>
            </w:r>
            <w:r w:rsidRPr="00402F3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№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3]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B24B085" w14:textId="77777777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[Число]</w:t>
            </w:r>
          </w:p>
        </w:tc>
        <w:tc>
          <w:tcPr>
            <w:tcW w:w="236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994DE25" w14:textId="3CE535FF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Списки регистрации участников, журналы посещаемости, отчеты школ</w:t>
            </w:r>
          </w:p>
        </w:tc>
      </w:tr>
      <w:tr w:rsidR="004C7359" w:rsidRPr="00402F3A" w14:paraId="7B64281B" w14:textId="77777777" w:rsidTr="0003745A">
        <w:tc>
          <w:tcPr>
            <w:tcW w:w="750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7AE02296" w14:textId="77777777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3.4</w:t>
            </w:r>
          </w:p>
        </w:tc>
        <w:tc>
          <w:tcPr>
            <w:tcW w:w="49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39BBF1F" w14:textId="1E3A975A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Количество инвалидов и лиц с ограниченными возможностями здоровья, вовлеченных в мероприятия, реализуемые при финансовой поддержке Фонда</w:t>
            </w:r>
          </w:p>
        </w:tc>
        <w:tc>
          <w:tcPr>
            <w:tcW w:w="194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8FFA7A9" w14:textId="77777777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243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2CFB5FE" w14:textId="354E4B27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[Значение из Приложения </w:t>
            </w:r>
            <w:r w:rsidRPr="00402F3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№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3]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585A293" w14:textId="77777777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[Число]</w:t>
            </w:r>
          </w:p>
        </w:tc>
        <w:tc>
          <w:tcPr>
            <w:tcW w:w="236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2BA97F3" w14:textId="0F13E0CB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Списки участников, протоколы мероприятий, акты участия</w:t>
            </w:r>
          </w:p>
        </w:tc>
      </w:tr>
      <w:tr w:rsidR="004C7359" w:rsidRPr="00402F3A" w14:paraId="1CDE5877" w14:textId="77777777" w:rsidTr="0003745A">
        <w:tc>
          <w:tcPr>
            <w:tcW w:w="750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4C638420" w14:textId="77777777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3.5</w:t>
            </w:r>
          </w:p>
        </w:tc>
        <w:tc>
          <w:tcPr>
            <w:tcW w:w="49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0D0A442" w14:textId="52E9A774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Количество студентов, вовлеченных в мероприятия, реализуемые при финансовой поддержке Фонда</w:t>
            </w:r>
          </w:p>
        </w:tc>
        <w:tc>
          <w:tcPr>
            <w:tcW w:w="194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F3A2947" w14:textId="77777777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243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54E768F" w14:textId="2156D5D8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[Значение из Приложения </w:t>
            </w:r>
            <w:r w:rsidRPr="00402F3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№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3]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E275032" w14:textId="77777777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[Число]</w:t>
            </w:r>
          </w:p>
        </w:tc>
        <w:tc>
          <w:tcPr>
            <w:tcW w:w="236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53C7EEF" w14:textId="6737FA1E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Списки участников, отчеты вузов,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lastRenderedPageBreak/>
              <w:t>протоколы мероприятий</w:t>
            </w:r>
          </w:p>
        </w:tc>
      </w:tr>
      <w:tr w:rsidR="004C7359" w:rsidRPr="00402F3A" w14:paraId="3A790364" w14:textId="77777777" w:rsidTr="0003745A">
        <w:tc>
          <w:tcPr>
            <w:tcW w:w="750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8F48534" w14:textId="77777777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lastRenderedPageBreak/>
              <w:t>3.6</w:t>
            </w:r>
          </w:p>
        </w:tc>
        <w:tc>
          <w:tcPr>
            <w:tcW w:w="49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7A6E9AA" w14:textId="7D4EB244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Количество граждан в возрасте от 18 до 79 лет, вовлеченных в мероприятия, реализуемые при финансовой поддержке Фонда</w:t>
            </w:r>
          </w:p>
        </w:tc>
        <w:tc>
          <w:tcPr>
            <w:tcW w:w="194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95F0D6D" w14:textId="77777777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243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E92F361" w14:textId="694F94DC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[Значение из Приложения </w:t>
            </w:r>
            <w:r w:rsidRPr="00402F3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№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3]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68F8F7A" w14:textId="77777777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[Число]</w:t>
            </w:r>
          </w:p>
        </w:tc>
        <w:tc>
          <w:tcPr>
            <w:tcW w:w="236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C8020D9" w14:textId="34CA0D87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Списки участников, отчеты организаторов, регистрационные данные</w:t>
            </w:r>
          </w:p>
        </w:tc>
      </w:tr>
      <w:tr w:rsidR="004C7359" w:rsidRPr="00402F3A" w14:paraId="5752939D" w14:textId="77777777" w:rsidTr="0003745A">
        <w:tc>
          <w:tcPr>
            <w:tcW w:w="750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4F83F602" w14:textId="77777777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3.7</w:t>
            </w:r>
          </w:p>
        </w:tc>
        <w:tc>
          <w:tcPr>
            <w:tcW w:w="49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4818D09" w14:textId="4BE0D8A5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Объем финансовой поддержки, предоставленной общероссийским спортивным федерациям на развитие адаптивных видов спорта</w:t>
            </w:r>
          </w:p>
        </w:tc>
        <w:tc>
          <w:tcPr>
            <w:tcW w:w="194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90C51BC" w14:textId="77777777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Руб.</w:t>
            </w:r>
          </w:p>
        </w:tc>
        <w:tc>
          <w:tcPr>
            <w:tcW w:w="243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8A86D5D" w14:textId="265DB3C2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[Значение из Приложения </w:t>
            </w:r>
            <w:r w:rsidRPr="00402F3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№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3]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0788158" w14:textId="77777777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[Сумма]</w:t>
            </w:r>
          </w:p>
        </w:tc>
        <w:tc>
          <w:tcPr>
            <w:tcW w:w="236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A06F0D9" w14:textId="19BA2067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Финансовые документы, договоры, акты выполненных работ</w:t>
            </w:r>
          </w:p>
        </w:tc>
      </w:tr>
      <w:tr w:rsidR="004C7359" w:rsidRPr="00402F3A" w14:paraId="39C78A71" w14:textId="77777777" w:rsidTr="0003745A">
        <w:tc>
          <w:tcPr>
            <w:tcW w:w="750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5F5E5A0" w14:textId="77777777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3.8</w:t>
            </w:r>
          </w:p>
        </w:tc>
        <w:tc>
          <w:tcPr>
            <w:tcW w:w="49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576DAB5" w14:textId="26B83A6F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Количество неолимпийских видов спорта, по которым были проведены Первенства России и (или) межрегиональные соревнования</w:t>
            </w:r>
          </w:p>
        </w:tc>
        <w:tc>
          <w:tcPr>
            <w:tcW w:w="194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BB11258" w14:textId="6DE61E8C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Количество видов спорта</w:t>
            </w:r>
          </w:p>
        </w:tc>
        <w:tc>
          <w:tcPr>
            <w:tcW w:w="243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319837A" w14:textId="39A53FF7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[Значение из Приложения </w:t>
            </w:r>
            <w:r w:rsidRPr="00402F3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№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3]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4D59A11" w14:textId="77777777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[Число]</w:t>
            </w:r>
          </w:p>
        </w:tc>
        <w:tc>
          <w:tcPr>
            <w:tcW w:w="236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184413D" w14:textId="03B4D939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Протоколы соревнований, положения о соревнованиях</w:t>
            </w:r>
          </w:p>
        </w:tc>
      </w:tr>
      <w:tr w:rsidR="004C7359" w:rsidRPr="00402F3A" w14:paraId="220D98D6" w14:textId="77777777" w:rsidTr="0003745A">
        <w:tc>
          <w:tcPr>
            <w:tcW w:w="750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716DD41" w14:textId="77777777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3.9</w:t>
            </w:r>
          </w:p>
        </w:tc>
        <w:tc>
          <w:tcPr>
            <w:tcW w:w="49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332D60B" w14:textId="13A302E0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Доля средств из иных источников, привлеченных получателем финансовой поддержки</w:t>
            </w:r>
          </w:p>
        </w:tc>
        <w:tc>
          <w:tcPr>
            <w:tcW w:w="194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04A05CA" w14:textId="77777777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%</w:t>
            </w:r>
          </w:p>
        </w:tc>
        <w:tc>
          <w:tcPr>
            <w:tcW w:w="243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2CCED27" w14:textId="4B032D3B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[Значение из Приложения </w:t>
            </w:r>
            <w:r w:rsidRPr="00402F3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№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3]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AB2C8AF" w14:textId="77777777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[Процент]</w:t>
            </w:r>
          </w:p>
        </w:tc>
        <w:tc>
          <w:tcPr>
            <w:tcW w:w="236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7C9C168" w14:textId="2D15D6AA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Договоры </w:t>
            </w:r>
            <w:proofErr w:type="spellStart"/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софинансирования</w:t>
            </w:r>
            <w:proofErr w:type="spellEnd"/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, акты привлечения средств</w:t>
            </w:r>
          </w:p>
        </w:tc>
      </w:tr>
      <w:tr w:rsidR="004C7359" w:rsidRPr="00402F3A" w14:paraId="64ECE1EA" w14:textId="77777777" w:rsidTr="0003745A">
        <w:tc>
          <w:tcPr>
            <w:tcW w:w="750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7EAD0C5A" w14:textId="77777777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3.10</w:t>
            </w:r>
          </w:p>
        </w:tc>
        <w:tc>
          <w:tcPr>
            <w:tcW w:w="49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FBFC4E4" w14:textId="23E6EC34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Количество волонтеров, задействованных при организации и проведении мероприятий</w:t>
            </w:r>
          </w:p>
        </w:tc>
        <w:tc>
          <w:tcPr>
            <w:tcW w:w="194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AF143C3" w14:textId="77777777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243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4C136A7" w14:textId="3E150713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[Значение из Приложения </w:t>
            </w:r>
            <w:r w:rsidRPr="00402F3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№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3]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35A81F4" w14:textId="77777777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[Число]</w:t>
            </w:r>
          </w:p>
        </w:tc>
        <w:tc>
          <w:tcPr>
            <w:tcW w:w="236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2384CF4" w14:textId="5DABCE9C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Списки волонтеров, отчеты координаторов</w:t>
            </w:r>
          </w:p>
        </w:tc>
      </w:tr>
      <w:tr w:rsidR="004C7359" w:rsidRPr="00402F3A" w14:paraId="27A0DF8B" w14:textId="77777777" w:rsidTr="0003745A">
        <w:tc>
          <w:tcPr>
            <w:tcW w:w="750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EA3AD77" w14:textId="77777777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3.11</w:t>
            </w:r>
          </w:p>
        </w:tc>
        <w:tc>
          <w:tcPr>
            <w:tcW w:w="49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84297CF" w14:textId="0205057E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Количество субъектов РФ, на территории которых реализуются мероприятия</w:t>
            </w:r>
          </w:p>
        </w:tc>
        <w:tc>
          <w:tcPr>
            <w:tcW w:w="194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DC69120" w14:textId="29E54739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Количество регионов</w:t>
            </w:r>
          </w:p>
        </w:tc>
        <w:tc>
          <w:tcPr>
            <w:tcW w:w="243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5BA69EA" w14:textId="51E1709F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[Значение из Приложения </w:t>
            </w:r>
            <w:r w:rsidRPr="00402F3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№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3]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B7E286C" w14:textId="77777777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[Число]</w:t>
            </w:r>
          </w:p>
        </w:tc>
        <w:tc>
          <w:tcPr>
            <w:tcW w:w="236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1E19F15" w14:textId="00F137F7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Списки регионов, отчеты региональных представителей</w:t>
            </w:r>
          </w:p>
        </w:tc>
      </w:tr>
      <w:tr w:rsidR="004C7359" w:rsidRPr="00402F3A" w14:paraId="6DEAFF3A" w14:textId="77777777" w:rsidTr="0003745A">
        <w:tc>
          <w:tcPr>
            <w:tcW w:w="750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1AC9516" w14:textId="77777777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lastRenderedPageBreak/>
              <w:t>3.12</w:t>
            </w:r>
          </w:p>
        </w:tc>
        <w:tc>
          <w:tcPr>
            <w:tcW w:w="49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4E052AC" w14:textId="04B54DE7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Количество спортивной экипировки, инвентаря и оборудования, предоставленного образовательным организациям</w:t>
            </w:r>
          </w:p>
        </w:tc>
        <w:tc>
          <w:tcPr>
            <w:tcW w:w="194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CD0569F" w14:textId="53EB20AE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Кол</w:t>
            </w:r>
            <w:r w:rsidR="0003745A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ичест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во единиц продукции</w:t>
            </w:r>
          </w:p>
        </w:tc>
        <w:tc>
          <w:tcPr>
            <w:tcW w:w="243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F97C5D5" w14:textId="7B7709AA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[Значение из Приложения </w:t>
            </w:r>
            <w:r w:rsidRPr="00402F3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№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3]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C8D85CB" w14:textId="77777777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[Число]</w:t>
            </w:r>
          </w:p>
        </w:tc>
        <w:tc>
          <w:tcPr>
            <w:tcW w:w="236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C52C20B" w14:textId="5FE683DE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Акты приема-передачи, инвентарные ведомости</w:t>
            </w:r>
          </w:p>
        </w:tc>
      </w:tr>
      <w:tr w:rsidR="004C7359" w:rsidRPr="00402F3A" w14:paraId="22B28964" w14:textId="77777777" w:rsidTr="0003745A">
        <w:tc>
          <w:tcPr>
            <w:tcW w:w="750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B4E4F1A" w14:textId="77777777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3.13</w:t>
            </w:r>
          </w:p>
        </w:tc>
        <w:tc>
          <w:tcPr>
            <w:tcW w:w="49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63D7C2D" w14:textId="0F8EAB08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Посещаемость информационных ресурсов, на которых размещается информация о мероприятиях</w:t>
            </w:r>
          </w:p>
        </w:tc>
        <w:tc>
          <w:tcPr>
            <w:tcW w:w="194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FD19B31" w14:textId="1F69F3F5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Уникальные посетители</w:t>
            </w:r>
          </w:p>
        </w:tc>
        <w:tc>
          <w:tcPr>
            <w:tcW w:w="243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73BA6A1" w14:textId="53CE1717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[Значение из Приложения </w:t>
            </w:r>
            <w:r w:rsidRPr="00402F3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№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3]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67443D5" w14:textId="77777777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[Число]</w:t>
            </w:r>
          </w:p>
        </w:tc>
        <w:tc>
          <w:tcPr>
            <w:tcW w:w="236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55B17F2" w14:textId="257F9980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Статистика сайтов, отчеты SMM-специалистов</w:t>
            </w:r>
          </w:p>
        </w:tc>
      </w:tr>
      <w:tr w:rsidR="004C7359" w:rsidRPr="00402F3A" w14:paraId="26EF992B" w14:textId="77777777" w:rsidTr="0003745A">
        <w:tc>
          <w:tcPr>
            <w:tcW w:w="750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64D7913" w14:textId="77777777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3.14</w:t>
            </w:r>
          </w:p>
        </w:tc>
        <w:tc>
          <w:tcPr>
            <w:tcW w:w="49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52AAD23" w14:textId="1B074E56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Количество учебно-тренировочных мероприятий, включенных в Единый календарный план</w:t>
            </w:r>
          </w:p>
        </w:tc>
        <w:tc>
          <w:tcPr>
            <w:tcW w:w="194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140EC62" w14:textId="0E9CE56F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Количество мероприятий</w:t>
            </w:r>
          </w:p>
        </w:tc>
        <w:tc>
          <w:tcPr>
            <w:tcW w:w="243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2B94F2F" w14:textId="6285DB93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[Значение из Приложения </w:t>
            </w:r>
            <w:r w:rsidRPr="00402F3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№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3]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A1F80E8" w14:textId="77777777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[Число]</w:t>
            </w:r>
          </w:p>
        </w:tc>
        <w:tc>
          <w:tcPr>
            <w:tcW w:w="236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5A14562" w14:textId="68F27D10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Положения о мероприятиях, протоколы</w:t>
            </w:r>
          </w:p>
        </w:tc>
      </w:tr>
      <w:tr w:rsidR="004C7359" w:rsidRPr="00402F3A" w14:paraId="51B91BDA" w14:textId="77777777" w:rsidTr="0003745A">
        <w:tc>
          <w:tcPr>
            <w:tcW w:w="750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0D3D4EC" w14:textId="77777777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3.15</w:t>
            </w:r>
          </w:p>
        </w:tc>
        <w:tc>
          <w:tcPr>
            <w:tcW w:w="49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99C3474" w14:textId="0AC1189F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Количество международных спортивных мероприятий</w:t>
            </w:r>
          </w:p>
        </w:tc>
        <w:tc>
          <w:tcPr>
            <w:tcW w:w="194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895345D" w14:textId="4A4329A5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Количество мероприятий</w:t>
            </w:r>
          </w:p>
        </w:tc>
        <w:tc>
          <w:tcPr>
            <w:tcW w:w="243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F068EAD" w14:textId="26E56068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[Значение из Приложения </w:t>
            </w:r>
            <w:r w:rsidRPr="00402F3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№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3]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99C7A36" w14:textId="77777777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[Число]</w:t>
            </w:r>
          </w:p>
        </w:tc>
        <w:tc>
          <w:tcPr>
            <w:tcW w:w="236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3092ABB" w14:textId="528600A4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Международные договоры, протоколы, отчеты</w:t>
            </w:r>
          </w:p>
        </w:tc>
      </w:tr>
      <w:tr w:rsidR="004C7359" w:rsidRPr="00402F3A" w14:paraId="1EB88F99" w14:textId="77777777" w:rsidTr="0003745A">
        <w:tc>
          <w:tcPr>
            <w:tcW w:w="750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456E64D1" w14:textId="77777777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3.16</w:t>
            </w:r>
          </w:p>
        </w:tc>
        <w:tc>
          <w:tcPr>
            <w:tcW w:w="49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71E91F9" w14:textId="7C0FF1A8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Количество тренеров-преподавателей, принявших участие в обучении</w:t>
            </w:r>
          </w:p>
        </w:tc>
        <w:tc>
          <w:tcPr>
            <w:tcW w:w="194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AD2D473" w14:textId="77777777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243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52D1531" w14:textId="30F5D4CE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[Значение из Приложения </w:t>
            </w:r>
            <w:r w:rsidRPr="00402F3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№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3]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D92FBB3" w14:textId="77777777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[Число]</w:t>
            </w:r>
          </w:p>
        </w:tc>
        <w:tc>
          <w:tcPr>
            <w:tcW w:w="236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ACEE874" w14:textId="47592796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Списки участников, сертификаты, отчеты</w:t>
            </w:r>
          </w:p>
        </w:tc>
      </w:tr>
      <w:tr w:rsidR="004C7359" w:rsidRPr="00402F3A" w14:paraId="68F4B4E3" w14:textId="77777777" w:rsidTr="0003745A">
        <w:tc>
          <w:tcPr>
            <w:tcW w:w="750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96991F6" w14:textId="77777777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3.17</w:t>
            </w:r>
          </w:p>
        </w:tc>
        <w:tc>
          <w:tcPr>
            <w:tcW w:w="49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21158BE" w14:textId="2705BEE4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Количество видов спорта, в которых реализуются проекты по развитию систем спортивного судейства</w:t>
            </w:r>
          </w:p>
        </w:tc>
        <w:tc>
          <w:tcPr>
            <w:tcW w:w="194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E864AB6" w14:textId="693519EA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Количество видов спорта</w:t>
            </w:r>
          </w:p>
        </w:tc>
        <w:tc>
          <w:tcPr>
            <w:tcW w:w="243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0ED1238" w14:textId="7BC9DD6E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[Значение из Приложения </w:t>
            </w:r>
            <w:r w:rsidRPr="00402F3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№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3]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1E0A99D" w14:textId="77777777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[Число]</w:t>
            </w:r>
          </w:p>
        </w:tc>
        <w:tc>
          <w:tcPr>
            <w:tcW w:w="236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2D7B983" w14:textId="75E1BA5F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Планы развития судейства, отчеты федераций</w:t>
            </w:r>
          </w:p>
        </w:tc>
      </w:tr>
      <w:tr w:rsidR="004C7359" w:rsidRPr="00402F3A" w14:paraId="556A0FAD" w14:textId="77777777" w:rsidTr="0003745A">
        <w:tc>
          <w:tcPr>
            <w:tcW w:w="750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14:paraId="780A8520" w14:textId="0B6E3215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3.18</w:t>
            </w:r>
          </w:p>
        </w:tc>
        <w:tc>
          <w:tcPr>
            <w:tcW w:w="49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46A21197" w14:textId="06E1A029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Количество детей, вовлеченных в мероприятия и проекты, реализуемые при финансовой поддержке Фонда (за исключением детей, вовлеченных в мероприятия и проекты, реализуемые при финансовой поддержке Фонда в общеобразовательных организациях, развивающих школьный спорт, в том числе в рамках внеурочной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lastRenderedPageBreak/>
              <w:t xml:space="preserve">деятельности, и школьные спортивные клубы) </w:t>
            </w:r>
          </w:p>
        </w:tc>
        <w:tc>
          <w:tcPr>
            <w:tcW w:w="194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52899629" w14:textId="3D51E0D8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lastRenderedPageBreak/>
              <w:t>Человек</w:t>
            </w:r>
          </w:p>
        </w:tc>
        <w:tc>
          <w:tcPr>
            <w:tcW w:w="243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0352879A" w14:textId="092B941E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[Значение из Приложения </w:t>
            </w:r>
            <w:r w:rsidRPr="00402F3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№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3]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1028D738" w14:textId="67DDE79C" w:rsidR="004C7359" w:rsidRPr="00402F3A" w:rsidRDefault="004C7359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[Число]</w:t>
            </w:r>
          </w:p>
        </w:tc>
        <w:tc>
          <w:tcPr>
            <w:tcW w:w="236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09D542A3" w14:textId="00208ACB" w:rsidR="004C7359" w:rsidRPr="00402F3A" w:rsidRDefault="0061303F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Списки участников, журналы посещаемости, отчеты школ, акты участия</w:t>
            </w:r>
          </w:p>
        </w:tc>
      </w:tr>
    </w:tbl>
    <w:p w14:paraId="51670276" w14:textId="77777777" w:rsidR="004C7359" w:rsidRPr="00402F3A" w:rsidRDefault="004C7359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</w:p>
    <w:p w14:paraId="4ADF777E" w14:textId="728B78CB" w:rsidR="0061303F" w:rsidRPr="00402F3A" w:rsidRDefault="001466FF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</w:t>
      </w:r>
      <w:r w:rsidR="0061303F" w:rsidRPr="00402F3A">
        <w:rPr>
          <w:rFonts w:ascii="Cygre" w:eastAsia="Calibri" w:hAnsi="Cygre" w:cs="Arial"/>
          <w:sz w:val="20"/>
          <w:szCs w:val="20"/>
          <w:lang w:val="ru-RU"/>
        </w:rPr>
        <w:t>римечания к заполнению отчета:</w:t>
      </w:r>
    </w:p>
    <w:p w14:paraId="79F7EFCA" w14:textId="77777777" w:rsidR="0061303F" w:rsidRPr="00402F3A" w:rsidRDefault="0061303F" w:rsidP="00870A4F">
      <w:pPr>
        <w:widowControl/>
        <w:numPr>
          <w:ilvl w:val="0"/>
          <w:numId w:val="89"/>
        </w:numPr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Все показатели заполняются нарастающим итогом с начала отчетного периода</w:t>
      </w:r>
    </w:p>
    <w:p w14:paraId="37B7227A" w14:textId="77777777" w:rsidR="0061303F" w:rsidRPr="00402F3A" w:rsidRDefault="0061303F" w:rsidP="00870A4F">
      <w:pPr>
        <w:widowControl/>
        <w:numPr>
          <w:ilvl w:val="0"/>
          <w:numId w:val="89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В графе “Комментарий” указываются причины отклонений от плановых показателей</w:t>
      </w:r>
    </w:p>
    <w:p w14:paraId="07B2732C" w14:textId="77777777" w:rsidR="0061303F" w:rsidRPr="00402F3A" w:rsidRDefault="0061303F" w:rsidP="00870A4F">
      <w:pPr>
        <w:widowControl/>
        <w:numPr>
          <w:ilvl w:val="0"/>
          <w:numId w:val="89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К каждому показателю прилагаются подтверждающие документы в обезличенном виде</w:t>
      </w:r>
    </w:p>
    <w:p w14:paraId="63F91215" w14:textId="77777777" w:rsidR="0061303F" w:rsidRPr="00402F3A" w:rsidRDefault="0061303F" w:rsidP="00870A4F">
      <w:pPr>
        <w:widowControl/>
        <w:numPr>
          <w:ilvl w:val="0"/>
          <w:numId w:val="89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Отчет формируется в электронном формате</w:t>
      </w:r>
    </w:p>
    <w:p w14:paraId="6537AB2F" w14:textId="77777777" w:rsidR="0061303F" w:rsidRPr="00402F3A" w:rsidRDefault="0061303F" w:rsidP="00870A4F">
      <w:pPr>
        <w:widowControl/>
        <w:numPr>
          <w:ilvl w:val="0"/>
          <w:numId w:val="89"/>
        </w:num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Срок предоставления отчета — до 15 числа месяца, следующего за отчетным периодом</w:t>
      </w:r>
    </w:p>
    <w:p w14:paraId="76090964" w14:textId="0DE657F8" w:rsidR="00717AEA" w:rsidRPr="00402F3A" w:rsidRDefault="00717AEA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</w:p>
    <w:p w14:paraId="53BA4AF8" w14:textId="0731F000" w:rsidR="00717AEA" w:rsidRPr="00402F3A" w:rsidRDefault="00717AEA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Подписи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сторон</w:t>
      </w:r>
    </w:p>
    <w:tbl>
      <w:tblPr>
        <w:tblW w:w="13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2"/>
        <w:gridCol w:w="3596"/>
      </w:tblGrid>
      <w:tr w:rsidR="00A03AB5" w:rsidRPr="00402F3A" w14:paraId="6CF0A6B1" w14:textId="7F3480E3" w:rsidTr="0003745A">
        <w:trPr>
          <w:trHeight w:val="202"/>
        </w:trPr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3124EF2B" w14:textId="77777777" w:rsidR="00A03AB5" w:rsidRPr="00402F3A" w:rsidRDefault="00A03AB5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Получатель</w:t>
            </w:r>
          </w:p>
          <w:p w14:paraId="2CDAFFDC" w14:textId="3A093E3B" w:rsidR="00A03AB5" w:rsidRPr="00402F3A" w:rsidRDefault="00A03AB5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</w:p>
        </w:tc>
        <w:tc>
          <w:tcPr>
            <w:tcW w:w="3596" w:type="dxa"/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14:paraId="689666BF" w14:textId="7D638FF6" w:rsidR="00A03AB5" w:rsidRPr="00402F3A" w:rsidRDefault="00A03AB5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(Подпись)</w:t>
            </w:r>
          </w:p>
        </w:tc>
      </w:tr>
      <w:tr w:rsidR="00A03AB5" w:rsidRPr="00402F3A" w14:paraId="768C84A2" w14:textId="159A47C1" w:rsidTr="00DA384E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737D76C" w14:textId="08013874" w:rsidR="00A03AB5" w:rsidRPr="00402F3A" w:rsidRDefault="00A03AB5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Руководитель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Получателя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/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Уполномоченное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лицо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с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правом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подписи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финансовых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документов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/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596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645045A4" w14:textId="65490360" w:rsidR="00A03AB5" w:rsidRPr="00402F3A" w:rsidRDefault="00A03AB5" w:rsidP="00870A4F">
            <w:pPr>
              <w:widowControl/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И.О.</w:t>
            </w:r>
            <w:r w:rsidR="004C7359"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Фамилия</w:t>
            </w:r>
          </w:p>
        </w:tc>
      </w:tr>
    </w:tbl>
    <w:p w14:paraId="24ADEF07" w14:textId="77777777" w:rsidR="000A7716" w:rsidRPr="00402F3A" w:rsidRDefault="000A7716" w:rsidP="00870A4F">
      <w:pPr>
        <w:spacing w:line="0" w:lineRule="atLeast"/>
        <w:jc w:val="center"/>
        <w:rPr>
          <w:rFonts w:ascii="Cygre" w:eastAsia="Calibri" w:hAnsi="Cygre" w:cs="Arial"/>
          <w:sz w:val="20"/>
          <w:szCs w:val="20"/>
          <w:lang w:val="ru-RU"/>
        </w:rPr>
      </w:pPr>
    </w:p>
    <w:p w14:paraId="00CA97E9" w14:textId="20F4FB60" w:rsidR="000A7716" w:rsidRPr="00402F3A" w:rsidRDefault="000A7716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Инструкция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размещена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сайте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адресу: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_______________________</w:t>
      </w:r>
    </w:p>
    <w:p w14:paraId="55ECE505" w14:textId="7C1ADE35" w:rsidR="005F2696" w:rsidRPr="00402F3A" w:rsidRDefault="000A7716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Настоящий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отчёт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предоставляется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4879A9"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4879A9" w:rsidRPr="00402F3A">
        <w:rPr>
          <w:rFonts w:ascii="Cygre" w:eastAsia="Calibri" w:hAnsi="Cygre" w:cs="Arial"/>
          <w:sz w:val="20"/>
          <w:szCs w:val="20"/>
          <w:lang w:val="ru-RU"/>
        </w:rPr>
        <w:t>порядке</w:t>
      </w:r>
      <w:r w:rsidR="005F2696" w:rsidRPr="00402F3A">
        <w:rPr>
          <w:rFonts w:ascii="Cygre" w:eastAsia="Calibri" w:hAnsi="Cygre" w:cs="Arial"/>
          <w:sz w:val="20"/>
          <w:szCs w:val="20"/>
          <w:lang w:val="ru-RU"/>
        </w:rPr>
        <w:t>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4879A9" w:rsidRPr="00402F3A">
        <w:rPr>
          <w:rFonts w:ascii="Cygre" w:eastAsia="Calibri" w:hAnsi="Cygre" w:cs="Arial"/>
          <w:sz w:val="20"/>
          <w:szCs w:val="20"/>
          <w:lang w:val="ru-RU"/>
        </w:rPr>
        <w:t>предусмотренном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4879A9" w:rsidRPr="00402F3A">
        <w:rPr>
          <w:rFonts w:ascii="Cygre" w:eastAsia="Calibri" w:hAnsi="Cygre" w:cs="Arial"/>
          <w:sz w:val="20"/>
          <w:szCs w:val="20"/>
          <w:lang w:val="ru-RU"/>
        </w:rPr>
        <w:t>п.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4879A9" w:rsidRPr="00402F3A">
        <w:rPr>
          <w:rFonts w:ascii="Cygre" w:eastAsia="Calibri" w:hAnsi="Cygre" w:cs="Arial"/>
          <w:sz w:val="20"/>
          <w:szCs w:val="20"/>
          <w:lang w:val="ru-RU"/>
        </w:rPr>
        <w:t>4.4.1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="004879A9" w:rsidRPr="00402F3A">
        <w:rPr>
          <w:rFonts w:ascii="Cygre" w:eastAsia="Calibri" w:hAnsi="Cygre" w:cs="Arial"/>
          <w:sz w:val="20"/>
          <w:szCs w:val="20"/>
          <w:lang w:val="ru-RU"/>
        </w:rPr>
        <w:t>Соглашения.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</w:p>
    <w:p w14:paraId="6829573E" w14:textId="521DA26C" w:rsidR="000A7716" w:rsidRPr="00402F3A" w:rsidRDefault="000A7716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Отчёт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предоставляется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электронном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виде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через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Личный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кабинет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Получателя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или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адрес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электронной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почты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Фонда.</w:t>
      </w:r>
    </w:p>
    <w:p w14:paraId="1504C343" w14:textId="53C57C43" w:rsidR="000A7716" w:rsidRPr="00402F3A" w:rsidRDefault="000A7716" w:rsidP="00870A4F">
      <w:pPr>
        <w:widowControl/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Получатель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несёт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ответственность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за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достоверность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и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полноту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сведений,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указанных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в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отчёте.</w:t>
      </w:r>
    </w:p>
    <w:p w14:paraId="4299EAFD" w14:textId="77777777" w:rsidR="000A7716" w:rsidRPr="00402F3A" w:rsidRDefault="000A7716" w:rsidP="00870A4F">
      <w:pPr>
        <w:spacing w:line="0" w:lineRule="atLeast"/>
        <w:jc w:val="center"/>
        <w:rPr>
          <w:rFonts w:ascii="Cygre" w:eastAsia="Calibri" w:hAnsi="Cygre" w:cs="Arial"/>
          <w:sz w:val="20"/>
          <w:szCs w:val="20"/>
          <w:lang w:val="ru-RU"/>
        </w:rPr>
      </w:pPr>
    </w:p>
    <w:p w14:paraId="1E0F9AA3" w14:textId="349CD2D7" w:rsidR="00A03AB5" w:rsidRPr="00402F3A" w:rsidRDefault="00A03AB5" w:rsidP="00870A4F">
      <w:pPr>
        <w:spacing w:line="0" w:lineRule="atLeast"/>
        <w:jc w:val="center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*******************Конец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формы</w:t>
      </w:r>
      <w:r w:rsidR="004C7359" w:rsidRPr="00402F3A">
        <w:rPr>
          <w:rFonts w:ascii="Cygre" w:eastAsia="Calibri" w:hAnsi="Cygre" w:cs="Arial"/>
          <w:sz w:val="20"/>
          <w:szCs w:val="20"/>
          <w:lang w:val="ru-RU"/>
        </w:rPr>
        <w:t xml:space="preserve"> 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отчета****************</w:t>
      </w:r>
    </w:p>
    <w:p w14:paraId="07C935D0" w14:textId="51334D9B" w:rsidR="00717AEA" w:rsidRPr="00402F3A" w:rsidRDefault="00717AEA" w:rsidP="00870A4F">
      <w:pPr>
        <w:widowControl/>
        <w:spacing w:line="0" w:lineRule="atLeast"/>
        <w:jc w:val="center"/>
        <w:rPr>
          <w:rFonts w:ascii="Cygre" w:eastAsia="Calibri" w:hAnsi="Cygre" w:cs="Arial"/>
          <w:b/>
          <w:bCs/>
          <w:sz w:val="20"/>
          <w:szCs w:val="20"/>
          <w:lang w:val="ru-RU"/>
        </w:r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6379"/>
      </w:tblGrid>
      <w:tr w:rsidR="000A7716" w:rsidRPr="00402F3A" w14:paraId="2C0E7CDD" w14:textId="77777777" w:rsidTr="000A7716">
        <w:trPr>
          <w:jc w:val="center"/>
        </w:trPr>
        <w:tc>
          <w:tcPr>
            <w:tcW w:w="5665" w:type="dxa"/>
            <w:hideMark/>
          </w:tcPr>
          <w:p w14:paraId="2E43CDB3" w14:textId="77777777" w:rsidR="000A7716" w:rsidRPr="00402F3A" w:rsidRDefault="000A7716" w:rsidP="00870A4F">
            <w:pPr>
              <w:spacing w:line="0" w:lineRule="atLeast"/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>Фонд</w:t>
            </w:r>
          </w:p>
        </w:tc>
        <w:tc>
          <w:tcPr>
            <w:tcW w:w="6379" w:type="dxa"/>
            <w:hideMark/>
          </w:tcPr>
          <w:p w14:paraId="7A3706D8" w14:textId="77777777" w:rsidR="000A7716" w:rsidRPr="00402F3A" w:rsidRDefault="000A7716" w:rsidP="00870A4F">
            <w:pPr>
              <w:spacing w:line="0" w:lineRule="atLeast"/>
              <w:jc w:val="center"/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>Получатель</w:t>
            </w:r>
          </w:p>
        </w:tc>
      </w:tr>
      <w:tr w:rsidR="000A7716" w:rsidRPr="00402F3A" w14:paraId="07BCD844" w14:textId="77777777" w:rsidTr="000A7716">
        <w:trPr>
          <w:jc w:val="center"/>
        </w:trPr>
        <w:tc>
          <w:tcPr>
            <w:tcW w:w="5665" w:type="dxa"/>
          </w:tcPr>
          <w:p w14:paraId="42D8EF72" w14:textId="77C15E2F" w:rsidR="000A7716" w:rsidRPr="00402F3A" w:rsidRDefault="000A7716" w:rsidP="00870A4F">
            <w:pPr>
              <w:shd w:val="clear" w:color="auto" w:fill="FFFFFF"/>
              <w:tabs>
                <w:tab w:val="left" w:pos="993"/>
              </w:tabs>
              <w:spacing w:line="0" w:lineRule="atLeast"/>
              <w:jc w:val="both"/>
              <w:rPr>
                <w:rFonts w:ascii="Cygre" w:eastAsia="Times New Roman" w:hAnsi="Cygre" w:cs="Arial"/>
                <w:b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sz w:val="20"/>
                <w:szCs w:val="20"/>
                <w:lang w:val="ru-RU"/>
              </w:rPr>
              <w:t>Российский</w:t>
            </w:r>
            <w:r w:rsidR="004C7359" w:rsidRPr="00402F3A">
              <w:rPr>
                <w:rFonts w:ascii="Cygre" w:eastAsia="Times New Roman" w:hAnsi="Cygre" w:cs="Arial"/>
                <w:b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Times New Roman" w:hAnsi="Cygre" w:cs="Arial"/>
                <w:b/>
                <w:sz w:val="20"/>
                <w:szCs w:val="20"/>
                <w:lang w:val="ru-RU"/>
              </w:rPr>
              <w:t>спортивный</w:t>
            </w:r>
            <w:r w:rsidR="004C7359" w:rsidRPr="00402F3A">
              <w:rPr>
                <w:rFonts w:ascii="Cygre" w:eastAsia="Times New Roman" w:hAnsi="Cygre" w:cs="Arial"/>
                <w:b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eastAsia="Times New Roman" w:hAnsi="Cygre" w:cs="Arial"/>
                <w:b/>
                <w:sz w:val="20"/>
                <w:szCs w:val="20"/>
                <w:lang w:val="ru-RU"/>
              </w:rPr>
              <w:t>фонд</w:t>
            </w:r>
          </w:p>
          <w:p w14:paraId="1766B4FE" w14:textId="77777777" w:rsidR="000A7716" w:rsidRPr="00402F3A" w:rsidRDefault="000A7716" w:rsidP="00870A4F">
            <w:pPr>
              <w:shd w:val="clear" w:color="auto" w:fill="FFFFFF"/>
              <w:tabs>
                <w:tab w:val="left" w:pos="993"/>
              </w:tabs>
              <w:spacing w:line="0" w:lineRule="atLeast"/>
              <w:jc w:val="both"/>
              <w:rPr>
                <w:rFonts w:ascii="Cygre" w:eastAsia="Times New Roman" w:hAnsi="Cygre" w:cs="Arial"/>
                <w:sz w:val="20"/>
                <w:szCs w:val="20"/>
                <w:lang w:val="ru-RU"/>
              </w:rPr>
            </w:pPr>
          </w:p>
        </w:tc>
        <w:tc>
          <w:tcPr>
            <w:tcW w:w="6379" w:type="dxa"/>
          </w:tcPr>
          <w:p w14:paraId="5A3A402D" w14:textId="77777777" w:rsidR="000A7716" w:rsidRPr="00402F3A" w:rsidRDefault="000A7716" w:rsidP="00870A4F">
            <w:pPr>
              <w:spacing w:line="0" w:lineRule="atLeast"/>
              <w:jc w:val="center"/>
              <w:rPr>
                <w:rFonts w:ascii="Cygre" w:eastAsia="Times New Roman" w:hAnsi="Cygre" w:cs="Arial"/>
                <w:sz w:val="20"/>
                <w:szCs w:val="20"/>
                <w:lang w:val="ru-RU"/>
              </w:rPr>
            </w:pPr>
          </w:p>
        </w:tc>
      </w:tr>
      <w:tr w:rsidR="000A7716" w:rsidRPr="00402F3A" w14:paraId="7B895012" w14:textId="77777777" w:rsidTr="000A7716">
        <w:trPr>
          <w:jc w:val="center"/>
        </w:trPr>
        <w:tc>
          <w:tcPr>
            <w:tcW w:w="5665" w:type="dxa"/>
          </w:tcPr>
          <w:p w14:paraId="72C15AFA" w14:textId="19C14761" w:rsidR="000A7716" w:rsidRPr="00402F3A" w:rsidRDefault="000A7716" w:rsidP="00870A4F">
            <w:pPr>
              <w:tabs>
                <w:tab w:val="left" w:pos="1560"/>
              </w:tabs>
              <w:spacing w:line="0" w:lineRule="atLeast"/>
              <w:rPr>
                <w:rFonts w:ascii="Cygre" w:eastAsiaTheme="minorEastAsia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Заместитель</w:t>
            </w:r>
            <w:r w:rsidR="004C7359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генерального</w:t>
            </w:r>
            <w:r w:rsidR="004C7359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директора</w:t>
            </w:r>
            <w:r w:rsidR="004C7359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по</w:t>
            </w:r>
          </w:p>
          <w:p w14:paraId="7ECC2473" w14:textId="3B9AFC08" w:rsidR="000A7716" w:rsidRPr="00402F3A" w:rsidRDefault="000A7716" w:rsidP="00870A4F">
            <w:pPr>
              <w:tabs>
                <w:tab w:val="left" w:pos="1560"/>
              </w:tabs>
              <w:spacing w:line="0" w:lineRule="atLeast"/>
              <w:rPr>
                <w:rFonts w:ascii="Cygre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организации</w:t>
            </w:r>
            <w:r w:rsidR="004C7359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и</w:t>
            </w:r>
            <w:r w:rsidR="004C7359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сопровождению</w:t>
            </w:r>
            <w:r w:rsidR="004C7359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конкурсных</w:t>
            </w:r>
            <w:r w:rsidR="004C7359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 </w:t>
            </w: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процедур</w:t>
            </w:r>
          </w:p>
          <w:p w14:paraId="789F44E3" w14:textId="77777777" w:rsidR="000A7716" w:rsidRPr="00402F3A" w:rsidRDefault="000A7716" w:rsidP="00870A4F">
            <w:pPr>
              <w:shd w:val="clear" w:color="auto" w:fill="FFFFFF"/>
              <w:tabs>
                <w:tab w:val="left" w:pos="993"/>
              </w:tabs>
              <w:spacing w:line="0" w:lineRule="atLeast"/>
              <w:jc w:val="both"/>
              <w:rPr>
                <w:rFonts w:ascii="Cygre" w:eastAsia="Times New Roman" w:hAnsi="Cygre" w:cs="Arial"/>
                <w:sz w:val="20"/>
                <w:szCs w:val="20"/>
                <w:lang w:val="ru-RU"/>
              </w:rPr>
            </w:pPr>
          </w:p>
        </w:tc>
        <w:tc>
          <w:tcPr>
            <w:tcW w:w="6379" w:type="dxa"/>
          </w:tcPr>
          <w:p w14:paraId="1122B513" w14:textId="77777777" w:rsidR="000A7716" w:rsidRPr="00402F3A" w:rsidRDefault="000A7716" w:rsidP="00870A4F">
            <w:pPr>
              <w:spacing w:line="0" w:lineRule="atLeast"/>
              <w:rPr>
                <w:rFonts w:ascii="Cygre" w:eastAsia="Times New Roman" w:hAnsi="Cygre" w:cs="Arial"/>
                <w:sz w:val="20"/>
                <w:szCs w:val="20"/>
                <w:lang w:val="ru-RU"/>
              </w:rPr>
            </w:pPr>
          </w:p>
        </w:tc>
      </w:tr>
      <w:tr w:rsidR="000A7716" w:rsidRPr="00402F3A" w14:paraId="4E038D89" w14:textId="77777777" w:rsidTr="000A7716">
        <w:trPr>
          <w:jc w:val="center"/>
        </w:trPr>
        <w:tc>
          <w:tcPr>
            <w:tcW w:w="5665" w:type="dxa"/>
            <w:hideMark/>
          </w:tcPr>
          <w:p w14:paraId="5DD1CF41" w14:textId="53D4E4E0" w:rsidR="000A7716" w:rsidRPr="00402F3A" w:rsidRDefault="000A7716" w:rsidP="00870A4F">
            <w:pPr>
              <w:tabs>
                <w:tab w:val="left" w:pos="1560"/>
              </w:tabs>
              <w:spacing w:line="0" w:lineRule="atLeast"/>
              <w:rPr>
                <w:rFonts w:ascii="Cygre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_________________________</w:t>
            </w:r>
            <w:r w:rsidR="004C7359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 </w:t>
            </w:r>
            <w:r w:rsidR="002B2DDF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А.Е. </w:t>
            </w: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Стариков</w:t>
            </w:r>
            <w:r w:rsidR="004C7359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379" w:type="dxa"/>
            <w:hideMark/>
          </w:tcPr>
          <w:p w14:paraId="5508CF3F" w14:textId="068D6AEE" w:rsidR="000A7716" w:rsidRPr="00402F3A" w:rsidRDefault="004C7359" w:rsidP="00870A4F">
            <w:pPr>
              <w:spacing w:line="0" w:lineRule="atLeast"/>
              <w:rPr>
                <w:rFonts w:ascii="Cygre" w:eastAsia="Times New Roman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 xml:space="preserve"> </w:t>
            </w:r>
            <w:r w:rsidR="000A7716"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>________________________________</w:t>
            </w:r>
            <w:r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 xml:space="preserve"> </w:t>
            </w:r>
          </w:p>
        </w:tc>
      </w:tr>
    </w:tbl>
    <w:p w14:paraId="3A1F9784" w14:textId="12F6D006" w:rsidR="00717AEA" w:rsidRPr="00402F3A" w:rsidRDefault="00717AEA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</w:p>
    <w:p w14:paraId="21972743" w14:textId="09B139EC" w:rsidR="00717AEA" w:rsidRPr="00402F3A" w:rsidRDefault="00717AEA" w:rsidP="00870A4F">
      <w:pPr>
        <w:widowControl/>
        <w:spacing w:line="0" w:lineRule="atLeast"/>
        <w:jc w:val="both"/>
        <w:rPr>
          <w:rFonts w:ascii="Cygre" w:eastAsia="Calibri" w:hAnsi="Cygre" w:cs="Arial"/>
          <w:b/>
          <w:bCs/>
          <w:sz w:val="20"/>
          <w:szCs w:val="20"/>
          <w:lang w:val="ru-RU"/>
        </w:rPr>
      </w:pPr>
    </w:p>
    <w:p w14:paraId="45F68530" w14:textId="77777777" w:rsidR="00311905" w:rsidRPr="00402F3A" w:rsidRDefault="00311905" w:rsidP="00870A4F">
      <w:pPr>
        <w:spacing w:line="0" w:lineRule="atLeast"/>
        <w:jc w:val="center"/>
        <w:rPr>
          <w:rFonts w:ascii="Cygre" w:eastAsia="Calibri" w:hAnsi="Cygre" w:cs="Arial"/>
          <w:sz w:val="20"/>
          <w:szCs w:val="20"/>
          <w:lang w:val="ru-RU"/>
        </w:rPr>
        <w:sectPr w:rsidR="00311905" w:rsidRPr="00402F3A" w:rsidSect="00017301">
          <w:pgSz w:w="16840" w:h="11909" w:orient="landscape"/>
          <w:pgMar w:top="1135" w:right="822" w:bottom="1134" w:left="1430" w:header="284" w:footer="342" w:gutter="0"/>
          <w:cols w:space="720"/>
          <w:docGrid w:linePitch="360"/>
        </w:sectPr>
      </w:pPr>
    </w:p>
    <w:p w14:paraId="13BB1D84" w14:textId="77777777" w:rsidR="00156F9E" w:rsidRPr="00402F3A" w:rsidRDefault="00156F9E" w:rsidP="00870A4F">
      <w:pPr>
        <w:spacing w:line="0" w:lineRule="atLeast"/>
        <w:ind w:left="4820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lastRenderedPageBreak/>
        <w:t xml:space="preserve">Приложение </w:t>
      </w:r>
      <w:r w:rsidRPr="00402F3A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№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5</w:t>
      </w:r>
    </w:p>
    <w:p w14:paraId="0C680508" w14:textId="77777777" w:rsidR="00156F9E" w:rsidRPr="00402F3A" w:rsidRDefault="00156F9E" w:rsidP="00870A4F">
      <w:pPr>
        <w:spacing w:line="0" w:lineRule="atLeast"/>
        <w:ind w:left="4820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к соглашению о предоставлении дополнительной финансовой поддержки</w:t>
      </w:r>
    </w:p>
    <w:p w14:paraId="0D95C09A" w14:textId="77777777" w:rsidR="00156F9E" w:rsidRPr="00402F3A" w:rsidRDefault="00156F9E" w:rsidP="00870A4F">
      <w:pPr>
        <w:spacing w:line="0" w:lineRule="atLeast"/>
        <w:ind w:left="4820"/>
        <w:rPr>
          <w:rFonts w:ascii="Cygre" w:eastAsia="Calibri" w:hAnsi="Cygre" w:cs="Arial"/>
          <w:b/>
          <w:bCs/>
          <w:sz w:val="20"/>
          <w:szCs w:val="20"/>
          <w:lang w:val="ru-RU"/>
        </w:rPr>
      </w:pPr>
      <w:r w:rsidRPr="00402F3A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№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____________ </w:t>
      </w:r>
      <w:r w:rsidRPr="00402F3A">
        <w:rPr>
          <w:rFonts w:ascii="Cygre" w:eastAsia="Calibri" w:hAnsi="Cygre" w:cs="Cygre"/>
          <w:b/>
          <w:bCs/>
          <w:sz w:val="20"/>
          <w:szCs w:val="20"/>
          <w:lang w:val="ru-RU"/>
        </w:rPr>
        <w:t>от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 xml:space="preserve"> ________202__</w:t>
      </w:r>
      <w:r w:rsidRPr="00402F3A">
        <w:rPr>
          <w:rFonts w:ascii="Cygre" w:eastAsia="Calibri" w:hAnsi="Cygre" w:cs="Cygre"/>
          <w:b/>
          <w:bCs/>
          <w:sz w:val="20"/>
          <w:szCs w:val="20"/>
          <w:lang w:val="ru-RU"/>
        </w:rPr>
        <w:t>г</w:t>
      </w:r>
      <w:r w:rsidRPr="00402F3A">
        <w:rPr>
          <w:rFonts w:ascii="Cygre" w:eastAsia="Calibri" w:hAnsi="Cygre" w:cs="Arial"/>
          <w:b/>
          <w:bCs/>
          <w:sz w:val="20"/>
          <w:szCs w:val="20"/>
          <w:lang w:val="ru-RU"/>
        </w:rPr>
        <w:t>.</w:t>
      </w:r>
    </w:p>
    <w:p w14:paraId="450A8C5E" w14:textId="77777777" w:rsidR="00156F9E" w:rsidRPr="00402F3A" w:rsidRDefault="00156F9E" w:rsidP="00870A4F">
      <w:pPr>
        <w:spacing w:line="0" w:lineRule="atLeast"/>
        <w:ind w:left="4820"/>
        <w:rPr>
          <w:rFonts w:ascii="Cygre" w:eastAsia="Calibri" w:hAnsi="Cygre" w:cs="Arial"/>
          <w:b/>
          <w:bCs/>
          <w:sz w:val="20"/>
          <w:szCs w:val="20"/>
          <w:lang w:val="ru-RU"/>
        </w:rPr>
      </w:pPr>
    </w:p>
    <w:p w14:paraId="40B7C35F" w14:textId="77777777" w:rsidR="00156F9E" w:rsidRPr="00402F3A" w:rsidRDefault="00156F9E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Расчет размера штрафных санкций за недостижение плановых показателей реализации мероприятий, заявленных для финансирования</w:t>
      </w:r>
    </w:p>
    <w:p w14:paraId="64CEE974" w14:textId="77777777" w:rsidR="00156F9E" w:rsidRPr="00402F3A" w:rsidRDefault="00156F9E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</w:p>
    <w:p w14:paraId="70DEEE17" w14:textId="77777777" w:rsidR="00156F9E" w:rsidRPr="00402F3A" w:rsidRDefault="00156F9E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 xml:space="preserve">1. Размер штрафных санкций, получившим ДФП на реализацию мероприятий, указанных в Приложении </w:t>
      </w:r>
      <w:r w:rsidRPr="00402F3A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 xml:space="preserve"> 1 </w:t>
      </w:r>
      <w:r w:rsidRPr="00402F3A">
        <w:rPr>
          <w:rFonts w:ascii="Cygre" w:eastAsia="Calibri" w:hAnsi="Cygre" w:cs="Cygre"/>
          <w:sz w:val="20"/>
          <w:szCs w:val="20"/>
          <w:lang w:val="ru-RU"/>
        </w:rPr>
        <w:t>к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 xml:space="preserve"> Соглашению (далее соответственно - штрафные санкции, субсидия, проект) (тыс. рублей) (A) определяется по формуле:</w:t>
      </w:r>
    </w:p>
    <w:p w14:paraId="3360D839" w14:textId="77777777" w:rsidR="00156F9E" w:rsidRPr="00402F3A" w:rsidRDefault="00156F9E" w:rsidP="00870A4F">
      <w:pPr>
        <w:pStyle w:val="aff0"/>
        <w:spacing w:before="0" w:beforeAutospacing="0" w:after="0" w:afterAutospacing="0" w:line="0" w:lineRule="atLeast"/>
        <w:ind w:left="360"/>
        <w:jc w:val="center"/>
        <w:rPr>
          <w:rFonts w:ascii="Cygre" w:hAnsi="Cygre" w:cs="Arial"/>
          <w:sz w:val="20"/>
          <w:szCs w:val="20"/>
        </w:rPr>
      </w:pPr>
    </w:p>
    <w:p w14:paraId="2553E3E4" w14:textId="77777777" w:rsidR="00156F9E" w:rsidRPr="00402F3A" w:rsidRDefault="00156F9E" w:rsidP="00870A4F">
      <w:pPr>
        <w:pStyle w:val="aff0"/>
        <w:spacing w:before="0" w:beforeAutospacing="0" w:after="0" w:afterAutospacing="0" w:line="0" w:lineRule="atLeast"/>
        <w:ind w:left="360"/>
        <w:jc w:val="center"/>
        <w:rPr>
          <w:rFonts w:ascii="Cygre" w:hAnsi="Cygre" w:cs="Arial"/>
          <w:i/>
          <w:sz w:val="20"/>
          <w:szCs w:val="20"/>
        </w:rPr>
      </w:pPr>
      <m:oMathPara>
        <m:oMath>
          <m:r>
            <w:rPr>
              <w:rFonts w:ascii="Cambria Math" w:hAnsi="Cambria Math" w:cs="Arial"/>
              <w:sz w:val="20"/>
              <w:szCs w:val="20"/>
            </w:rPr>
            <m:t>А=(1-</m:t>
          </m:r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i=1</m:t>
                  </m:r>
                </m:sub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K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i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i=1</m:t>
                  </m:r>
                </m:sub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K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i</m:t>
                      </m:r>
                    </m:sub>
                  </m:sSub>
                </m:e>
              </m:nary>
              <m:r>
                <w:rPr>
                  <w:rFonts w:ascii="Cambria Math" w:hAnsi="Cambria Math" w:cs="Arial"/>
                  <w:sz w:val="20"/>
                  <w:szCs w:val="20"/>
                </w:rPr>
                <m:t>×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i</m:t>
                  </m:r>
                </m:sub>
              </m:sSub>
            </m:den>
          </m:f>
          <m:r>
            <w:rPr>
              <w:rFonts w:ascii="Cambria Math" w:hAnsi="Cambria Math" w:cs="Arial"/>
              <w:sz w:val="20"/>
              <w:szCs w:val="20"/>
            </w:rPr>
            <m:t>)×V</m:t>
          </m:r>
        </m:oMath>
      </m:oMathPara>
    </w:p>
    <w:p w14:paraId="1E5A6BDC" w14:textId="77777777" w:rsidR="00156F9E" w:rsidRPr="00402F3A" w:rsidRDefault="00156F9E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 xml:space="preserve">где: </w:t>
      </w:r>
    </w:p>
    <w:p w14:paraId="0DE89C16" w14:textId="77777777" w:rsidR="00156F9E" w:rsidRPr="00402F3A" w:rsidRDefault="00156F9E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proofErr w:type="spellStart"/>
      <w:r w:rsidRPr="00402F3A">
        <w:rPr>
          <w:rFonts w:ascii="Cygre" w:eastAsia="Calibri" w:hAnsi="Cygre" w:cs="Arial"/>
          <w:sz w:val="20"/>
          <w:szCs w:val="20"/>
          <w:lang w:val="ru-RU"/>
        </w:rPr>
        <w:t>d</w:t>
      </w:r>
      <w:r w:rsidRPr="00402F3A">
        <w:rPr>
          <w:rFonts w:ascii="Cygre" w:eastAsia="Calibri" w:hAnsi="Cygre" w:cs="Arial"/>
          <w:sz w:val="20"/>
          <w:szCs w:val="20"/>
          <w:vertAlign w:val="subscript"/>
          <w:lang w:val="ru-RU"/>
        </w:rPr>
        <w:t>i</w:t>
      </w:r>
      <w:proofErr w:type="spellEnd"/>
      <w:r w:rsidRPr="00402F3A">
        <w:rPr>
          <w:rFonts w:ascii="Cygre" w:eastAsia="Calibri" w:hAnsi="Cygre" w:cs="Arial"/>
          <w:sz w:val="20"/>
          <w:szCs w:val="20"/>
          <w:lang w:val="ru-RU"/>
        </w:rPr>
        <w:t xml:space="preserve"> - достигнутое значение i-го показателя эффективности реализации мероприятий на дату окончания срока реализации Соглашения; </w:t>
      </w:r>
    </w:p>
    <w:p w14:paraId="2FB89E35" w14:textId="77777777" w:rsidR="00156F9E" w:rsidRPr="00402F3A" w:rsidRDefault="00156F9E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proofErr w:type="spellStart"/>
      <w:r w:rsidRPr="00402F3A">
        <w:rPr>
          <w:rFonts w:ascii="Cygre" w:eastAsia="Calibri" w:hAnsi="Cygre" w:cs="Arial"/>
          <w:sz w:val="20"/>
          <w:szCs w:val="20"/>
          <w:lang w:val="ru-RU"/>
        </w:rPr>
        <w:t>D</w:t>
      </w:r>
      <w:r w:rsidRPr="00402F3A">
        <w:rPr>
          <w:rFonts w:ascii="Cygre" w:eastAsia="Calibri" w:hAnsi="Cygre" w:cs="Arial"/>
          <w:sz w:val="20"/>
          <w:szCs w:val="20"/>
          <w:vertAlign w:val="subscript"/>
          <w:lang w:val="ru-RU"/>
        </w:rPr>
        <w:t>i</w:t>
      </w:r>
      <w:proofErr w:type="spellEnd"/>
      <w:r w:rsidRPr="00402F3A">
        <w:rPr>
          <w:rFonts w:ascii="Cygre" w:eastAsia="Calibri" w:hAnsi="Cygre" w:cs="Arial"/>
          <w:sz w:val="20"/>
          <w:szCs w:val="20"/>
          <w:lang w:val="ru-RU"/>
        </w:rPr>
        <w:t xml:space="preserve"> - утвержденное значение i-го показателя эффективности реализации мероприятий, указанного в договоре о предоставлении ДФП; </w:t>
      </w:r>
    </w:p>
    <w:p w14:paraId="589A2328" w14:textId="77777777" w:rsidR="00156F9E" w:rsidRPr="00402F3A" w:rsidRDefault="00156F9E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К – количество показателей эффективности, по которым утверждены плановые значения на 2026 год;</w:t>
      </w:r>
    </w:p>
    <w:p w14:paraId="2C438F72" w14:textId="77777777" w:rsidR="00156F9E" w:rsidRPr="00402F3A" w:rsidRDefault="00156F9E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 xml:space="preserve">V - размер дополнительной финансовой поддержки Фонда, использованный Получателем в рамках реализации мероприятий на момент окончания срока реализации Соглашения (тыс. рублей); </w:t>
      </w:r>
    </w:p>
    <w:p w14:paraId="36E2E10E" w14:textId="77777777" w:rsidR="00156F9E" w:rsidRPr="00402F3A" w:rsidRDefault="00156F9E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proofErr w:type="spellStart"/>
      <w:r w:rsidRPr="00402F3A">
        <w:rPr>
          <w:rFonts w:ascii="Cygre" w:eastAsia="Calibri" w:hAnsi="Cygre" w:cs="Arial"/>
          <w:sz w:val="20"/>
          <w:szCs w:val="20"/>
          <w:lang w:val="ru-RU"/>
        </w:rPr>
        <w:t>p</w:t>
      </w:r>
      <w:r w:rsidRPr="00402F3A">
        <w:rPr>
          <w:rFonts w:ascii="Cygre" w:eastAsia="Calibri" w:hAnsi="Cygre" w:cs="Arial"/>
          <w:sz w:val="20"/>
          <w:szCs w:val="20"/>
          <w:vertAlign w:val="subscript"/>
          <w:lang w:val="ru-RU"/>
        </w:rPr>
        <w:t>i</w:t>
      </w:r>
      <w:proofErr w:type="spellEnd"/>
      <w:r w:rsidRPr="00402F3A">
        <w:rPr>
          <w:rFonts w:ascii="Cygre" w:eastAsia="Calibri" w:hAnsi="Cygre" w:cs="Arial"/>
          <w:sz w:val="20"/>
          <w:szCs w:val="20"/>
          <w:lang w:val="ru-RU"/>
        </w:rPr>
        <w:t xml:space="preserve"> – значимость удельного веса показателя эффективности реализации мероприятий (приведена в таблице) </w:t>
      </w:r>
    </w:p>
    <w:p w14:paraId="38E0AB5B" w14:textId="77777777" w:rsidR="00156F9E" w:rsidRPr="00402F3A" w:rsidRDefault="00156F9E" w:rsidP="00870A4F">
      <w:pPr>
        <w:spacing w:line="0" w:lineRule="atLeast"/>
        <w:jc w:val="center"/>
        <w:rPr>
          <w:rFonts w:ascii="Cygre" w:eastAsia="Calibri" w:hAnsi="Cygre" w:cs="Arial"/>
          <w:b/>
          <w:bCs/>
          <w:sz w:val="20"/>
          <w:szCs w:val="20"/>
          <w:lang w:val="ru-RU"/>
        </w:rPr>
      </w:pPr>
    </w:p>
    <w:tbl>
      <w:tblPr>
        <w:tblStyle w:val="StGen20"/>
        <w:tblW w:w="8707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6"/>
        <w:gridCol w:w="5244"/>
        <w:gridCol w:w="2977"/>
      </w:tblGrid>
      <w:tr w:rsidR="00156F9E" w:rsidRPr="00402F3A" w14:paraId="064BCDFF" w14:textId="77777777" w:rsidTr="00156F9E">
        <w:trPr>
          <w:trHeight w:val="55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A90A9" w14:textId="77777777" w:rsidR="00156F9E" w:rsidRPr="00402F3A" w:rsidRDefault="00156F9E" w:rsidP="00870A4F">
            <w:pPr>
              <w:spacing w:line="0" w:lineRule="atLeast"/>
              <w:jc w:val="center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2C6B9F" w14:textId="77777777" w:rsidR="00156F9E" w:rsidRPr="00402F3A" w:rsidRDefault="00156F9E" w:rsidP="00870A4F">
            <w:pPr>
              <w:spacing w:line="0" w:lineRule="atLeast"/>
              <w:jc w:val="center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9B6DC" w14:textId="77777777" w:rsidR="00156F9E" w:rsidRPr="00402F3A" w:rsidRDefault="00156F9E" w:rsidP="00870A4F">
            <w:pPr>
              <w:spacing w:line="0" w:lineRule="atLeast"/>
              <w:jc w:val="center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Значимость удельного веса показателя эффективности реализации мероприятий</w:t>
            </w:r>
          </w:p>
          <w:p w14:paraId="0E58F8C1" w14:textId="77777777" w:rsidR="00156F9E" w:rsidRPr="00402F3A" w:rsidRDefault="00156F9E" w:rsidP="00870A4F">
            <w:pPr>
              <w:spacing w:line="0" w:lineRule="atLeast"/>
              <w:jc w:val="center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(i – показатель)</w:t>
            </w:r>
          </w:p>
        </w:tc>
      </w:tr>
      <w:tr w:rsidR="00156F9E" w:rsidRPr="00402F3A" w14:paraId="5F3E7D4E" w14:textId="77777777" w:rsidTr="00156F9E">
        <w:trPr>
          <w:trHeight w:val="55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A66DC" w14:textId="77777777" w:rsidR="00156F9E" w:rsidRPr="00402F3A" w:rsidRDefault="00156F9E" w:rsidP="00870A4F">
            <w:pPr>
              <w:spacing w:line="0" w:lineRule="atLeast"/>
              <w:jc w:val="center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8DABD" w14:textId="77777777" w:rsidR="00156F9E" w:rsidRPr="00402F3A" w:rsidRDefault="00156F9E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Количество олимпийских видов спорта, по которым были проведены Первенства России и (или) межрегиональные соревнования среди лиц с ограничением верхней границы возраста при финансовой поддержке Фонда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C762D" w14:textId="77777777" w:rsidR="00156F9E" w:rsidRPr="00402F3A" w:rsidRDefault="00156F9E" w:rsidP="00870A4F">
            <w:pPr>
              <w:spacing w:line="0" w:lineRule="atLeast"/>
              <w:jc w:val="center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0,06</w:t>
            </w:r>
          </w:p>
        </w:tc>
      </w:tr>
      <w:tr w:rsidR="00156F9E" w:rsidRPr="00402F3A" w14:paraId="579007F0" w14:textId="77777777" w:rsidTr="00156F9E">
        <w:trPr>
          <w:trHeight w:val="28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9F4D2" w14:textId="77777777" w:rsidR="00156F9E" w:rsidRPr="00402F3A" w:rsidRDefault="00156F9E" w:rsidP="00870A4F">
            <w:pPr>
              <w:spacing w:line="0" w:lineRule="atLeast"/>
              <w:jc w:val="center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12142D" w14:textId="77777777" w:rsidR="00156F9E" w:rsidRPr="00402F3A" w:rsidRDefault="00156F9E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Уровень удовлетворенности участников физкультурных и спортивных мероприятий, организованных при финансовой поддержке Фонда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CDCC" w14:textId="77777777" w:rsidR="00156F9E" w:rsidRPr="00402F3A" w:rsidRDefault="00156F9E" w:rsidP="00870A4F">
            <w:pPr>
              <w:spacing w:line="0" w:lineRule="atLeast"/>
              <w:jc w:val="center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0,06</w:t>
            </w:r>
          </w:p>
        </w:tc>
      </w:tr>
      <w:tr w:rsidR="00156F9E" w:rsidRPr="00402F3A" w14:paraId="7934DF67" w14:textId="77777777" w:rsidTr="00156F9E">
        <w:trPr>
          <w:trHeight w:val="52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D738E" w14:textId="77777777" w:rsidR="00156F9E" w:rsidRPr="00402F3A" w:rsidRDefault="00156F9E" w:rsidP="00870A4F">
            <w:pPr>
              <w:spacing w:line="0" w:lineRule="atLeast"/>
              <w:jc w:val="center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96E19C" w14:textId="77777777" w:rsidR="00156F9E" w:rsidRPr="00402F3A" w:rsidRDefault="00156F9E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Количество детей, вовлеченных в мероприятия, реализуемые при финансовой поддержке Фонда в общеобразовательных организациях, развивающих школьный спорт, в том числе в рамках внеурочной деятельности, и школьные спортивные клубы.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DB0B" w14:textId="77777777" w:rsidR="00156F9E" w:rsidRPr="00402F3A" w:rsidRDefault="00156F9E" w:rsidP="00870A4F">
            <w:pPr>
              <w:spacing w:line="0" w:lineRule="atLeast"/>
              <w:jc w:val="center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0,06</w:t>
            </w:r>
          </w:p>
        </w:tc>
      </w:tr>
      <w:tr w:rsidR="00156F9E" w:rsidRPr="00402F3A" w14:paraId="4DF24698" w14:textId="77777777" w:rsidTr="00156F9E">
        <w:trPr>
          <w:trHeight w:val="45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B6B46" w14:textId="77777777" w:rsidR="00156F9E" w:rsidRPr="00402F3A" w:rsidRDefault="00156F9E" w:rsidP="00870A4F">
            <w:pPr>
              <w:spacing w:line="0" w:lineRule="atLeast"/>
              <w:jc w:val="center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FF5C2F" w14:textId="77777777" w:rsidR="00156F9E" w:rsidRPr="00402F3A" w:rsidRDefault="00156F9E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Количество инвалидов и лиц с ограниченными возможностями здоровья, вовлеченных в мероприятия, реализуемые при финансовой поддержке Фонда.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4560" w14:textId="77777777" w:rsidR="00156F9E" w:rsidRPr="00402F3A" w:rsidRDefault="00156F9E" w:rsidP="00870A4F">
            <w:pPr>
              <w:spacing w:line="0" w:lineRule="atLeast"/>
              <w:jc w:val="center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0,06</w:t>
            </w:r>
          </w:p>
        </w:tc>
      </w:tr>
      <w:tr w:rsidR="00156F9E" w:rsidRPr="00402F3A" w14:paraId="051A760D" w14:textId="77777777" w:rsidTr="00156F9E">
        <w:trPr>
          <w:trHeight w:val="5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B2370" w14:textId="77777777" w:rsidR="00156F9E" w:rsidRPr="00402F3A" w:rsidRDefault="00156F9E" w:rsidP="00870A4F">
            <w:pPr>
              <w:spacing w:line="0" w:lineRule="atLeast"/>
              <w:jc w:val="center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DB60F3" w14:textId="77777777" w:rsidR="00156F9E" w:rsidRPr="00402F3A" w:rsidRDefault="00156F9E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Количество студентов, вовлеченных в мероприятия, реализуемые при финансовой поддержке Фонда.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F4EA" w14:textId="77777777" w:rsidR="00156F9E" w:rsidRPr="00402F3A" w:rsidRDefault="00156F9E" w:rsidP="00870A4F">
            <w:pPr>
              <w:spacing w:line="0" w:lineRule="atLeast"/>
              <w:jc w:val="center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0,06</w:t>
            </w:r>
          </w:p>
        </w:tc>
      </w:tr>
      <w:tr w:rsidR="00156F9E" w:rsidRPr="00402F3A" w14:paraId="0825C5B9" w14:textId="77777777" w:rsidTr="00156F9E">
        <w:trPr>
          <w:trHeight w:val="303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F774F" w14:textId="77777777" w:rsidR="00156F9E" w:rsidRPr="00402F3A" w:rsidRDefault="00156F9E" w:rsidP="00870A4F">
            <w:pPr>
              <w:spacing w:line="0" w:lineRule="atLeast"/>
              <w:jc w:val="center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010072" w14:textId="77777777" w:rsidR="00156F9E" w:rsidRPr="00402F3A" w:rsidRDefault="00156F9E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Количество граждан в возрасте от 18 до 79 лет, вовлеченных в мероприятия, реализуемые при финансовой поддержке Фонда.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DAB9" w14:textId="77777777" w:rsidR="00156F9E" w:rsidRPr="00402F3A" w:rsidRDefault="00156F9E" w:rsidP="00870A4F">
            <w:pPr>
              <w:spacing w:line="0" w:lineRule="atLeast"/>
              <w:jc w:val="center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0,06</w:t>
            </w:r>
          </w:p>
        </w:tc>
      </w:tr>
      <w:tr w:rsidR="00156F9E" w:rsidRPr="00402F3A" w14:paraId="7C9993D0" w14:textId="77777777" w:rsidTr="00156F9E">
        <w:trPr>
          <w:trHeight w:val="50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F0DDE" w14:textId="77777777" w:rsidR="00156F9E" w:rsidRPr="00402F3A" w:rsidRDefault="00156F9E" w:rsidP="00870A4F">
            <w:pPr>
              <w:spacing w:line="0" w:lineRule="atLeast"/>
              <w:jc w:val="center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63D850" w14:textId="77777777" w:rsidR="00156F9E" w:rsidRPr="00402F3A" w:rsidRDefault="00156F9E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Объем финансовой поддержки, предоставленной общероссийским спортивным федерациям на развитие адаптивных видов спорта или адаптивных спортивных дисциплин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46AA" w14:textId="77777777" w:rsidR="00156F9E" w:rsidRPr="00402F3A" w:rsidRDefault="00156F9E" w:rsidP="00870A4F">
            <w:pPr>
              <w:spacing w:line="0" w:lineRule="atLeast"/>
              <w:jc w:val="center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0,06</w:t>
            </w:r>
          </w:p>
        </w:tc>
      </w:tr>
      <w:tr w:rsidR="00156F9E" w:rsidRPr="00402F3A" w14:paraId="2AC44F0B" w14:textId="77777777" w:rsidTr="00156F9E">
        <w:trPr>
          <w:trHeight w:val="50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88B46" w14:textId="77777777" w:rsidR="00156F9E" w:rsidRPr="00402F3A" w:rsidRDefault="00156F9E" w:rsidP="00870A4F">
            <w:pPr>
              <w:spacing w:line="0" w:lineRule="atLeast"/>
              <w:jc w:val="center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93C7E1" w14:textId="77777777" w:rsidR="00156F9E" w:rsidRPr="00402F3A" w:rsidRDefault="00156F9E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Количество неолимпийских видов спорта, по которым были проведены Первенства России и (или) межрегиональные соревнования среди лиц с ограничением верхней границы возраста при финансовой поддержке Фонда.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FF92" w14:textId="77777777" w:rsidR="00156F9E" w:rsidRPr="00402F3A" w:rsidRDefault="00156F9E" w:rsidP="00870A4F">
            <w:pPr>
              <w:spacing w:line="0" w:lineRule="atLeast"/>
              <w:jc w:val="center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0,06</w:t>
            </w:r>
          </w:p>
        </w:tc>
      </w:tr>
      <w:tr w:rsidR="00156F9E" w:rsidRPr="00402F3A" w14:paraId="30A3E754" w14:textId="77777777" w:rsidTr="00156F9E">
        <w:trPr>
          <w:trHeight w:val="49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92C04" w14:textId="77777777" w:rsidR="00156F9E" w:rsidRPr="00402F3A" w:rsidRDefault="00156F9E" w:rsidP="00870A4F">
            <w:pPr>
              <w:spacing w:line="0" w:lineRule="atLeast"/>
              <w:jc w:val="center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lastRenderedPageBreak/>
              <w:t>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BA7930" w14:textId="77777777" w:rsidR="00156F9E" w:rsidRPr="00402F3A" w:rsidRDefault="00156F9E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Доля средств из иных источников, привлеченных получателем финансовой поддержки, для реализации мероприятий.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D0D8" w14:textId="77777777" w:rsidR="00156F9E" w:rsidRPr="00402F3A" w:rsidRDefault="00156F9E" w:rsidP="00870A4F">
            <w:pPr>
              <w:spacing w:line="0" w:lineRule="atLeast"/>
              <w:jc w:val="center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0,06</w:t>
            </w:r>
          </w:p>
        </w:tc>
      </w:tr>
      <w:tr w:rsidR="00156F9E" w:rsidRPr="00402F3A" w14:paraId="106B3B2A" w14:textId="77777777" w:rsidTr="00156F9E">
        <w:trPr>
          <w:trHeight w:val="41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5AE8" w14:textId="77777777" w:rsidR="00156F9E" w:rsidRPr="00402F3A" w:rsidRDefault="00156F9E" w:rsidP="00870A4F">
            <w:pPr>
              <w:spacing w:line="0" w:lineRule="atLeast"/>
              <w:jc w:val="center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10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24482" w14:textId="77777777" w:rsidR="00156F9E" w:rsidRPr="00402F3A" w:rsidRDefault="00156F9E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Количество волонтеров, задействованных при организации и проведении мероприятий, реализуемых при финансовой поддержке Фонда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FAFA" w14:textId="77777777" w:rsidR="00156F9E" w:rsidRPr="00402F3A" w:rsidRDefault="00156F9E" w:rsidP="00870A4F">
            <w:pPr>
              <w:spacing w:line="0" w:lineRule="atLeast"/>
              <w:jc w:val="center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0,06</w:t>
            </w:r>
          </w:p>
        </w:tc>
      </w:tr>
      <w:tr w:rsidR="00156F9E" w:rsidRPr="00402F3A" w14:paraId="1BD0B356" w14:textId="77777777" w:rsidTr="00156F9E">
        <w:trPr>
          <w:trHeight w:val="16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74C6" w14:textId="77777777" w:rsidR="00156F9E" w:rsidRPr="00402F3A" w:rsidRDefault="00156F9E" w:rsidP="00870A4F">
            <w:pPr>
              <w:spacing w:line="0" w:lineRule="atLeast"/>
              <w:jc w:val="center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11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1CAD0" w14:textId="77777777" w:rsidR="00156F9E" w:rsidRPr="00402F3A" w:rsidRDefault="00156F9E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Количество субъектов РФ, на территории которых реализуются мероприятия при финансовой поддержке Фонда.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E6335" w14:textId="77777777" w:rsidR="00156F9E" w:rsidRPr="00402F3A" w:rsidRDefault="00156F9E" w:rsidP="00870A4F">
            <w:pPr>
              <w:spacing w:line="0" w:lineRule="atLeast"/>
              <w:jc w:val="center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0,05</w:t>
            </w:r>
          </w:p>
        </w:tc>
      </w:tr>
      <w:tr w:rsidR="00156F9E" w:rsidRPr="00402F3A" w14:paraId="4914B099" w14:textId="77777777" w:rsidTr="00156F9E">
        <w:trPr>
          <w:trHeight w:val="5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9DDE" w14:textId="77777777" w:rsidR="00156F9E" w:rsidRPr="00402F3A" w:rsidRDefault="00156F9E" w:rsidP="00870A4F">
            <w:pPr>
              <w:spacing w:line="0" w:lineRule="atLeast"/>
              <w:jc w:val="center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12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12D42" w14:textId="77777777" w:rsidR="00156F9E" w:rsidRPr="00402F3A" w:rsidRDefault="00156F9E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Количество спортивной экипировки, инвентаря и оборудования, предоставленного образовательным организациям и (или) субъектам физкультуры и спорта, используемых в физкультурных мероприятиях при финансовой поддержке Фонда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0E21" w14:textId="77777777" w:rsidR="00156F9E" w:rsidRPr="00402F3A" w:rsidRDefault="00156F9E" w:rsidP="00870A4F">
            <w:pPr>
              <w:spacing w:line="0" w:lineRule="atLeast"/>
              <w:jc w:val="center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0,05</w:t>
            </w:r>
          </w:p>
        </w:tc>
      </w:tr>
      <w:tr w:rsidR="00156F9E" w:rsidRPr="00402F3A" w14:paraId="32F43F59" w14:textId="77777777" w:rsidTr="00156F9E">
        <w:trPr>
          <w:trHeight w:val="5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C8A8" w14:textId="77777777" w:rsidR="00156F9E" w:rsidRPr="00402F3A" w:rsidRDefault="00156F9E" w:rsidP="00870A4F">
            <w:pPr>
              <w:spacing w:line="0" w:lineRule="atLeast"/>
              <w:jc w:val="center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13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99E29" w14:textId="77777777" w:rsidR="00156F9E" w:rsidRPr="00402F3A" w:rsidRDefault="00156F9E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Посещаемость информационных ресурсов, на которых размещается информация о мероприятиях, получивших финансовую поддержку от Фонда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6F86" w14:textId="77777777" w:rsidR="00156F9E" w:rsidRPr="00402F3A" w:rsidRDefault="00156F9E" w:rsidP="00870A4F">
            <w:pPr>
              <w:spacing w:line="0" w:lineRule="atLeast"/>
              <w:jc w:val="center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0,05</w:t>
            </w:r>
          </w:p>
        </w:tc>
      </w:tr>
      <w:tr w:rsidR="00156F9E" w:rsidRPr="00402F3A" w14:paraId="2B01E995" w14:textId="77777777" w:rsidTr="00156F9E">
        <w:trPr>
          <w:trHeight w:val="40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00BD" w14:textId="77777777" w:rsidR="00156F9E" w:rsidRPr="00402F3A" w:rsidRDefault="00156F9E" w:rsidP="00870A4F">
            <w:pPr>
              <w:spacing w:line="0" w:lineRule="atLeast"/>
              <w:jc w:val="center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14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C3079" w14:textId="77777777" w:rsidR="00156F9E" w:rsidRPr="00402F3A" w:rsidRDefault="00156F9E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Количество учебно-тренировочных мероприятий, включенных в Единый календарный план межрегиональных, всероссийских и международных физкультурных мероприятий и спортивных мероприятий, в которых примут участие спортивные сборные команды Российской Федерации, проведенных при финансовой поддержке Фонда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5552" w14:textId="77777777" w:rsidR="00156F9E" w:rsidRPr="00402F3A" w:rsidRDefault="00156F9E" w:rsidP="00870A4F">
            <w:pPr>
              <w:spacing w:line="0" w:lineRule="atLeast"/>
              <w:jc w:val="center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0,05</w:t>
            </w:r>
          </w:p>
        </w:tc>
      </w:tr>
      <w:tr w:rsidR="00156F9E" w:rsidRPr="00402F3A" w14:paraId="30A728EF" w14:textId="77777777" w:rsidTr="00156F9E">
        <w:trPr>
          <w:trHeight w:val="83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B4DA" w14:textId="77777777" w:rsidR="00156F9E" w:rsidRPr="00402F3A" w:rsidRDefault="00156F9E" w:rsidP="00870A4F">
            <w:pPr>
              <w:spacing w:line="0" w:lineRule="atLeast"/>
              <w:jc w:val="center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15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8B9C2" w14:textId="77777777" w:rsidR="00156F9E" w:rsidRPr="00402F3A" w:rsidRDefault="00156F9E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Количество международных спортивных мероприятий, включенных в Единый календарный план межрегиональных, всероссийских и международных физкультурных мероприятий и спортивных мероприятий, в которых примут участие спортивные сборные команды Российской Федерации при финансовой поддержке Фонда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018B" w14:textId="77777777" w:rsidR="00156F9E" w:rsidRPr="00402F3A" w:rsidRDefault="00156F9E" w:rsidP="00870A4F">
            <w:pPr>
              <w:spacing w:line="0" w:lineRule="atLeast"/>
              <w:jc w:val="center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0,05</w:t>
            </w:r>
          </w:p>
        </w:tc>
      </w:tr>
      <w:tr w:rsidR="00156F9E" w:rsidRPr="00402F3A" w14:paraId="6E3078A9" w14:textId="77777777" w:rsidTr="00156F9E">
        <w:trPr>
          <w:trHeight w:val="83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20D5" w14:textId="77777777" w:rsidR="00156F9E" w:rsidRPr="00402F3A" w:rsidRDefault="00156F9E" w:rsidP="00870A4F">
            <w:pPr>
              <w:spacing w:line="0" w:lineRule="atLeast"/>
              <w:jc w:val="center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16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A5436" w14:textId="77777777" w:rsidR="00156F9E" w:rsidRPr="00402F3A" w:rsidRDefault="00156F9E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Количество тренеров-преподавателей (тренеров), реализующих дополнительные образовательные программы спортивной подготовки для детей, принявших участие в обучении по программам повышения квалификации и (или) программам профессиональной переподготовки, при финансовой поддержке Фонда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645F" w14:textId="77777777" w:rsidR="00156F9E" w:rsidRPr="00402F3A" w:rsidRDefault="00156F9E" w:rsidP="00870A4F">
            <w:pPr>
              <w:spacing w:line="0" w:lineRule="atLeast"/>
              <w:jc w:val="center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0,05</w:t>
            </w:r>
          </w:p>
        </w:tc>
      </w:tr>
      <w:tr w:rsidR="00156F9E" w:rsidRPr="00402F3A" w14:paraId="592C718B" w14:textId="77777777" w:rsidTr="00156F9E">
        <w:trPr>
          <w:trHeight w:val="83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D7AA" w14:textId="77777777" w:rsidR="00156F9E" w:rsidRPr="00402F3A" w:rsidRDefault="00156F9E" w:rsidP="00870A4F">
            <w:pPr>
              <w:spacing w:line="0" w:lineRule="atLeast"/>
              <w:jc w:val="center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17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B80BA" w14:textId="77777777" w:rsidR="00156F9E" w:rsidRPr="00402F3A" w:rsidRDefault="00156F9E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Количество видов спорта, в которых реализуются проекты по развитию систем спортивного судейства при финансовой поддержке Фонда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55F5" w14:textId="77777777" w:rsidR="00156F9E" w:rsidRPr="00402F3A" w:rsidRDefault="00156F9E" w:rsidP="00870A4F">
            <w:pPr>
              <w:spacing w:line="0" w:lineRule="atLeast"/>
              <w:jc w:val="center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0,05</w:t>
            </w:r>
          </w:p>
        </w:tc>
      </w:tr>
      <w:tr w:rsidR="00156F9E" w:rsidRPr="00402F3A" w14:paraId="1BE7CA91" w14:textId="77777777" w:rsidTr="00156F9E">
        <w:trPr>
          <w:trHeight w:val="83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BDA9" w14:textId="77777777" w:rsidR="00156F9E" w:rsidRPr="00402F3A" w:rsidRDefault="00156F9E" w:rsidP="00870A4F">
            <w:pPr>
              <w:spacing w:line="0" w:lineRule="atLeast"/>
              <w:jc w:val="center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18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4BFE8" w14:textId="77777777" w:rsidR="00156F9E" w:rsidRPr="00402F3A" w:rsidRDefault="00156F9E" w:rsidP="00870A4F">
            <w:pPr>
              <w:spacing w:line="0" w:lineRule="atLeast"/>
              <w:jc w:val="both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 xml:space="preserve">Количество детей, вовлеченных в мероприятия и проекты, реализуемые при финансовой поддержке Фонда (за исключением детей, вовлеченных в мероприятия и проекты, реализуемые при финансовой поддержке Фонда в общеобразовательных организациях, развивающих школьный спорт, в том числе в рамках внеурочной деятельности, и школьные спортивные клубы)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F402" w14:textId="77777777" w:rsidR="00156F9E" w:rsidRPr="00402F3A" w:rsidRDefault="00156F9E" w:rsidP="00870A4F">
            <w:pPr>
              <w:spacing w:line="0" w:lineRule="atLeast"/>
              <w:jc w:val="center"/>
              <w:rPr>
                <w:rFonts w:ascii="Cygre" w:eastAsia="Calibri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sz w:val="20"/>
                <w:szCs w:val="20"/>
                <w:lang w:val="ru-RU"/>
              </w:rPr>
              <w:t>0,05</w:t>
            </w:r>
          </w:p>
        </w:tc>
      </w:tr>
    </w:tbl>
    <w:p w14:paraId="2652EE59" w14:textId="77777777" w:rsidR="00156F9E" w:rsidRPr="00402F3A" w:rsidRDefault="00156F9E" w:rsidP="00870A4F">
      <w:pPr>
        <w:spacing w:line="0" w:lineRule="atLeast"/>
        <w:jc w:val="center"/>
        <w:rPr>
          <w:rFonts w:ascii="Cygre" w:eastAsia="Calibri" w:hAnsi="Cygre" w:cs="Arial"/>
          <w:b/>
          <w:bCs/>
          <w:sz w:val="20"/>
          <w:szCs w:val="20"/>
          <w:lang w:val="ru-RU"/>
        </w:rPr>
      </w:pPr>
    </w:p>
    <w:p w14:paraId="568EA5B8" w14:textId="77777777" w:rsidR="00156F9E" w:rsidRPr="00402F3A" w:rsidRDefault="00156F9E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 xml:space="preserve">2. Размер штрафных санкций рассчитывается только в случае, если </w:t>
      </w:r>
      <w:proofErr w:type="spellStart"/>
      <w:r w:rsidRPr="00402F3A">
        <w:rPr>
          <w:rFonts w:ascii="Cygre" w:eastAsia="Calibri" w:hAnsi="Cygre" w:cs="Arial"/>
          <w:sz w:val="20"/>
          <w:szCs w:val="20"/>
          <w:lang w:val="ru-RU"/>
        </w:rPr>
        <w:t>d</w:t>
      </w:r>
      <w:r w:rsidRPr="00402F3A">
        <w:rPr>
          <w:rFonts w:ascii="Cygre" w:eastAsia="Calibri" w:hAnsi="Cygre" w:cs="Arial"/>
          <w:sz w:val="20"/>
          <w:szCs w:val="20"/>
          <w:vertAlign w:val="subscript"/>
          <w:lang w:val="ru-RU"/>
        </w:rPr>
        <w:t>i</w:t>
      </w:r>
      <w:proofErr w:type="spellEnd"/>
      <w:r w:rsidRPr="00402F3A">
        <w:rPr>
          <w:rFonts w:ascii="Cygre" w:eastAsia="Calibri" w:hAnsi="Cygre" w:cs="Arial"/>
          <w:sz w:val="20"/>
          <w:szCs w:val="20"/>
          <w:lang w:val="ru-RU"/>
        </w:rPr>
        <w:t xml:space="preserve"> &lt; </w:t>
      </w:r>
      <w:proofErr w:type="spellStart"/>
      <w:r w:rsidRPr="00402F3A">
        <w:rPr>
          <w:rFonts w:ascii="Cygre" w:eastAsia="Calibri" w:hAnsi="Cygre" w:cs="Arial"/>
          <w:sz w:val="20"/>
          <w:szCs w:val="20"/>
          <w:lang w:val="ru-RU"/>
        </w:rPr>
        <w:t>D</w:t>
      </w:r>
      <w:r w:rsidRPr="00402F3A">
        <w:rPr>
          <w:rFonts w:ascii="Cygre" w:eastAsia="Calibri" w:hAnsi="Cygre" w:cs="Arial"/>
          <w:sz w:val="20"/>
          <w:szCs w:val="20"/>
          <w:vertAlign w:val="subscript"/>
          <w:lang w:val="ru-RU"/>
        </w:rPr>
        <w:t>i</w:t>
      </w:r>
      <w:proofErr w:type="spellEnd"/>
      <w:r w:rsidRPr="00402F3A">
        <w:rPr>
          <w:rFonts w:ascii="Cygre" w:eastAsia="Calibri" w:hAnsi="Cygre" w:cs="Arial"/>
          <w:sz w:val="20"/>
          <w:szCs w:val="20"/>
          <w:lang w:val="ru-RU"/>
        </w:rPr>
        <w:t>.</w:t>
      </w:r>
    </w:p>
    <w:p w14:paraId="3978786F" w14:textId="77777777" w:rsidR="00156F9E" w:rsidRPr="00402F3A" w:rsidRDefault="00156F9E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</w:p>
    <w:p w14:paraId="5DB10613" w14:textId="77777777" w:rsidR="00156F9E" w:rsidRPr="00402F3A" w:rsidRDefault="00156F9E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3. Штрафные санкции не применяются, если рассчитанный размер штрафных санкций (величина A) составляет менее 5% от суммы, указанной в пункте 2.1 Соглашения.</w:t>
      </w:r>
    </w:p>
    <w:p w14:paraId="6B42F93E" w14:textId="77777777" w:rsidR="00156F9E" w:rsidRPr="00402F3A" w:rsidRDefault="00156F9E" w:rsidP="00870A4F">
      <w:pPr>
        <w:spacing w:line="0" w:lineRule="atLeast"/>
        <w:jc w:val="center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>A≤0.05×V(пункт 2.1)</w:t>
      </w:r>
    </w:p>
    <w:p w14:paraId="0360A069" w14:textId="0CEC3C69" w:rsidR="00156F9E" w:rsidRPr="00402F3A" w:rsidRDefault="00156F9E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t xml:space="preserve">где </w:t>
      </w:r>
      <w:r w:rsidR="0071288B" w:rsidRPr="00402F3A">
        <w:rPr>
          <w:rFonts w:ascii="Cygre" w:eastAsia="Calibri" w:hAnsi="Cygre" w:cs="Arial"/>
          <w:sz w:val="20"/>
          <w:szCs w:val="20"/>
          <w:lang w:val="ru-RU"/>
        </w:rPr>
        <w:t>V (</w:t>
      </w:r>
      <w:r w:rsidRPr="00402F3A">
        <w:rPr>
          <w:rFonts w:ascii="Cygre" w:eastAsia="Calibri" w:hAnsi="Cygre" w:cs="Arial"/>
          <w:sz w:val="20"/>
          <w:szCs w:val="20"/>
          <w:lang w:val="ru-RU"/>
        </w:rPr>
        <w:t>пункт2.1 Соглашения) — общая сумма дополнительной финансовой поддержки, зафиксированная в соглашении.</w:t>
      </w:r>
    </w:p>
    <w:p w14:paraId="2CF68A60" w14:textId="77777777" w:rsidR="00156F9E" w:rsidRPr="00402F3A" w:rsidRDefault="00156F9E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</w:p>
    <w:p w14:paraId="0927617D" w14:textId="77777777" w:rsidR="00156F9E" w:rsidRPr="00402F3A" w:rsidRDefault="00156F9E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  <w:r w:rsidRPr="00402F3A">
        <w:rPr>
          <w:rFonts w:ascii="Cygre" w:eastAsia="Calibri" w:hAnsi="Cygre" w:cs="Arial"/>
          <w:sz w:val="20"/>
          <w:szCs w:val="20"/>
          <w:lang w:val="ru-RU"/>
        </w:rPr>
        <w:lastRenderedPageBreak/>
        <w:t>4. Штрафные санкции, начисленные Получателю, учитываются при определении размера дополнительной финансовой поддержки на следующий календарный год, т.е. уменьшают объём последующей финансовой поддержки, предоставляемой Получателю по последующим соглашениям.</w:t>
      </w:r>
    </w:p>
    <w:p w14:paraId="46D3BF5E" w14:textId="77777777" w:rsidR="00156F9E" w:rsidRPr="00402F3A" w:rsidRDefault="00156F9E" w:rsidP="00870A4F">
      <w:pPr>
        <w:spacing w:line="0" w:lineRule="atLeast"/>
        <w:jc w:val="both"/>
        <w:rPr>
          <w:rFonts w:ascii="Cygre" w:eastAsia="Calibri" w:hAnsi="Cygre" w:cs="Arial"/>
          <w:sz w:val="20"/>
          <w:szCs w:val="20"/>
          <w:lang w:val="ru-RU"/>
        </w:r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6"/>
        <w:gridCol w:w="5327"/>
      </w:tblGrid>
      <w:tr w:rsidR="00156F9E" w:rsidRPr="00402F3A" w14:paraId="403363C1" w14:textId="77777777" w:rsidTr="00156F9E">
        <w:trPr>
          <w:jc w:val="center"/>
        </w:trPr>
        <w:tc>
          <w:tcPr>
            <w:tcW w:w="5665" w:type="dxa"/>
            <w:hideMark/>
          </w:tcPr>
          <w:p w14:paraId="44615383" w14:textId="77777777" w:rsidR="00156F9E" w:rsidRPr="00402F3A" w:rsidRDefault="00156F9E" w:rsidP="00870A4F">
            <w:pPr>
              <w:spacing w:line="0" w:lineRule="atLeast"/>
              <w:jc w:val="center"/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>Фонд</w:t>
            </w:r>
          </w:p>
        </w:tc>
        <w:tc>
          <w:tcPr>
            <w:tcW w:w="6379" w:type="dxa"/>
            <w:hideMark/>
          </w:tcPr>
          <w:p w14:paraId="64CDA4AD" w14:textId="77777777" w:rsidR="00156F9E" w:rsidRPr="00402F3A" w:rsidRDefault="00156F9E" w:rsidP="00870A4F">
            <w:pPr>
              <w:spacing w:line="0" w:lineRule="atLeast"/>
              <w:jc w:val="center"/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="Arial"/>
                <w:b/>
                <w:bCs/>
                <w:sz w:val="20"/>
                <w:szCs w:val="20"/>
                <w:lang w:val="ru-RU"/>
              </w:rPr>
              <w:t>Получатель</w:t>
            </w:r>
          </w:p>
        </w:tc>
      </w:tr>
      <w:tr w:rsidR="00156F9E" w:rsidRPr="00402F3A" w14:paraId="03C3F40A" w14:textId="77777777" w:rsidTr="00156F9E">
        <w:trPr>
          <w:jc w:val="center"/>
        </w:trPr>
        <w:tc>
          <w:tcPr>
            <w:tcW w:w="5665" w:type="dxa"/>
          </w:tcPr>
          <w:p w14:paraId="0E86B3F7" w14:textId="77777777" w:rsidR="00156F9E" w:rsidRPr="00402F3A" w:rsidRDefault="00156F9E" w:rsidP="00870A4F">
            <w:pPr>
              <w:shd w:val="clear" w:color="auto" w:fill="FFFFFF"/>
              <w:tabs>
                <w:tab w:val="left" w:pos="993"/>
              </w:tabs>
              <w:spacing w:line="0" w:lineRule="atLeast"/>
              <w:jc w:val="center"/>
              <w:rPr>
                <w:rFonts w:ascii="Cygre" w:eastAsia="Times New Roman" w:hAnsi="Cygre" w:cs="Arial"/>
                <w:b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b/>
                <w:sz w:val="20"/>
                <w:szCs w:val="20"/>
                <w:lang w:val="ru-RU"/>
              </w:rPr>
              <w:t>Российский спортивный фонд</w:t>
            </w:r>
          </w:p>
          <w:p w14:paraId="60B2BDD4" w14:textId="77777777" w:rsidR="00156F9E" w:rsidRPr="00402F3A" w:rsidRDefault="00156F9E" w:rsidP="00870A4F">
            <w:pPr>
              <w:shd w:val="clear" w:color="auto" w:fill="FFFFFF"/>
              <w:tabs>
                <w:tab w:val="left" w:pos="993"/>
              </w:tabs>
              <w:spacing w:line="0" w:lineRule="atLeast"/>
              <w:jc w:val="both"/>
              <w:rPr>
                <w:rFonts w:ascii="Cygre" w:eastAsia="Times New Roman" w:hAnsi="Cygre" w:cs="Arial"/>
                <w:sz w:val="20"/>
                <w:szCs w:val="20"/>
                <w:lang w:val="ru-RU"/>
              </w:rPr>
            </w:pPr>
          </w:p>
        </w:tc>
        <w:tc>
          <w:tcPr>
            <w:tcW w:w="6379" w:type="dxa"/>
          </w:tcPr>
          <w:p w14:paraId="44296993" w14:textId="77777777" w:rsidR="00156F9E" w:rsidRPr="00402F3A" w:rsidRDefault="00156F9E" w:rsidP="00870A4F">
            <w:pPr>
              <w:spacing w:line="0" w:lineRule="atLeast"/>
              <w:jc w:val="center"/>
              <w:rPr>
                <w:rFonts w:ascii="Cygre" w:eastAsia="Times New Roman" w:hAnsi="Cygre" w:cs="Arial"/>
                <w:sz w:val="20"/>
                <w:szCs w:val="20"/>
                <w:lang w:val="ru-RU"/>
              </w:rPr>
            </w:pPr>
          </w:p>
        </w:tc>
      </w:tr>
      <w:tr w:rsidR="00156F9E" w:rsidRPr="00402F3A" w14:paraId="117DC224" w14:textId="77777777" w:rsidTr="00156F9E">
        <w:trPr>
          <w:jc w:val="center"/>
        </w:trPr>
        <w:tc>
          <w:tcPr>
            <w:tcW w:w="5665" w:type="dxa"/>
          </w:tcPr>
          <w:p w14:paraId="0F75C9A0" w14:textId="77777777" w:rsidR="00156F9E" w:rsidRPr="00402F3A" w:rsidRDefault="00156F9E" w:rsidP="00870A4F">
            <w:pPr>
              <w:tabs>
                <w:tab w:val="left" w:pos="1560"/>
              </w:tabs>
              <w:spacing w:line="0" w:lineRule="atLeast"/>
              <w:rPr>
                <w:rFonts w:ascii="Cygre" w:eastAsiaTheme="minorEastAsia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Заместитель генерального директора по</w:t>
            </w:r>
          </w:p>
          <w:p w14:paraId="34C4B620" w14:textId="77777777" w:rsidR="00156F9E" w:rsidRPr="00402F3A" w:rsidRDefault="00156F9E" w:rsidP="00870A4F">
            <w:pPr>
              <w:tabs>
                <w:tab w:val="left" w:pos="1560"/>
              </w:tabs>
              <w:spacing w:line="0" w:lineRule="atLeast"/>
              <w:rPr>
                <w:rFonts w:ascii="Cygre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>организации и сопровождению конкурсных процедур</w:t>
            </w:r>
          </w:p>
          <w:p w14:paraId="798BA989" w14:textId="77777777" w:rsidR="00156F9E" w:rsidRPr="00402F3A" w:rsidRDefault="00156F9E" w:rsidP="00870A4F">
            <w:pPr>
              <w:shd w:val="clear" w:color="auto" w:fill="FFFFFF"/>
              <w:tabs>
                <w:tab w:val="left" w:pos="993"/>
              </w:tabs>
              <w:spacing w:line="0" w:lineRule="atLeast"/>
              <w:jc w:val="both"/>
              <w:rPr>
                <w:rFonts w:ascii="Cygre" w:eastAsia="Times New Roman" w:hAnsi="Cygre" w:cs="Arial"/>
                <w:sz w:val="20"/>
                <w:szCs w:val="20"/>
                <w:lang w:val="ru-RU"/>
              </w:rPr>
            </w:pPr>
          </w:p>
        </w:tc>
        <w:tc>
          <w:tcPr>
            <w:tcW w:w="6379" w:type="dxa"/>
          </w:tcPr>
          <w:p w14:paraId="7DF3EAA5" w14:textId="77777777" w:rsidR="00156F9E" w:rsidRPr="00402F3A" w:rsidRDefault="00156F9E" w:rsidP="00870A4F">
            <w:pPr>
              <w:spacing w:line="0" w:lineRule="atLeast"/>
              <w:rPr>
                <w:rFonts w:ascii="Cygre" w:eastAsia="Times New Roman" w:hAnsi="Cygre" w:cs="Arial"/>
                <w:sz w:val="20"/>
                <w:szCs w:val="20"/>
                <w:lang w:val="ru-RU"/>
              </w:rPr>
            </w:pPr>
          </w:p>
        </w:tc>
      </w:tr>
      <w:tr w:rsidR="00156F9E" w:rsidRPr="00402F3A" w14:paraId="2D3D4A70" w14:textId="77777777" w:rsidTr="00156F9E">
        <w:trPr>
          <w:jc w:val="center"/>
        </w:trPr>
        <w:tc>
          <w:tcPr>
            <w:tcW w:w="5665" w:type="dxa"/>
            <w:hideMark/>
          </w:tcPr>
          <w:p w14:paraId="208D9ED8" w14:textId="03B2EAAB" w:rsidR="00156F9E" w:rsidRPr="00402F3A" w:rsidRDefault="00156F9E" w:rsidP="00870A4F">
            <w:pPr>
              <w:tabs>
                <w:tab w:val="left" w:pos="1560"/>
              </w:tabs>
              <w:spacing w:line="0" w:lineRule="atLeast"/>
              <w:rPr>
                <w:rFonts w:ascii="Cygre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_______________________ </w:t>
            </w:r>
            <w:r w:rsidR="002B2DDF"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А.Е. </w:t>
            </w:r>
            <w:r w:rsidRPr="00402F3A">
              <w:rPr>
                <w:rFonts w:ascii="Cygre" w:hAnsi="Cygre" w:cs="Arial"/>
                <w:sz w:val="20"/>
                <w:szCs w:val="20"/>
                <w:lang w:val="ru-RU"/>
              </w:rPr>
              <w:t xml:space="preserve">Стариков </w:t>
            </w:r>
          </w:p>
        </w:tc>
        <w:tc>
          <w:tcPr>
            <w:tcW w:w="6379" w:type="dxa"/>
            <w:hideMark/>
          </w:tcPr>
          <w:p w14:paraId="74138E0C" w14:textId="77777777" w:rsidR="00156F9E" w:rsidRPr="00402F3A" w:rsidRDefault="00156F9E" w:rsidP="00870A4F">
            <w:pPr>
              <w:spacing w:line="0" w:lineRule="atLeast"/>
              <w:jc w:val="center"/>
              <w:rPr>
                <w:rFonts w:ascii="Cygre" w:eastAsia="Times New Roman" w:hAnsi="Cygre" w:cs="Arial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 w:cs="Arial"/>
                <w:sz w:val="20"/>
                <w:szCs w:val="20"/>
                <w:lang w:val="ru-RU"/>
              </w:rPr>
              <w:t>________________________________</w:t>
            </w:r>
          </w:p>
        </w:tc>
      </w:tr>
    </w:tbl>
    <w:p w14:paraId="235D69B4" w14:textId="77777777" w:rsidR="00156F9E" w:rsidRPr="00402F3A" w:rsidRDefault="00156F9E" w:rsidP="00870A4F">
      <w:pPr>
        <w:spacing w:line="0" w:lineRule="atLeast"/>
        <w:rPr>
          <w:rFonts w:ascii="Cygre" w:hAnsi="Cygre" w:cs="Arial"/>
          <w:sz w:val="20"/>
          <w:szCs w:val="20"/>
          <w:lang w:val="ru-RU"/>
        </w:rPr>
      </w:pPr>
    </w:p>
    <w:p w14:paraId="51ACEF03" w14:textId="77777777" w:rsidR="00156F9E" w:rsidRPr="00402F3A" w:rsidRDefault="00156F9E" w:rsidP="00870A4F">
      <w:pPr>
        <w:spacing w:line="0" w:lineRule="atLeast"/>
        <w:rPr>
          <w:rFonts w:ascii="Cygre" w:hAnsi="Cygre" w:cs="Arial"/>
          <w:sz w:val="20"/>
          <w:szCs w:val="20"/>
        </w:rPr>
      </w:pPr>
    </w:p>
    <w:p w14:paraId="72232C10" w14:textId="12CA2C3C" w:rsidR="008C2EF0" w:rsidRPr="00402F3A" w:rsidRDefault="008C2EF0">
      <w:pPr>
        <w:widowControl/>
        <w:spacing w:after="160" w:line="259" w:lineRule="auto"/>
        <w:rPr>
          <w:rFonts w:ascii="Cygre" w:hAnsi="Cygre" w:cs="Arial"/>
          <w:sz w:val="20"/>
          <w:szCs w:val="20"/>
          <w:lang w:val="ru-RU"/>
        </w:rPr>
      </w:pPr>
      <w:r w:rsidRPr="00402F3A">
        <w:rPr>
          <w:rFonts w:ascii="Cygre" w:hAnsi="Cygre" w:cs="Arial"/>
          <w:sz w:val="20"/>
          <w:szCs w:val="20"/>
          <w:lang w:val="ru-RU"/>
        </w:rPr>
        <w:br w:type="page"/>
      </w:r>
    </w:p>
    <w:p w14:paraId="0B3F7494" w14:textId="77777777" w:rsidR="008C2EF0" w:rsidRPr="00402F3A" w:rsidRDefault="008C2EF0" w:rsidP="008C2EF0">
      <w:pPr>
        <w:spacing w:line="0" w:lineRule="atLeast"/>
        <w:ind w:left="4820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theme="majorHAnsi"/>
          <w:b/>
          <w:bCs/>
          <w:sz w:val="20"/>
          <w:szCs w:val="20"/>
          <w:lang w:val="ru-RU"/>
        </w:rPr>
        <w:lastRenderedPageBreak/>
        <w:t xml:space="preserve">Приложение </w:t>
      </w:r>
      <w:r w:rsidRPr="00402F3A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№</w:t>
      </w:r>
      <w:r w:rsidRPr="00402F3A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6</w:t>
      </w:r>
    </w:p>
    <w:p w14:paraId="1C680206" w14:textId="77777777" w:rsidR="008C2EF0" w:rsidRPr="00402F3A" w:rsidRDefault="008C2EF0" w:rsidP="008C2EF0">
      <w:pPr>
        <w:spacing w:line="0" w:lineRule="atLeast"/>
        <w:ind w:left="4820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theme="majorHAnsi"/>
          <w:b/>
          <w:bCs/>
          <w:sz w:val="20"/>
          <w:szCs w:val="20"/>
          <w:lang w:val="ru-RU"/>
        </w:rPr>
        <w:t>к соглашению о предоставлении дополнительной финансовой поддержки</w:t>
      </w:r>
    </w:p>
    <w:p w14:paraId="5D2252C1" w14:textId="77777777" w:rsidR="008C2EF0" w:rsidRPr="00402F3A" w:rsidRDefault="008C2EF0" w:rsidP="008C2EF0">
      <w:pPr>
        <w:spacing w:line="0" w:lineRule="atLeast"/>
        <w:ind w:left="4820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402F3A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№</w:t>
      </w:r>
      <w:r w:rsidRPr="00402F3A">
        <w:rPr>
          <w:rFonts w:ascii="Cygre" w:eastAsia="Calibri" w:hAnsi="Cygre" w:cstheme="majorHAnsi"/>
          <w:b/>
          <w:bCs/>
          <w:sz w:val="20"/>
          <w:szCs w:val="20"/>
          <w:lang w:val="ru-RU"/>
        </w:rPr>
        <w:t>____________ от ________202__г.</w:t>
      </w:r>
    </w:p>
    <w:p w14:paraId="08CDA742" w14:textId="77777777" w:rsidR="008C2EF0" w:rsidRPr="00402F3A" w:rsidRDefault="008C2EF0" w:rsidP="008C2EF0">
      <w:pPr>
        <w:spacing w:line="0" w:lineRule="atLeast"/>
        <w:ind w:left="4820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</w:p>
    <w:p w14:paraId="54964D17" w14:textId="77777777" w:rsidR="008C2EF0" w:rsidRPr="00402F3A" w:rsidRDefault="008C2EF0" w:rsidP="008C2EF0">
      <w:pPr>
        <w:spacing w:line="0" w:lineRule="atLeast"/>
        <w:jc w:val="center"/>
        <w:rPr>
          <w:rFonts w:ascii="Cygre" w:eastAsia="Calibri" w:hAnsi="Cygre" w:cstheme="majorHAnsi"/>
          <w:sz w:val="20"/>
          <w:szCs w:val="20"/>
          <w:lang w:val="ru-RU"/>
        </w:rPr>
      </w:pPr>
    </w:p>
    <w:p w14:paraId="25185B73" w14:textId="77777777" w:rsidR="008C2EF0" w:rsidRPr="00402F3A" w:rsidRDefault="008C2EF0" w:rsidP="008C2EF0">
      <w:pPr>
        <w:spacing w:line="0" w:lineRule="atLeast"/>
        <w:jc w:val="center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theme="majorHAnsi"/>
          <w:b/>
          <w:bCs/>
          <w:sz w:val="20"/>
          <w:szCs w:val="20"/>
          <w:lang w:val="ru-RU"/>
        </w:rPr>
        <w:t>Регламент размещения информации о поддержке Фонда</w:t>
      </w:r>
    </w:p>
    <w:p w14:paraId="32791A6D" w14:textId="77777777" w:rsidR="008C2EF0" w:rsidRPr="00402F3A" w:rsidRDefault="008C2EF0" w:rsidP="008C2EF0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</w:p>
    <w:p w14:paraId="6AF7A4A8" w14:textId="77777777" w:rsidR="008C2EF0" w:rsidRPr="00402F3A" w:rsidRDefault="008C2EF0" w:rsidP="008C2EF0">
      <w:pPr>
        <w:spacing w:line="0" w:lineRule="atLeast"/>
        <w:ind w:firstLine="709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402F3A">
        <w:rPr>
          <w:rFonts w:ascii="Cygre" w:eastAsia="Calibri" w:hAnsi="Cygre" w:cstheme="majorHAnsi"/>
          <w:sz w:val="20"/>
          <w:szCs w:val="20"/>
          <w:lang w:val="ru-RU"/>
        </w:rPr>
        <w:t xml:space="preserve">В соответствии с условиями Соглашения, </w:t>
      </w:r>
      <w:bookmarkStart w:id="10" w:name="_Hlk223361782"/>
      <w:r w:rsidRPr="00402F3A">
        <w:rPr>
          <w:rFonts w:ascii="Cygre" w:eastAsia="Calibri" w:hAnsi="Cygre" w:cstheme="majorHAnsi"/>
          <w:sz w:val="20"/>
          <w:szCs w:val="20"/>
          <w:lang w:val="ru-RU"/>
        </w:rPr>
        <w:t>Получатели ДФП</w:t>
      </w:r>
      <w:bookmarkEnd w:id="10"/>
      <w:r w:rsidRPr="00402F3A">
        <w:rPr>
          <w:rFonts w:ascii="Cygre" w:eastAsia="Calibri" w:hAnsi="Cygre" w:cstheme="majorHAnsi"/>
          <w:sz w:val="20"/>
          <w:szCs w:val="20"/>
          <w:lang w:val="ru-RU"/>
        </w:rPr>
        <w:t xml:space="preserve"> обязаны информировать широкую аудиторию (неопределённый круг лиц) о том, что реализуемое мероприятие (проект) осуществляется при поддержке Фонда. </w:t>
      </w:r>
    </w:p>
    <w:p w14:paraId="3974B1CD" w14:textId="77777777" w:rsidR="008C2EF0" w:rsidRPr="00402F3A" w:rsidRDefault="008C2EF0" w:rsidP="008C2EF0">
      <w:pPr>
        <w:spacing w:line="0" w:lineRule="atLeast"/>
        <w:ind w:firstLine="709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402F3A">
        <w:rPr>
          <w:rFonts w:ascii="Cygre" w:eastAsia="Calibri" w:hAnsi="Cygre" w:cstheme="majorHAnsi"/>
          <w:sz w:val="20"/>
          <w:szCs w:val="20"/>
        </w:rPr>
        <w:t>Информационное освещение реализуемых мероприятий, предусмотренных программой деятельности Российского спортивного фонда, служит средством официального представления общественности итогов работы Фонда, обеспечивает прозрачность использования финансовых средств, предотвращает нецелевые расходы и минимизирует вероятность дублирования финансирования по аналогичным направлениям затрат.</w:t>
      </w:r>
      <w:r w:rsidRPr="00402F3A">
        <w:rPr>
          <w:rFonts w:ascii="Cygre" w:eastAsia="Calibri" w:hAnsi="Cygre" w:cstheme="majorHAnsi"/>
          <w:sz w:val="20"/>
          <w:szCs w:val="20"/>
          <w:lang w:val="ru-RU"/>
        </w:rPr>
        <w:t xml:space="preserve"> Требование информировать общественность о деятельности организации, источниках финансирования и результатах работы реализует принцип публичной отчетности всех НКО, что является требованием Федерального закона от 12.01.1996 </w:t>
      </w:r>
      <w:r w:rsidRPr="00402F3A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Pr="00402F3A">
        <w:rPr>
          <w:rFonts w:ascii="Cygre" w:eastAsia="Calibri" w:hAnsi="Cygre" w:cstheme="majorHAnsi"/>
          <w:sz w:val="20"/>
          <w:szCs w:val="20"/>
          <w:lang w:val="ru-RU"/>
        </w:rPr>
        <w:t xml:space="preserve"> 7-ФЗ «О некоммерческих организациях» (п. 3.2 ст. 32).</w:t>
      </w:r>
    </w:p>
    <w:p w14:paraId="4CD5C72F" w14:textId="77777777" w:rsidR="008C2EF0" w:rsidRPr="00402F3A" w:rsidRDefault="008C2EF0" w:rsidP="008C2EF0">
      <w:pPr>
        <w:spacing w:line="0" w:lineRule="atLeast"/>
        <w:ind w:firstLine="709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402F3A">
        <w:rPr>
          <w:rFonts w:ascii="Cygre" w:eastAsia="Calibri" w:hAnsi="Cygre" w:cstheme="majorHAnsi"/>
          <w:sz w:val="20"/>
          <w:szCs w:val="20"/>
          <w:lang w:val="ru-RU"/>
        </w:rPr>
        <w:t xml:space="preserve">Согласно Федеральному закону «О рекламе» (ст. 3), реклама — это информация, адресованная неопределённому кругу лиц и направленная на привлечение внимания к объекту рекламирования, формирование или поддержание интереса к нему и его продвижение на рынке. Упоминание о поддержке Фонда не преследует цели продвижения товара, услуги или самой организации как субъекта предпринимательской деятельности. Оно носит информационный характер и направлено на раскрытие источника финансирования мероприятий (проектов), что не подпадает под определение рекламы. </w:t>
      </w:r>
    </w:p>
    <w:p w14:paraId="40473B61" w14:textId="77777777" w:rsidR="008C2EF0" w:rsidRPr="00402F3A" w:rsidRDefault="008C2EF0" w:rsidP="008C2EF0">
      <w:pPr>
        <w:spacing w:line="0" w:lineRule="atLeast"/>
        <w:ind w:firstLine="709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402F3A">
        <w:rPr>
          <w:rFonts w:ascii="Cygre" w:eastAsia="Calibri" w:hAnsi="Cygre" w:cstheme="majorHAnsi"/>
          <w:sz w:val="20"/>
          <w:szCs w:val="20"/>
          <w:lang w:val="ru-RU"/>
        </w:rPr>
        <w:t xml:space="preserve">В целях исполнения обязанности по информированию общества о результатах своей деятельности </w:t>
      </w:r>
      <w:bookmarkStart w:id="11" w:name="_Hlk223361886"/>
      <w:r w:rsidRPr="00402F3A">
        <w:rPr>
          <w:rFonts w:ascii="Cygre" w:eastAsia="Calibri" w:hAnsi="Cygre" w:cstheme="majorHAnsi"/>
          <w:sz w:val="20"/>
          <w:szCs w:val="20"/>
          <w:lang w:val="ru-RU"/>
        </w:rPr>
        <w:t>Получатели ДФП</w:t>
      </w:r>
      <w:bookmarkEnd w:id="11"/>
      <w:r w:rsidRPr="00402F3A">
        <w:rPr>
          <w:rFonts w:ascii="Cygre" w:eastAsia="Calibri" w:hAnsi="Cygre" w:cstheme="majorHAnsi"/>
          <w:sz w:val="20"/>
          <w:szCs w:val="20"/>
          <w:lang w:val="ru-RU"/>
        </w:rPr>
        <w:t xml:space="preserve"> используют в информационных материалах, сопровождающих реализацию мероприятия (проекта), фразу: «При поддержке Российского спортивного фонда», а также размещают логотип Фонда, согласно нижеприведенным требованиям настоящего регламента.</w:t>
      </w:r>
    </w:p>
    <w:p w14:paraId="07BDC1E6" w14:textId="77777777" w:rsidR="008C2EF0" w:rsidRPr="00402F3A" w:rsidRDefault="008C2EF0" w:rsidP="008C2EF0">
      <w:pPr>
        <w:spacing w:line="0" w:lineRule="atLeast"/>
        <w:ind w:firstLine="709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402F3A">
        <w:rPr>
          <w:rFonts w:ascii="Cygre" w:eastAsia="Calibri" w:hAnsi="Cygre" w:cstheme="majorHAnsi"/>
          <w:sz w:val="20"/>
          <w:szCs w:val="20"/>
        </w:rPr>
        <w:t>Стороны, в зависимости от характера проводимого мероприятия, вправе согласовывать наиболее подходящий способ упоминания о Фонде, учитывая уровень мероприятия и иные значимые факторы.</w:t>
      </w:r>
    </w:p>
    <w:p w14:paraId="15C436E0" w14:textId="77777777" w:rsidR="008C2EF0" w:rsidRPr="00402F3A" w:rsidRDefault="008C2EF0" w:rsidP="008C2EF0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</w:p>
    <w:p w14:paraId="2379EA32" w14:textId="77777777" w:rsidR="008C2EF0" w:rsidRPr="00402F3A" w:rsidRDefault="008C2EF0" w:rsidP="008C2EF0">
      <w:pPr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theme="majorHAnsi"/>
          <w:b/>
          <w:bCs/>
          <w:sz w:val="20"/>
          <w:szCs w:val="20"/>
          <w:lang w:val="ru-RU"/>
        </w:rPr>
        <w:t>1. Общие положения</w:t>
      </w:r>
    </w:p>
    <w:p w14:paraId="171A4A32" w14:textId="77777777" w:rsidR="008C2EF0" w:rsidRPr="00402F3A" w:rsidRDefault="008C2EF0" w:rsidP="008C2EF0">
      <w:pPr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</w:p>
    <w:p w14:paraId="669D2552" w14:textId="77777777" w:rsidR="008C2EF0" w:rsidRPr="00402F3A" w:rsidRDefault="008C2EF0" w:rsidP="008C2EF0">
      <w:pPr>
        <w:spacing w:line="0" w:lineRule="atLeast"/>
        <w:jc w:val="both"/>
        <w:rPr>
          <w:rFonts w:ascii="Cygre" w:eastAsia="Times New Roman" w:hAnsi="Cygre" w:cstheme="minorHAnsi"/>
          <w:bCs/>
          <w:sz w:val="20"/>
          <w:szCs w:val="20"/>
          <w:lang w:val="ru-RU"/>
        </w:rPr>
      </w:pPr>
      <w:r w:rsidRPr="00402F3A">
        <w:rPr>
          <w:rFonts w:ascii="Cygre" w:eastAsia="Times New Roman" w:hAnsi="Cygre" w:cstheme="minorHAnsi"/>
          <w:bCs/>
          <w:sz w:val="20"/>
          <w:szCs w:val="20"/>
          <w:lang w:val="ru-RU"/>
        </w:rPr>
        <w:t>1.1. Задачи регламента</w:t>
      </w:r>
    </w:p>
    <w:p w14:paraId="35ADADBB" w14:textId="77777777" w:rsidR="008C2EF0" w:rsidRPr="00402F3A" w:rsidRDefault="008C2EF0" w:rsidP="008C2EF0">
      <w:pPr>
        <w:spacing w:line="0" w:lineRule="atLeast"/>
        <w:jc w:val="both"/>
        <w:rPr>
          <w:rFonts w:ascii="Cygre" w:eastAsia="Times New Roman" w:hAnsi="Cygre" w:cstheme="minorHAnsi"/>
          <w:bCs/>
          <w:sz w:val="20"/>
          <w:szCs w:val="20"/>
          <w:lang w:val="ru-RU"/>
        </w:rPr>
      </w:pPr>
    </w:p>
    <w:p w14:paraId="62EEAAD6" w14:textId="77777777" w:rsidR="008C2EF0" w:rsidRPr="00402F3A" w:rsidRDefault="008C2EF0" w:rsidP="008C2EF0">
      <w:pPr>
        <w:spacing w:line="0" w:lineRule="atLeast"/>
        <w:jc w:val="both"/>
        <w:rPr>
          <w:rFonts w:ascii="Cygre" w:eastAsia="Times New Roman" w:hAnsi="Cygre" w:cstheme="minorHAnsi"/>
          <w:sz w:val="20"/>
          <w:szCs w:val="20"/>
          <w:lang w:val="ru-RU"/>
        </w:rPr>
      </w:pPr>
      <w:r w:rsidRPr="00402F3A">
        <w:rPr>
          <w:rFonts w:ascii="Cygre" w:eastAsia="Times New Roman" w:hAnsi="Cygre" w:cstheme="minorHAnsi"/>
          <w:sz w:val="20"/>
          <w:szCs w:val="20"/>
          <w:lang w:val="ru-RU"/>
        </w:rPr>
        <w:t>Настоящий регламент устанавливает единые требования к порядку размещения информации о поддержке мероприятий (проектов) Российским спортивным фондом (далее - Фонд) со стороны получателей денежных средств по договорам финансовой поддержки (далее — Получатели ДФП).</w:t>
      </w:r>
    </w:p>
    <w:p w14:paraId="791CADA7" w14:textId="77777777" w:rsidR="008C2EF0" w:rsidRPr="00402F3A" w:rsidRDefault="008C2EF0" w:rsidP="008C2EF0">
      <w:pPr>
        <w:spacing w:line="0" w:lineRule="atLeast"/>
        <w:jc w:val="both"/>
        <w:rPr>
          <w:rFonts w:ascii="Cygre" w:eastAsia="Calibri" w:hAnsi="Cygre" w:cstheme="majorHAnsi"/>
          <w:bCs/>
          <w:sz w:val="20"/>
          <w:szCs w:val="20"/>
          <w:lang w:val="ru-RU"/>
        </w:rPr>
      </w:pPr>
    </w:p>
    <w:p w14:paraId="5C3EDEAC" w14:textId="77777777" w:rsidR="008C2EF0" w:rsidRPr="00402F3A" w:rsidRDefault="008C2EF0" w:rsidP="008C2EF0">
      <w:pPr>
        <w:widowControl/>
        <w:shd w:val="clear" w:color="auto" w:fill="FFFFFF"/>
        <w:spacing w:line="0" w:lineRule="atLeast"/>
        <w:jc w:val="both"/>
        <w:rPr>
          <w:rFonts w:ascii="Cygre" w:eastAsia="Times New Roman" w:hAnsi="Cygre" w:cstheme="minorHAnsi"/>
          <w:sz w:val="20"/>
          <w:szCs w:val="20"/>
          <w:lang w:val="ru-RU"/>
        </w:rPr>
      </w:pPr>
      <w:r w:rsidRPr="00402F3A">
        <w:rPr>
          <w:rFonts w:ascii="Cygre" w:eastAsia="Times New Roman" w:hAnsi="Cygre" w:cstheme="minorHAnsi"/>
          <w:bCs/>
          <w:sz w:val="20"/>
          <w:szCs w:val="20"/>
          <w:lang w:val="ru-RU"/>
        </w:rPr>
        <w:t>Задачи регламента:</w:t>
      </w:r>
    </w:p>
    <w:p w14:paraId="72F141D3" w14:textId="77777777" w:rsidR="008C2EF0" w:rsidRPr="00402F3A" w:rsidRDefault="008C2EF0" w:rsidP="00495FA7">
      <w:pPr>
        <w:pStyle w:val="aff"/>
        <w:widowControl/>
        <w:numPr>
          <w:ilvl w:val="0"/>
          <w:numId w:val="111"/>
        </w:numPr>
        <w:shd w:val="clear" w:color="auto" w:fill="FFFFFF"/>
        <w:spacing w:line="0" w:lineRule="atLeast"/>
        <w:jc w:val="both"/>
        <w:rPr>
          <w:rFonts w:ascii="Cygre" w:eastAsia="Times New Roman" w:hAnsi="Cygre" w:cstheme="minorHAnsi"/>
          <w:sz w:val="20"/>
          <w:szCs w:val="20"/>
          <w:lang w:val="ru-RU"/>
        </w:rPr>
      </w:pPr>
      <w:r w:rsidRPr="00402F3A">
        <w:rPr>
          <w:rFonts w:ascii="Cygre" w:eastAsia="Times New Roman" w:hAnsi="Cygre" w:cstheme="minorHAnsi"/>
          <w:sz w:val="20"/>
          <w:szCs w:val="20"/>
          <w:lang w:val="ru-RU"/>
        </w:rPr>
        <w:t>определить формы и способы упоминания Фонда в информационных материалах;</w:t>
      </w:r>
    </w:p>
    <w:p w14:paraId="2C773796" w14:textId="77777777" w:rsidR="008C2EF0" w:rsidRPr="00402F3A" w:rsidRDefault="008C2EF0" w:rsidP="00495FA7">
      <w:pPr>
        <w:pStyle w:val="aff"/>
        <w:widowControl/>
        <w:numPr>
          <w:ilvl w:val="0"/>
          <w:numId w:val="111"/>
        </w:numPr>
        <w:shd w:val="clear" w:color="auto" w:fill="FFFFFF"/>
        <w:spacing w:line="0" w:lineRule="atLeast"/>
        <w:jc w:val="both"/>
        <w:rPr>
          <w:rFonts w:ascii="Cygre" w:eastAsia="Times New Roman" w:hAnsi="Cygre" w:cstheme="minorHAnsi"/>
          <w:sz w:val="20"/>
          <w:szCs w:val="20"/>
          <w:lang w:val="ru-RU"/>
        </w:rPr>
      </w:pPr>
      <w:r w:rsidRPr="00402F3A">
        <w:rPr>
          <w:rFonts w:ascii="Cygre" w:eastAsia="Times New Roman" w:hAnsi="Cygre" w:cstheme="minorHAnsi"/>
          <w:sz w:val="20"/>
          <w:szCs w:val="20"/>
          <w:lang w:val="ru-RU"/>
        </w:rPr>
        <w:t>установить технические требования к размещению логотипа Фонда;</w:t>
      </w:r>
    </w:p>
    <w:p w14:paraId="749C39C0" w14:textId="77777777" w:rsidR="008C2EF0" w:rsidRPr="00402F3A" w:rsidRDefault="008C2EF0" w:rsidP="00495FA7">
      <w:pPr>
        <w:pStyle w:val="aff"/>
        <w:widowControl/>
        <w:numPr>
          <w:ilvl w:val="0"/>
          <w:numId w:val="111"/>
        </w:numPr>
        <w:shd w:val="clear" w:color="auto" w:fill="FFFFFF"/>
        <w:spacing w:line="0" w:lineRule="atLeast"/>
        <w:jc w:val="both"/>
        <w:rPr>
          <w:rFonts w:ascii="Cygre" w:eastAsia="Times New Roman" w:hAnsi="Cygre" w:cstheme="minorHAnsi"/>
          <w:sz w:val="20"/>
          <w:szCs w:val="20"/>
          <w:lang w:val="ru-RU"/>
        </w:rPr>
      </w:pPr>
      <w:r w:rsidRPr="00402F3A">
        <w:rPr>
          <w:rFonts w:ascii="Cygre" w:eastAsia="Times New Roman" w:hAnsi="Cygre" w:cstheme="minorHAnsi"/>
          <w:sz w:val="20"/>
          <w:szCs w:val="20"/>
          <w:lang w:val="ru-RU"/>
        </w:rPr>
        <w:t>регламентировать порядок согласования информационных материалов с Фондом;</w:t>
      </w:r>
    </w:p>
    <w:p w14:paraId="286066CC" w14:textId="77777777" w:rsidR="008C2EF0" w:rsidRPr="00402F3A" w:rsidRDefault="008C2EF0" w:rsidP="00495FA7">
      <w:pPr>
        <w:pStyle w:val="aff"/>
        <w:widowControl/>
        <w:numPr>
          <w:ilvl w:val="0"/>
          <w:numId w:val="111"/>
        </w:numPr>
        <w:shd w:val="clear" w:color="auto" w:fill="FFFFFF"/>
        <w:spacing w:line="0" w:lineRule="atLeast"/>
        <w:jc w:val="both"/>
        <w:rPr>
          <w:rFonts w:ascii="Cygre" w:eastAsia="Times New Roman" w:hAnsi="Cygre" w:cstheme="minorHAnsi"/>
          <w:sz w:val="20"/>
          <w:szCs w:val="20"/>
          <w:lang w:val="ru-RU"/>
        </w:rPr>
      </w:pPr>
      <w:r w:rsidRPr="00402F3A">
        <w:rPr>
          <w:rFonts w:ascii="Cygre" w:eastAsia="Times New Roman" w:hAnsi="Cygre" w:cstheme="minorHAnsi"/>
          <w:sz w:val="20"/>
          <w:szCs w:val="20"/>
          <w:lang w:val="ru-RU"/>
        </w:rPr>
        <w:t>закрепить ответственность за соблюдение требований регламента.</w:t>
      </w:r>
    </w:p>
    <w:p w14:paraId="15547741" w14:textId="77777777" w:rsidR="008C2EF0" w:rsidRPr="00402F3A" w:rsidRDefault="008C2EF0" w:rsidP="008C2EF0">
      <w:pPr>
        <w:pStyle w:val="aff"/>
        <w:widowControl/>
        <w:shd w:val="clear" w:color="auto" w:fill="FFFFFF"/>
        <w:spacing w:line="0" w:lineRule="atLeast"/>
        <w:jc w:val="both"/>
        <w:rPr>
          <w:rFonts w:ascii="Cygre" w:eastAsia="Times New Roman" w:hAnsi="Cygre" w:cstheme="minorHAnsi"/>
          <w:sz w:val="20"/>
          <w:szCs w:val="20"/>
          <w:lang w:val="ru-RU"/>
        </w:rPr>
      </w:pPr>
    </w:p>
    <w:p w14:paraId="646FB59A" w14:textId="77777777" w:rsidR="008C2EF0" w:rsidRPr="00402F3A" w:rsidRDefault="008C2EF0" w:rsidP="008C2EF0">
      <w:pPr>
        <w:widowControl/>
        <w:shd w:val="clear" w:color="auto" w:fill="FFFFFF"/>
        <w:spacing w:line="0" w:lineRule="atLeast"/>
        <w:jc w:val="both"/>
        <w:outlineLvl w:val="3"/>
        <w:rPr>
          <w:rFonts w:ascii="Cygre" w:eastAsia="Times New Roman" w:hAnsi="Cygre" w:cstheme="minorHAnsi"/>
          <w:sz w:val="20"/>
          <w:szCs w:val="20"/>
          <w:lang w:val="ru-RU"/>
        </w:rPr>
      </w:pPr>
      <w:r w:rsidRPr="00402F3A">
        <w:rPr>
          <w:rFonts w:ascii="Cygre" w:eastAsia="Times New Roman" w:hAnsi="Cygre" w:cstheme="minorHAnsi"/>
          <w:bCs/>
          <w:sz w:val="20"/>
          <w:szCs w:val="20"/>
          <w:lang w:val="ru-RU"/>
        </w:rPr>
        <w:t xml:space="preserve">1.2. </w:t>
      </w:r>
      <w:r w:rsidRPr="00402F3A">
        <w:rPr>
          <w:rFonts w:ascii="Cygre" w:eastAsia="Times New Roman" w:hAnsi="Cygre" w:cstheme="minorHAnsi"/>
          <w:sz w:val="20"/>
          <w:szCs w:val="20"/>
          <w:lang w:val="ru-RU"/>
        </w:rPr>
        <w:t>Требования регламента распространяются на все информационные материалы, сопровождающие реализацию мероприятия (проекта), в том числе:</w:t>
      </w:r>
    </w:p>
    <w:p w14:paraId="2C96CF9B" w14:textId="77777777" w:rsidR="008C2EF0" w:rsidRPr="00402F3A" w:rsidRDefault="008C2EF0" w:rsidP="00495FA7">
      <w:pPr>
        <w:pStyle w:val="aff"/>
        <w:widowControl/>
        <w:numPr>
          <w:ilvl w:val="0"/>
          <w:numId w:val="112"/>
        </w:numPr>
        <w:shd w:val="clear" w:color="auto" w:fill="FFFFFF"/>
        <w:spacing w:line="0" w:lineRule="atLeast"/>
        <w:jc w:val="both"/>
        <w:rPr>
          <w:rFonts w:ascii="Cygre" w:eastAsia="Times New Roman" w:hAnsi="Cygre" w:cstheme="minorHAnsi"/>
          <w:sz w:val="20"/>
          <w:szCs w:val="20"/>
          <w:lang w:val="ru-RU"/>
        </w:rPr>
      </w:pPr>
      <w:r w:rsidRPr="00402F3A">
        <w:rPr>
          <w:rFonts w:ascii="Cygre" w:eastAsia="Times New Roman" w:hAnsi="Cygre" w:cstheme="minorHAnsi"/>
          <w:sz w:val="20"/>
          <w:szCs w:val="20"/>
          <w:lang w:val="ru-RU"/>
        </w:rPr>
        <w:t>печатные материалы (буклеты, программы, баннеры, плакаты);</w:t>
      </w:r>
    </w:p>
    <w:p w14:paraId="30A72E0C" w14:textId="77777777" w:rsidR="008C2EF0" w:rsidRPr="00402F3A" w:rsidRDefault="008C2EF0" w:rsidP="00495FA7">
      <w:pPr>
        <w:pStyle w:val="aff"/>
        <w:widowControl/>
        <w:numPr>
          <w:ilvl w:val="0"/>
          <w:numId w:val="112"/>
        </w:numPr>
        <w:shd w:val="clear" w:color="auto" w:fill="FFFFFF"/>
        <w:spacing w:line="0" w:lineRule="atLeast"/>
        <w:jc w:val="both"/>
        <w:rPr>
          <w:rFonts w:ascii="Cygre" w:eastAsia="Times New Roman" w:hAnsi="Cygre" w:cstheme="minorHAnsi"/>
          <w:sz w:val="20"/>
          <w:szCs w:val="20"/>
          <w:lang w:val="ru-RU"/>
        </w:rPr>
      </w:pPr>
      <w:r w:rsidRPr="00402F3A">
        <w:rPr>
          <w:rFonts w:ascii="Cygre" w:eastAsia="Times New Roman" w:hAnsi="Cygre" w:cstheme="minorHAnsi"/>
          <w:sz w:val="20"/>
          <w:szCs w:val="20"/>
          <w:lang w:val="ru-RU"/>
        </w:rPr>
        <w:t>цифровые материалы (сайты, соцсети, мессенджеры, онлайн</w:t>
      </w:r>
      <w:r w:rsidRPr="00402F3A">
        <w:rPr>
          <w:rFonts w:ascii="Cygre" w:eastAsia="Times New Roman" w:hAnsi="Cygre" w:cstheme="minorHAnsi"/>
          <w:sz w:val="20"/>
          <w:szCs w:val="20"/>
          <w:lang w:val="ru-RU"/>
        </w:rPr>
        <w:noBreakHyphen/>
        <w:t>СМИ);</w:t>
      </w:r>
    </w:p>
    <w:p w14:paraId="189E59CE" w14:textId="77777777" w:rsidR="008C2EF0" w:rsidRPr="00402F3A" w:rsidRDefault="008C2EF0" w:rsidP="00495FA7">
      <w:pPr>
        <w:pStyle w:val="aff"/>
        <w:widowControl/>
        <w:numPr>
          <w:ilvl w:val="0"/>
          <w:numId w:val="112"/>
        </w:numPr>
        <w:shd w:val="clear" w:color="auto" w:fill="FFFFFF"/>
        <w:spacing w:line="0" w:lineRule="atLeast"/>
        <w:jc w:val="both"/>
        <w:rPr>
          <w:rFonts w:ascii="Cygre" w:eastAsia="Times New Roman" w:hAnsi="Cygre" w:cstheme="minorHAnsi"/>
          <w:sz w:val="20"/>
          <w:szCs w:val="20"/>
          <w:lang w:val="ru-RU"/>
        </w:rPr>
      </w:pPr>
      <w:r w:rsidRPr="00402F3A">
        <w:rPr>
          <w:rFonts w:ascii="Cygre" w:eastAsia="Times New Roman" w:hAnsi="Cygre" w:cstheme="minorHAnsi"/>
          <w:sz w:val="20"/>
          <w:szCs w:val="20"/>
          <w:lang w:val="ru-RU"/>
        </w:rPr>
        <w:t>аудиовизуальные материалы (видеоролики, трансляции, прямые эфиры);</w:t>
      </w:r>
    </w:p>
    <w:p w14:paraId="0DE7E657" w14:textId="77777777" w:rsidR="008C2EF0" w:rsidRPr="00402F3A" w:rsidRDefault="008C2EF0" w:rsidP="00495FA7">
      <w:pPr>
        <w:pStyle w:val="aff"/>
        <w:widowControl/>
        <w:numPr>
          <w:ilvl w:val="0"/>
          <w:numId w:val="112"/>
        </w:numPr>
        <w:shd w:val="clear" w:color="auto" w:fill="FFFFFF"/>
        <w:spacing w:line="0" w:lineRule="atLeast"/>
        <w:jc w:val="both"/>
        <w:rPr>
          <w:rFonts w:ascii="Cygre" w:eastAsia="Times New Roman" w:hAnsi="Cygre" w:cstheme="minorHAnsi"/>
          <w:sz w:val="20"/>
          <w:szCs w:val="20"/>
          <w:lang w:val="ru-RU"/>
        </w:rPr>
      </w:pPr>
      <w:r w:rsidRPr="00402F3A">
        <w:rPr>
          <w:rFonts w:ascii="Cygre" w:eastAsia="Times New Roman" w:hAnsi="Cygre" w:cstheme="minorHAnsi"/>
          <w:sz w:val="20"/>
          <w:szCs w:val="20"/>
          <w:lang w:val="ru-RU"/>
        </w:rPr>
        <w:t>устные объявления и выступления;</w:t>
      </w:r>
    </w:p>
    <w:p w14:paraId="147C5B6B" w14:textId="77777777" w:rsidR="008C2EF0" w:rsidRPr="00402F3A" w:rsidRDefault="008C2EF0" w:rsidP="00495FA7">
      <w:pPr>
        <w:pStyle w:val="aff"/>
        <w:widowControl/>
        <w:numPr>
          <w:ilvl w:val="0"/>
          <w:numId w:val="112"/>
        </w:numPr>
        <w:shd w:val="clear" w:color="auto" w:fill="FFFFFF"/>
        <w:spacing w:line="0" w:lineRule="atLeast"/>
        <w:jc w:val="both"/>
        <w:rPr>
          <w:rFonts w:ascii="Cygre" w:eastAsia="Times New Roman" w:hAnsi="Cygre" w:cstheme="minorHAnsi"/>
          <w:sz w:val="20"/>
          <w:szCs w:val="20"/>
          <w:lang w:val="ru-RU"/>
        </w:rPr>
      </w:pPr>
      <w:r w:rsidRPr="00402F3A">
        <w:rPr>
          <w:rFonts w:ascii="Cygre" w:eastAsia="Times New Roman" w:hAnsi="Cygre" w:cstheme="minorHAnsi"/>
          <w:sz w:val="20"/>
          <w:szCs w:val="20"/>
          <w:lang w:val="ru-RU"/>
        </w:rPr>
        <w:t>сувенирную продукцию с символикой мероприятия (проекта).</w:t>
      </w:r>
    </w:p>
    <w:p w14:paraId="01CBDA1D" w14:textId="77777777" w:rsidR="008C2EF0" w:rsidRPr="00402F3A" w:rsidRDefault="008C2EF0" w:rsidP="008C2EF0">
      <w:pPr>
        <w:pStyle w:val="aff"/>
        <w:widowControl/>
        <w:shd w:val="clear" w:color="auto" w:fill="FFFFFF"/>
        <w:spacing w:line="0" w:lineRule="atLeast"/>
        <w:jc w:val="both"/>
        <w:rPr>
          <w:rFonts w:ascii="Cygre" w:eastAsia="Times New Roman" w:hAnsi="Cygre" w:cstheme="minorHAnsi"/>
          <w:sz w:val="20"/>
          <w:szCs w:val="20"/>
          <w:lang w:val="ru-RU"/>
        </w:rPr>
      </w:pPr>
    </w:p>
    <w:p w14:paraId="047B2D88" w14:textId="77777777" w:rsidR="008C2EF0" w:rsidRPr="00402F3A" w:rsidRDefault="008C2EF0" w:rsidP="008C2EF0">
      <w:pPr>
        <w:widowControl/>
        <w:shd w:val="clear" w:color="auto" w:fill="FFFFFF"/>
        <w:spacing w:line="0" w:lineRule="atLeast"/>
        <w:jc w:val="both"/>
        <w:outlineLvl w:val="3"/>
        <w:rPr>
          <w:rFonts w:ascii="Cygre" w:eastAsia="Times New Roman" w:hAnsi="Cygre" w:cstheme="minorHAnsi"/>
          <w:bCs/>
          <w:sz w:val="20"/>
          <w:szCs w:val="20"/>
          <w:lang w:val="ru-RU"/>
        </w:rPr>
      </w:pPr>
      <w:r w:rsidRPr="00402F3A">
        <w:rPr>
          <w:rFonts w:ascii="Cygre" w:eastAsia="Times New Roman" w:hAnsi="Cygre" w:cstheme="minorHAnsi"/>
          <w:bCs/>
          <w:sz w:val="20"/>
          <w:szCs w:val="20"/>
          <w:lang w:val="ru-RU"/>
        </w:rPr>
        <w:t>1.3. Руководство по фирменному стилю</w:t>
      </w:r>
    </w:p>
    <w:p w14:paraId="048E6738" w14:textId="77777777" w:rsidR="008C2EF0" w:rsidRPr="00402F3A" w:rsidRDefault="008C2EF0" w:rsidP="008C2EF0">
      <w:pPr>
        <w:widowControl/>
        <w:shd w:val="clear" w:color="auto" w:fill="FFFFFF"/>
        <w:spacing w:line="0" w:lineRule="atLeast"/>
        <w:jc w:val="both"/>
        <w:rPr>
          <w:rFonts w:ascii="Cygre" w:eastAsia="Times New Roman" w:hAnsi="Cygre" w:cstheme="minorHAnsi"/>
          <w:sz w:val="20"/>
          <w:szCs w:val="20"/>
          <w:lang w:val="ru-RU"/>
        </w:rPr>
      </w:pPr>
      <w:r w:rsidRPr="00402F3A">
        <w:rPr>
          <w:rFonts w:ascii="Cygre" w:eastAsia="Times New Roman" w:hAnsi="Cygre" w:cstheme="minorHAnsi"/>
          <w:sz w:val="20"/>
          <w:szCs w:val="20"/>
          <w:lang w:val="ru-RU"/>
        </w:rPr>
        <w:t xml:space="preserve">С официальным руководством Фонда по использованию фирменного стиля, включая требования к логотипу, цветовым решениям и компоновке, можно ознакомиться по ссылке: </w:t>
      </w:r>
      <w:hyperlink r:id="rId10" w:history="1">
        <w:r w:rsidRPr="00402F3A">
          <w:rPr>
            <w:rStyle w:val="aff1"/>
            <w:rFonts w:ascii="Cygre" w:eastAsia="Times New Roman" w:hAnsi="Cygre" w:cstheme="minorHAnsi"/>
            <w:sz w:val="20"/>
            <w:szCs w:val="20"/>
            <w:lang w:val="ru-RU"/>
          </w:rPr>
          <w:t>https://российскийспортивныйфонд.рф/Rukovodstvo_po_ispolzovaniyu_logotipa_RSF.pdf</w:t>
        </w:r>
      </w:hyperlink>
      <w:r w:rsidRPr="00402F3A">
        <w:rPr>
          <w:rFonts w:ascii="Cygre" w:eastAsia="Times New Roman" w:hAnsi="Cygre" w:cstheme="minorHAnsi"/>
          <w:sz w:val="20"/>
          <w:szCs w:val="20"/>
          <w:lang w:val="ru-RU"/>
        </w:rPr>
        <w:t xml:space="preserve">. </w:t>
      </w:r>
    </w:p>
    <w:p w14:paraId="661A8B46" w14:textId="77777777" w:rsidR="008C2EF0" w:rsidRPr="00402F3A" w:rsidRDefault="008C2EF0" w:rsidP="008C2EF0">
      <w:pPr>
        <w:widowControl/>
        <w:shd w:val="clear" w:color="auto" w:fill="FFFFFF"/>
        <w:spacing w:line="0" w:lineRule="atLeast"/>
        <w:jc w:val="both"/>
        <w:rPr>
          <w:rFonts w:ascii="Cygre" w:eastAsia="Times New Roman" w:hAnsi="Cygre" w:cstheme="minorHAnsi"/>
          <w:sz w:val="20"/>
          <w:szCs w:val="20"/>
          <w:lang w:val="ru-RU"/>
        </w:rPr>
      </w:pPr>
      <w:r w:rsidRPr="00402F3A">
        <w:rPr>
          <w:rFonts w:ascii="Cygre" w:eastAsia="Times New Roman" w:hAnsi="Cygre" w:cstheme="minorHAnsi"/>
          <w:sz w:val="20"/>
          <w:szCs w:val="20"/>
          <w:lang w:val="ru-RU"/>
        </w:rPr>
        <w:t>Все графические материалы с логотипом Фонда, используемые Получателем ДФП, должны соответствовать утверждённым стандартам фирменного стиля.</w:t>
      </w:r>
    </w:p>
    <w:p w14:paraId="235DF95E" w14:textId="77777777" w:rsidR="008C2EF0" w:rsidRPr="00402F3A" w:rsidRDefault="008C2EF0" w:rsidP="008C2EF0">
      <w:pPr>
        <w:widowControl/>
        <w:shd w:val="clear" w:color="auto" w:fill="FFFFFF"/>
        <w:spacing w:line="0" w:lineRule="atLeast"/>
        <w:jc w:val="both"/>
        <w:rPr>
          <w:rFonts w:ascii="Cygre" w:eastAsia="Times New Roman" w:hAnsi="Cygre" w:cstheme="minorHAnsi"/>
          <w:sz w:val="20"/>
          <w:szCs w:val="20"/>
          <w:lang w:val="ru-RU"/>
        </w:rPr>
      </w:pPr>
    </w:p>
    <w:p w14:paraId="67343E2C" w14:textId="77777777" w:rsidR="008C2EF0" w:rsidRPr="00402F3A" w:rsidRDefault="008C2EF0" w:rsidP="008C2EF0">
      <w:pPr>
        <w:widowControl/>
        <w:shd w:val="clear" w:color="auto" w:fill="FFFFFF"/>
        <w:spacing w:line="0" w:lineRule="atLeast"/>
        <w:jc w:val="both"/>
        <w:rPr>
          <w:rFonts w:ascii="Cygre" w:eastAsia="Times New Roman" w:hAnsi="Cygre" w:cstheme="minorHAnsi"/>
          <w:sz w:val="20"/>
          <w:szCs w:val="20"/>
          <w:lang w:val="ru-RU"/>
        </w:rPr>
      </w:pPr>
      <w:r w:rsidRPr="00402F3A">
        <w:rPr>
          <w:rFonts w:ascii="Cygre" w:eastAsia="Times New Roman" w:hAnsi="Cygre" w:cstheme="minorHAnsi"/>
          <w:sz w:val="20"/>
          <w:szCs w:val="20"/>
          <w:lang w:val="ru-RU"/>
        </w:rPr>
        <w:lastRenderedPageBreak/>
        <w:t>1.4. Основные принципы размещения информации</w:t>
      </w:r>
    </w:p>
    <w:p w14:paraId="5A421292" w14:textId="77777777" w:rsidR="008C2EF0" w:rsidRPr="00402F3A" w:rsidRDefault="008C2EF0" w:rsidP="008C2EF0">
      <w:pPr>
        <w:widowControl/>
        <w:shd w:val="clear" w:color="auto" w:fill="FFFFFF"/>
        <w:spacing w:line="0" w:lineRule="atLeast"/>
        <w:jc w:val="both"/>
        <w:rPr>
          <w:rFonts w:ascii="Cygre" w:eastAsia="Times New Roman" w:hAnsi="Cygre" w:cstheme="minorHAnsi"/>
          <w:sz w:val="20"/>
          <w:szCs w:val="20"/>
          <w:lang w:val="ru-RU"/>
        </w:rPr>
      </w:pPr>
      <w:r w:rsidRPr="00402F3A">
        <w:rPr>
          <w:rFonts w:ascii="Cygre" w:eastAsia="Times New Roman" w:hAnsi="Cygre" w:cstheme="minorHAnsi"/>
          <w:sz w:val="20"/>
          <w:szCs w:val="20"/>
          <w:lang w:val="ru-RU"/>
        </w:rPr>
        <w:t>При размещении информации о поддержке мероприятия (проекта) Фондом Получатель ДФП обязан соблюдать следующие принципы:</w:t>
      </w:r>
    </w:p>
    <w:p w14:paraId="33CF5D28" w14:textId="77777777" w:rsidR="008C2EF0" w:rsidRPr="00402F3A" w:rsidRDefault="008C2EF0" w:rsidP="00495FA7">
      <w:pPr>
        <w:pStyle w:val="aff"/>
        <w:widowControl/>
        <w:numPr>
          <w:ilvl w:val="0"/>
          <w:numId w:val="113"/>
        </w:numPr>
        <w:shd w:val="clear" w:color="auto" w:fill="FFFFFF"/>
        <w:spacing w:line="0" w:lineRule="atLeast"/>
        <w:jc w:val="both"/>
        <w:rPr>
          <w:rFonts w:ascii="Cygre" w:eastAsia="Times New Roman" w:hAnsi="Cygre" w:cstheme="minorHAnsi"/>
          <w:sz w:val="20"/>
          <w:szCs w:val="20"/>
          <w:lang w:val="ru-RU"/>
        </w:rPr>
      </w:pPr>
      <w:r w:rsidRPr="00402F3A">
        <w:rPr>
          <w:rFonts w:ascii="Cygre" w:eastAsia="Times New Roman" w:hAnsi="Cygre" w:cstheme="minorHAnsi"/>
          <w:sz w:val="20"/>
          <w:szCs w:val="20"/>
          <w:lang w:val="ru-RU"/>
        </w:rPr>
        <w:t>Достоверность — информация должна точно отражать факт поддержки мероприятия (проекта) со стороны Фонда.</w:t>
      </w:r>
    </w:p>
    <w:p w14:paraId="35359382" w14:textId="77777777" w:rsidR="008C2EF0" w:rsidRPr="00402F3A" w:rsidRDefault="008C2EF0" w:rsidP="00495FA7">
      <w:pPr>
        <w:pStyle w:val="aff"/>
        <w:widowControl/>
        <w:numPr>
          <w:ilvl w:val="0"/>
          <w:numId w:val="113"/>
        </w:numPr>
        <w:shd w:val="clear" w:color="auto" w:fill="FFFFFF"/>
        <w:spacing w:line="0" w:lineRule="atLeast"/>
        <w:jc w:val="both"/>
        <w:rPr>
          <w:rFonts w:ascii="Cygre" w:eastAsia="Times New Roman" w:hAnsi="Cygre" w:cstheme="minorHAnsi"/>
          <w:sz w:val="20"/>
          <w:szCs w:val="20"/>
          <w:lang w:val="ru-RU"/>
        </w:rPr>
      </w:pPr>
      <w:r w:rsidRPr="00402F3A">
        <w:rPr>
          <w:rFonts w:ascii="Cygre" w:eastAsia="Times New Roman" w:hAnsi="Cygre" w:cstheme="minorHAnsi"/>
          <w:sz w:val="20"/>
          <w:szCs w:val="20"/>
          <w:lang w:val="ru-RU"/>
        </w:rPr>
        <w:t>Читаемость — логотип и текстовые упоминания должны быть чётко различимы и доступны для восприятия целевой аудиторией.</w:t>
      </w:r>
    </w:p>
    <w:p w14:paraId="6368C31B" w14:textId="77777777" w:rsidR="008C2EF0" w:rsidRPr="00402F3A" w:rsidRDefault="008C2EF0" w:rsidP="00495FA7">
      <w:pPr>
        <w:pStyle w:val="aff"/>
        <w:widowControl/>
        <w:numPr>
          <w:ilvl w:val="0"/>
          <w:numId w:val="113"/>
        </w:numPr>
        <w:shd w:val="clear" w:color="auto" w:fill="FFFFFF"/>
        <w:spacing w:line="0" w:lineRule="atLeast"/>
        <w:jc w:val="both"/>
        <w:rPr>
          <w:rFonts w:ascii="Cygre" w:eastAsia="Times New Roman" w:hAnsi="Cygre" w:cstheme="minorHAnsi"/>
          <w:sz w:val="20"/>
          <w:szCs w:val="20"/>
          <w:lang w:val="ru-RU"/>
        </w:rPr>
      </w:pPr>
      <w:r w:rsidRPr="00402F3A">
        <w:rPr>
          <w:rFonts w:ascii="Cygre" w:eastAsia="Times New Roman" w:hAnsi="Cygre" w:cstheme="minorHAnsi"/>
          <w:sz w:val="20"/>
          <w:szCs w:val="20"/>
          <w:lang w:val="ru-RU"/>
        </w:rPr>
        <w:t>Единообразие — использование утверждённых формулировок и графических элементов (логотипа) в соответствии с требованиями регламента.</w:t>
      </w:r>
    </w:p>
    <w:p w14:paraId="4511DDB1" w14:textId="77777777" w:rsidR="008C2EF0" w:rsidRPr="00402F3A" w:rsidRDefault="008C2EF0" w:rsidP="00495FA7">
      <w:pPr>
        <w:pStyle w:val="aff"/>
        <w:widowControl/>
        <w:numPr>
          <w:ilvl w:val="0"/>
          <w:numId w:val="113"/>
        </w:numPr>
        <w:shd w:val="clear" w:color="auto" w:fill="FFFFFF"/>
        <w:spacing w:line="0" w:lineRule="atLeast"/>
        <w:jc w:val="both"/>
        <w:rPr>
          <w:rFonts w:ascii="Cygre" w:eastAsia="Times New Roman" w:hAnsi="Cygre" w:cstheme="minorHAnsi"/>
          <w:sz w:val="20"/>
          <w:szCs w:val="20"/>
          <w:lang w:val="ru-RU"/>
        </w:rPr>
      </w:pPr>
      <w:r w:rsidRPr="00402F3A">
        <w:rPr>
          <w:rFonts w:ascii="Cygre" w:eastAsia="Times New Roman" w:hAnsi="Cygre" w:cstheme="minorHAnsi"/>
          <w:sz w:val="20"/>
          <w:szCs w:val="20"/>
          <w:lang w:val="ru-RU"/>
        </w:rPr>
        <w:t>Своевременность — размещение информации должно осуществляться до, во время и после проведения мероприятия (проекта) в установленные сроки.</w:t>
      </w:r>
    </w:p>
    <w:p w14:paraId="5972A4F1" w14:textId="77777777" w:rsidR="008C2EF0" w:rsidRPr="00402F3A" w:rsidRDefault="008C2EF0" w:rsidP="00495FA7">
      <w:pPr>
        <w:pStyle w:val="aff"/>
        <w:widowControl/>
        <w:numPr>
          <w:ilvl w:val="0"/>
          <w:numId w:val="113"/>
        </w:numPr>
        <w:shd w:val="clear" w:color="auto" w:fill="FFFFFF"/>
        <w:spacing w:line="0" w:lineRule="atLeast"/>
        <w:jc w:val="both"/>
        <w:rPr>
          <w:rFonts w:ascii="Cygre" w:eastAsia="Times New Roman" w:hAnsi="Cygre" w:cstheme="minorHAnsi"/>
          <w:sz w:val="20"/>
          <w:szCs w:val="20"/>
          <w:lang w:val="ru-RU"/>
        </w:rPr>
      </w:pPr>
      <w:r w:rsidRPr="00402F3A">
        <w:rPr>
          <w:rFonts w:ascii="Cygre" w:eastAsia="Times New Roman" w:hAnsi="Cygre" w:cstheme="minorHAnsi"/>
          <w:sz w:val="20"/>
          <w:szCs w:val="20"/>
          <w:lang w:val="ru-RU"/>
        </w:rPr>
        <w:t>Прозрачность — отсутствие элементов, которые могут ввести аудиторию в заблуждение относительно роли Фонда в реализации мероприятия (проекта).</w:t>
      </w:r>
    </w:p>
    <w:p w14:paraId="1E2EA2FF" w14:textId="77777777" w:rsidR="008C2EF0" w:rsidRPr="00402F3A" w:rsidRDefault="008C2EF0" w:rsidP="008C2EF0">
      <w:pPr>
        <w:pStyle w:val="aff"/>
        <w:widowControl/>
        <w:shd w:val="clear" w:color="auto" w:fill="FFFFFF"/>
        <w:spacing w:line="0" w:lineRule="atLeast"/>
        <w:jc w:val="both"/>
        <w:rPr>
          <w:rFonts w:ascii="Cygre" w:eastAsia="Times New Roman" w:hAnsi="Cygre" w:cstheme="minorHAnsi"/>
          <w:sz w:val="20"/>
          <w:szCs w:val="20"/>
          <w:lang w:val="ru-RU"/>
        </w:rPr>
      </w:pPr>
    </w:p>
    <w:p w14:paraId="7E2FC442" w14:textId="77777777" w:rsidR="008C2EF0" w:rsidRPr="00402F3A" w:rsidRDefault="008C2EF0" w:rsidP="008C2EF0">
      <w:pPr>
        <w:widowControl/>
        <w:spacing w:line="0" w:lineRule="atLeast"/>
        <w:jc w:val="both"/>
        <w:rPr>
          <w:rFonts w:ascii="Cygre" w:eastAsiaTheme="minorHAnsi" w:hAnsi="Cygre" w:cstheme="minorHAnsi"/>
          <w:b/>
          <w:bCs/>
          <w:sz w:val="20"/>
          <w:szCs w:val="20"/>
          <w:lang w:val="ru-RU" w:eastAsia="en-US"/>
        </w:rPr>
      </w:pPr>
      <w:r w:rsidRPr="00402F3A">
        <w:rPr>
          <w:rFonts w:ascii="Cygre" w:eastAsiaTheme="minorHAnsi" w:hAnsi="Cygre" w:cstheme="minorHAnsi"/>
          <w:b/>
          <w:bCs/>
          <w:sz w:val="20"/>
          <w:szCs w:val="20"/>
          <w:lang w:val="ru-RU" w:eastAsia="en-US"/>
        </w:rPr>
        <w:t>2. Формы упоминания</w:t>
      </w:r>
      <w:r w:rsidRPr="00402F3A">
        <w:rPr>
          <w:rFonts w:ascii="Cygre" w:eastAsiaTheme="minorHAnsi" w:hAnsi="Cygre" w:cstheme="minorHAnsi"/>
          <w:sz w:val="20"/>
          <w:szCs w:val="20"/>
          <w:lang w:val="ru-RU" w:eastAsia="en-US"/>
        </w:rPr>
        <w:t xml:space="preserve"> </w:t>
      </w:r>
    </w:p>
    <w:p w14:paraId="09891DF4" w14:textId="77777777" w:rsidR="008C2EF0" w:rsidRPr="00402F3A" w:rsidRDefault="008C2EF0" w:rsidP="008C2EF0">
      <w:pPr>
        <w:widowControl/>
        <w:spacing w:line="0" w:lineRule="atLeast"/>
        <w:jc w:val="both"/>
        <w:rPr>
          <w:rFonts w:ascii="Cygre" w:eastAsiaTheme="minorHAnsi" w:hAnsi="Cygre" w:cstheme="minorHAnsi"/>
          <w:sz w:val="20"/>
          <w:szCs w:val="20"/>
          <w:lang w:val="ru-RU" w:eastAsia="en-US"/>
        </w:rPr>
      </w:pPr>
      <w:r w:rsidRPr="00402F3A">
        <w:rPr>
          <w:rFonts w:ascii="Cygre" w:eastAsiaTheme="minorHAnsi" w:hAnsi="Cygre" w:cstheme="minorHAnsi"/>
          <w:sz w:val="20"/>
          <w:szCs w:val="20"/>
          <w:lang w:val="ru-RU" w:eastAsia="en-US"/>
        </w:rPr>
        <w:t xml:space="preserve">2.1. Логотип Фонда размещается на всех официальных информационных носителях мероприятия (проекта): </w:t>
      </w:r>
    </w:p>
    <w:p w14:paraId="6C4EC46C" w14:textId="77777777" w:rsidR="008C2EF0" w:rsidRPr="00402F3A" w:rsidRDefault="008C2EF0" w:rsidP="00495FA7">
      <w:pPr>
        <w:widowControl/>
        <w:numPr>
          <w:ilvl w:val="0"/>
          <w:numId w:val="101"/>
        </w:numPr>
        <w:spacing w:line="0" w:lineRule="atLeast"/>
        <w:contextualSpacing/>
        <w:jc w:val="both"/>
        <w:rPr>
          <w:rFonts w:ascii="Cygre" w:eastAsiaTheme="minorHAnsi" w:hAnsi="Cygre" w:cstheme="minorHAnsi"/>
          <w:sz w:val="20"/>
          <w:szCs w:val="20"/>
          <w:lang w:val="ru-RU" w:eastAsia="en-US"/>
        </w:rPr>
      </w:pPr>
      <w:r w:rsidRPr="00402F3A">
        <w:rPr>
          <w:rFonts w:ascii="Cygre" w:eastAsiaTheme="minorHAnsi" w:hAnsi="Cygre" w:cstheme="minorHAnsi"/>
          <w:sz w:val="20"/>
          <w:szCs w:val="20"/>
          <w:lang w:val="ru-RU" w:eastAsia="en-US"/>
        </w:rPr>
        <w:t xml:space="preserve">на основных конструкциях площадки (сцена, пресс-стена, баннеры, </w:t>
      </w:r>
      <w:proofErr w:type="spellStart"/>
      <w:r w:rsidRPr="00402F3A">
        <w:rPr>
          <w:rFonts w:ascii="Cygre" w:eastAsiaTheme="minorHAnsi" w:hAnsi="Cygre" w:cstheme="minorHAnsi"/>
          <w:sz w:val="20"/>
          <w:szCs w:val="20"/>
          <w:lang w:val="ru-RU" w:eastAsia="en-US"/>
        </w:rPr>
        <w:t>медиакубы</w:t>
      </w:r>
      <w:proofErr w:type="spellEnd"/>
      <w:r w:rsidRPr="00402F3A">
        <w:rPr>
          <w:rFonts w:ascii="Cygre" w:eastAsiaTheme="minorHAnsi" w:hAnsi="Cygre" w:cstheme="minorHAnsi"/>
          <w:sz w:val="20"/>
          <w:szCs w:val="20"/>
          <w:lang w:val="ru-RU" w:eastAsia="en-US"/>
        </w:rPr>
        <w:t>, информационные табло);</w:t>
      </w:r>
    </w:p>
    <w:p w14:paraId="24D25893" w14:textId="77777777" w:rsidR="008C2EF0" w:rsidRPr="00402F3A" w:rsidRDefault="008C2EF0" w:rsidP="00495FA7">
      <w:pPr>
        <w:widowControl/>
        <w:numPr>
          <w:ilvl w:val="0"/>
          <w:numId w:val="101"/>
        </w:numPr>
        <w:spacing w:line="0" w:lineRule="atLeast"/>
        <w:contextualSpacing/>
        <w:jc w:val="both"/>
        <w:rPr>
          <w:rFonts w:ascii="Cygre" w:eastAsiaTheme="minorHAnsi" w:hAnsi="Cygre" w:cstheme="minorHAnsi"/>
          <w:sz w:val="20"/>
          <w:szCs w:val="20"/>
          <w:lang w:val="ru-RU" w:eastAsia="en-US"/>
        </w:rPr>
      </w:pPr>
      <w:r w:rsidRPr="00402F3A">
        <w:rPr>
          <w:rFonts w:ascii="Cygre" w:eastAsiaTheme="minorHAnsi" w:hAnsi="Cygre" w:cstheme="minorHAnsi"/>
          <w:sz w:val="20"/>
          <w:szCs w:val="20"/>
          <w:lang w:val="ru-RU" w:eastAsia="en-US"/>
        </w:rPr>
        <w:t>на титульных страницах печатной продукции;</w:t>
      </w:r>
    </w:p>
    <w:p w14:paraId="349CC443" w14:textId="77777777" w:rsidR="008C2EF0" w:rsidRPr="00402F3A" w:rsidRDefault="008C2EF0" w:rsidP="00495FA7">
      <w:pPr>
        <w:widowControl/>
        <w:numPr>
          <w:ilvl w:val="0"/>
          <w:numId w:val="101"/>
        </w:numPr>
        <w:spacing w:line="0" w:lineRule="atLeast"/>
        <w:contextualSpacing/>
        <w:jc w:val="both"/>
        <w:rPr>
          <w:rFonts w:ascii="Cygre" w:eastAsiaTheme="minorHAnsi" w:hAnsi="Cygre" w:cstheme="minorHAnsi"/>
          <w:sz w:val="20"/>
          <w:szCs w:val="20"/>
          <w:lang w:val="ru-RU" w:eastAsia="en-US"/>
        </w:rPr>
      </w:pPr>
      <w:r w:rsidRPr="00402F3A">
        <w:rPr>
          <w:rFonts w:ascii="Cygre" w:eastAsiaTheme="minorHAnsi" w:hAnsi="Cygre" w:cstheme="minorHAnsi"/>
          <w:sz w:val="20"/>
          <w:szCs w:val="20"/>
          <w:lang w:val="ru-RU" w:eastAsia="en-US"/>
        </w:rPr>
        <w:t xml:space="preserve">в презентационных материалах, видеороликах; </w:t>
      </w:r>
    </w:p>
    <w:p w14:paraId="7D221567" w14:textId="77777777" w:rsidR="008C2EF0" w:rsidRPr="00402F3A" w:rsidRDefault="008C2EF0" w:rsidP="00495FA7">
      <w:pPr>
        <w:widowControl/>
        <w:numPr>
          <w:ilvl w:val="0"/>
          <w:numId w:val="101"/>
        </w:numPr>
        <w:spacing w:line="0" w:lineRule="atLeast"/>
        <w:contextualSpacing/>
        <w:jc w:val="both"/>
        <w:rPr>
          <w:rFonts w:ascii="Cygre" w:eastAsiaTheme="minorHAnsi" w:hAnsi="Cygre" w:cstheme="minorHAnsi"/>
          <w:sz w:val="20"/>
          <w:szCs w:val="20"/>
          <w:lang w:val="ru-RU" w:eastAsia="en-US"/>
        </w:rPr>
      </w:pPr>
      <w:r w:rsidRPr="00402F3A">
        <w:rPr>
          <w:rFonts w:ascii="Cygre" w:eastAsiaTheme="minorHAnsi" w:hAnsi="Cygre" w:cstheme="minorHAnsi"/>
          <w:sz w:val="20"/>
          <w:szCs w:val="20"/>
          <w:lang w:val="ru-RU" w:eastAsia="en-US"/>
        </w:rPr>
        <w:t>на сувенирной продукции;</w:t>
      </w:r>
    </w:p>
    <w:p w14:paraId="1F9C132C" w14:textId="77777777" w:rsidR="008C2EF0" w:rsidRPr="00402F3A" w:rsidRDefault="008C2EF0" w:rsidP="00495FA7">
      <w:pPr>
        <w:widowControl/>
        <w:numPr>
          <w:ilvl w:val="0"/>
          <w:numId w:val="101"/>
        </w:numPr>
        <w:spacing w:line="0" w:lineRule="atLeast"/>
        <w:contextualSpacing/>
        <w:jc w:val="both"/>
        <w:rPr>
          <w:rFonts w:ascii="Cygre" w:eastAsiaTheme="minorHAnsi" w:hAnsi="Cygre" w:cstheme="minorHAnsi"/>
          <w:sz w:val="20"/>
          <w:szCs w:val="20"/>
          <w:lang w:val="ru-RU" w:eastAsia="en-US"/>
        </w:rPr>
      </w:pPr>
      <w:r w:rsidRPr="00402F3A">
        <w:rPr>
          <w:rFonts w:ascii="Cygre" w:eastAsiaTheme="minorHAnsi" w:hAnsi="Cygre" w:cstheme="minorHAnsi"/>
          <w:sz w:val="20"/>
          <w:szCs w:val="20"/>
          <w:lang w:val="ru-RU" w:eastAsia="en-US"/>
        </w:rPr>
        <w:t>в цифровых каналах (сайт, соцсети).</w:t>
      </w:r>
    </w:p>
    <w:p w14:paraId="4198311D" w14:textId="77777777" w:rsidR="008C2EF0" w:rsidRPr="00402F3A" w:rsidRDefault="008C2EF0" w:rsidP="008C2EF0">
      <w:pPr>
        <w:widowControl/>
        <w:spacing w:line="0" w:lineRule="atLeast"/>
        <w:ind w:left="720"/>
        <w:contextualSpacing/>
        <w:jc w:val="both"/>
        <w:rPr>
          <w:rFonts w:ascii="Cygre" w:eastAsiaTheme="minorHAnsi" w:hAnsi="Cygre" w:cstheme="minorHAnsi"/>
          <w:sz w:val="20"/>
          <w:szCs w:val="20"/>
          <w:lang w:val="ru-RU" w:eastAsia="en-US"/>
        </w:rPr>
      </w:pPr>
    </w:p>
    <w:p w14:paraId="06A0ECDF" w14:textId="77777777" w:rsidR="008C2EF0" w:rsidRPr="00402F3A" w:rsidRDefault="008C2EF0" w:rsidP="008C2EF0">
      <w:pPr>
        <w:widowControl/>
        <w:spacing w:line="0" w:lineRule="atLeast"/>
        <w:jc w:val="both"/>
        <w:rPr>
          <w:rFonts w:ascii="Cygre" w:eastAsiaTheme="minorHAnsi" w:hAnsi="Cygre" w:cstheme="minorHAnsi"/>
          <w:strike/>
          <w:sz w:val="20"/>
          <w:szCs w:val="20"/>
          <w:lang w:val="ru-RU" w:eastAsia="en-US"/>
        </w:rPr>
      </w:pPr>
      <w:r w:rsidRPr="00402F3A">
        <w:rPr>
          <w:rFonts w:ascii="Cygre" w:eastAsiaTheme="minorHAnsi" w:hAnsi="Cygre" w:cstheme="minorHAnsi"/>
          <w:sz w:val="20"/>
          <w:szCs w:val="20"/>
          <w:lang w:val="ru-RU" w:eastAsia="en-US"/>
        </w:rPr>
        <w:t xml:space="preserve">2.2. Получатель ДФП обязуется обеспечивать присутствие информации </w:t>
      </w:r>
      <w:bookmarkStart w:id="12" w:name="_Hlk223366141"/>
      <w:r w:rsidRPr="00402F3A">
        <w:rPr>
          <w:rFonts w:ascii="Cygre" w:eastAsiaTheme="minorHAnsi" w:hAnsi="Cygre" w:cstheme="minorHAnsi"/>
          <w:sz w:val="20"/>
          <w:szCs w:val="20"/>
          <w:lang w:val="ru-RU" w:eastAsia="en-US"/>
        </w:rPr>
        <w:t>о поддержке мероприятия (проекта) Фондом</w:t>
      </w:r>
      <w:bookmarkEnd w:id="12"/>
      <w:r w:rsidRPr="00402F3A">
        <w:rPr>
          <w:rFonts w:ascii="Cygre" w:eastAsiaTheme="minorHAnsi" w:hAnsi="Cygre" w:cstheme="minorHAnsi"/>
          <w:sz w:val="20"/>
          <w:szCs w:val="20"/>
          <w:lang w:val="ru-RU" w:eastAsia="en-US"/>
        </w:rPr>
        <w:t xml:space="preserve"> в следующих доступных Получателю каналах и форматах:</w:t>
      </w:r>
    </w:p>
    <w:p w14:paraId="66ABD77D" w14:textId="77777777" w:rsidR="008C2EF0" w:rsidRPr="00402F3A" w:rsidRDefault="008C2EF0" w:rsidP="00495FA7">
      <w:pPr>
        <w:widowControl/>
        <w:numPr>
          <w:ilvl w:val="0"/>
          <w:numId w:val="102"/>
        </w:numPr>
        <w:spacing w:line="0" w:lineRule="atLeast"/>
        <w:contextualSpacing/>
        <w:jc w:val="both"/>
        <w:rPr>
          <w:rFonts w:ascii="Cygre" w:eastAsiaTheme="minorHAnsi" w:hAnsi="Cygre" w:cstheme="minorHAnsi"/>
          <w:sz w:val="20"/>
          <w:szCs w:val="20"/>
          <w:lang w:val="ru-RU" w:eastAsia="en-US"/>
        </w:rPr>
      </w:pPr>
      <w:r w:rsidRPr="00402F3A">
        <w:rPr>
          <w:rFonts w:ascii="Cygre" w:eastAsiaTheme="minorHAnsi" w:hAnsi="Cygre" w:cstheme="minorHAnsi"/>
          <w:sz w:val="20"/>
          <w:szCs w:val="20"/>
          <w:lang w:val="ru-RU" w:eastAsia="en-US"/>
        </w:rPr>
        <w:t>в устных объявлениях ведущего в ходе мероприятия (не менее одного упоминания);</w:t>
      </w:r>
    </w:p>
    <w:p w14:paraId="6976C441" w14:textId="77777777" w:rsidR="008C2EF0" w:rsidRPr="00402F3A" w:rsidRDefault="008C2EF0" w:rsidP="00495FA7">
      <w:pPr>
        <w:widowControl/>
        <w:numPr>
          <w:ilvl w:val="0"/>
          <w:numId w:val="102"/>
        </w:numPr>
        <w:spacing w:line="0" w:lineRule="atLeast"/>
        <w:contextualSpacing/>
        <w:jc w:val="both"/>
        <w:rPr>
          <w:rFonts w:ascii="Cygre" w:eastAsiaTheme="minorHAnsi" w:hAnsi="Cygre" w:cstheme="minorHAnsi"/>
          <w:sz w:val="20"/>
          <w:szCs w:val="20"/>
          <w:lang w:val="ru-RU" w:eastAsia="en-US"/>
        </w:rPr>
      </w:pPr>
      <w:r w:rsidRPr="00402F3A">
        <w:rPr>
          <w:rFonts w:ascii="Cygre" w:eastAsiaTheme="minorHAnsi" w:hAnsi="Cygre" w:cstheme="minorHAnsi"/>
          <w:sz w:val="20"/>
          <w:szCs w:val="20"/>
          <w:lang w:val="ru-RU" w:eastAsia="en-US"/>
        </w:rPr>
        <w:t>в пресс-релизах, распространяемых до, во время и после мероприятия;</w:t>
      </w:r>
    </w:p>
    <w:p w14:paraId="0C53D665" w14:textId="77777777" w:rsidR="008C2EF0" w:rsidRPr="00402F3A" w:rsidRDefault="008C2EF0" w:rsidP="00495FA7">
      <w:pPr>
        <w:widowControl/>
        <w:numPr>
          <w:ilvl w:val="0"/>
          <w:numId w:val="102"/>
        </w:numPr>
        <w:spacing w:line="0" w:lineRule="atLeast"/>
        <w:contextualSpacing/>
        <w:jc w:val="both"/>
        <w:rPr>
          <w:rFonts w:ascii="Cygre" w:eastAsiaTheme="minorHAnsi" w:hAnsi="Cygre" w:cstheme="minorHAnsi"/>
          <w:sz w:val="20"/>
          <w:szCs w:val="20"/>
          <w:lang w:val="ru-RU" w:eastAsia="en-US"/>
        </w:rPr>
      </w:pPr>
      <w:r w:rsidRPr="00402F3A">
        <w:rPr>
          <w:rFonts w:ascii="Cygre" w:eastAsiaTheme="minorHAnsi" w:hAnsi="Cygre" w:cstheme="minorHAnsi"/>
          <w:sz w:val="20"/>
          <w:szCs w:val="20"/>
          <w:lang w:val="ru-RU" w:eastAsia="en-US"/>
        </w:rPr>
        <w:t>в официальных программах соревнований, буклетах и иной печатной продукции;</w:t>
      </w:r>
    </w:p>
    <w:p w14:paraId="07549FEF" w14:textId="77777777" w:rsidR="008C2EF0" w:rsidRPr="00402F3A" w:rsidRDefault="008C2EF0" w:rsidP="00495FA7">
      <w:pPr>
        <w:widowControl/>
        <w:numPr>
          <w:ilvl w:val="0"/>
          <w:numId w:val="102"/>
        </w:numPr>
        <w:spacing w:line="0" w:lineRule="atLeast"/>
        <w:contextualSpacing/>
        <w:jc w:val="both"/>
        <w:rPr>
          <w:rFonts w:ascii="Cygre" w:eastAsiaTheme="minorHAnsi" w:hAnsi="Cygre" w:cstheme="minorHAnsi"/>
          <w:sz w:val="20"/>
          <w:szCs w:val="20"/>
          <w:lang w:val="ru-RU" w:eastAsia="en-US"/>
        </w:rPr>
      </w:pPr>
      <w:r w:rsidRPr="00402F3A">
        <w:rPr>
          <w:rFonts w:ascii="Cygre" w:eastAsiaTheme="minorHAnsi" w:hAnsi="Cygre" w:cstheme="minorHAnsi"/>
          <w:sz w:val="20"/>
          <w:szCs w:val="20"/>
          <w:lang w:val="ru-RU" w:eastAsia="en-US"/>
        </w:rPr>
        <w:t>на сайте мероприятия (или странице события) в разделе «Партнеры»;</w:t>
      </w:r>
    </w:p>
    <w:p w14:paraId="548852FD" w14:textId="77777777" w:rsidR="008C2EF0" w:rsidRPr="00402F3A" w:rsidRDefault="008C2EF0" w:rsidP="00495FA7">
      <w:pPr>
        <w:widowControl/>
        <w:numPr>
          <w:ilvl w:val="0"/>
          <w:numId w:val="102"/>
        </w:numPr>
        <w:spacing w:line="0" w:lineRule="atLeast"/>
        <w:contextualSpacing/>
        <w:jc w:val="both"/>
        <w:rPr>
          <w:rFonts w:ascii="Cygre" w:eastAsiaTheme="minorHAnsi" w:hAnsi="Cygre" w:cstheme="minorHAnsi"/>
          <w:sz w:val="20"/>
          <w:szCs w:val="20"/>
          <w:lang w:val="ru-RU" w:eastAsia="en-US"/>
        </w:rPr>
      </w:pPr>
      <w:r w:rsidRPr="00402F3A">
        <w:rPr>
          <w:rFonts w:ascii="Cygre" w:eastAsiaTheme="minorHAnsi" w:hAnsi="Cygre" w:cstheme="minorHAnsi"/>
          <w:sz w:val="20"/>
          <w:szCs w:val="20"/>
          <w:lang w:val="ru-RU" w:eastAsia="en-US"/>
        </w:rPr>
        <w:t>в интервью представителей организации, посвященных мероприятию;</w:t>
      </w:r>
    </w:p>
    <w:p w14:paraId="0CE49279" w14:textId="77777777" w:rsidR="008C2EF0" w:rsidRPr="00402F3A" w:rsidRDefault="008C2EF0" w:rsidP="00495FA7">
      <w:pPr>
        <w:widowControl/>
        <w:numPr>
          <w:ilvl w:val="0"/>
          <w:numId w:val="102"/>
        </w:numPr>
        <w:spacing w:line="0" w:lineRule="atLeast"/>
        <w:contextualSpacing/>
        <w:jc w:val="both"/>
        <w:rPr>
          <w:rFonts w:ascii="Cygre" w:eastAsiaTheme="minorHAnsi" w:hAnsi="Cygre" w:cstheme="minorHAnsi"/>
          <w:sz w:val="20"/>
          <w:szCs w:val="20"/>
          <w:lang w:val="ru-RU" w:eastAsia="en-US"/>
        </w:rPr>
      </w:pPr>
      <w:r w:rsidRPr="00402F3A">
        <w:rPr>
          <w:rFonts w:ascii="Cygre" w:eastAsiaTheme="minorHAnsi" w:hAnsi="Cygre" w:cstheme="minorHAnsi"/>
          <w:sz w:val="20"/>
          <w:szCs w:val="20"/>
          <w:lang w:val="ru-RU" w:eastAsia="en-US"/>
        </w:rPr>
        <w:t>в презентационных материалах (слайды, видеоролики, пресс-киты);</w:t>
      </w:r>
    </w:p>
    <w:p w14:paraId="37D3E846" w14:textId="77777777" w:rsidR="008C2EF0" w:rsidRPr="00402F3A" w:rsidRDefault="008C2EF0" w:rsidP="00495FA7">
      <w:pPr>
        <w:widowControl/>
        <w:numPr>
          <w:ilvl w:val="0"/>
          <w:numId w:val="102"/>
        </w:numPr>
        <w:spacing w:line="0" w:lineRule="atLeast"/>
        <w:contextualSpacing/>
        <w:jc w:val="both"/>
        <w:rPr>
          <w:rFonts w:ascii="Cygre" w:eastAsiaTheme="minorHAnsi" w:hAnsi="Cygre" w:cstheme="minorHAnsi"/>
          <w:sz w:val="20"/>
          <w:szCs w:val="20"/>
          <w:lang w:val="ru-RU" w:eastAsia="en-US"/>
        </w:rPr>
      </w:pPr>
      <w:r w:rsidRPr="00402F3A">
        <w:rPr>
          <w:rFonts w:ascii="Cygre" w:eastAsiaTheme="minorHAnsi" w:hAnsi="Cygre" w:cstheme="minorHAnsi"/>
          <w:sz w:val="20"/>
          <w:szCs w:val="20"/>
          <w:lang w:val="ru-RU" w:eastAsia="en-US"/>
        </w:rPr>
        <w:t>в публикациях в социальных сетях, мессенджерах и на иных интернет-ресурсах, освещающих мероприятие;</w:t>
      </w:r>
    </w:p>
    <w:p w14:paraId="5782A7BC" w14:textId="77777777" w:rsidR="008C2EF0" w:rsidRPr="00402F3A" w:rsidRDefault="008C2EF0" w:rsidP="00495FA7">
      <w:pPr>
        <w:widowControl/>
        <w:numPr>
          <w:ilvl w:val="0"/>
          <w:numId w:val="102"/>
        </w:numPr>
        <w:spacing w:line="0" w:lineRule="atLeast"/>
        <w:contextualSpacing/>
        <w:jc w:val="both"/>
        <w:rPr>
          <w:rFonts w:ascii="Cygre" w:eastAsiaTheme="minorHAnsi" w:hAnsi="Cygre" w:cstheme="minorHAnsi"/>
          <w:sz w:val="20"/>
          <w:szCs w:val="20"/>
          <w:lang w:val="ru-RU" w:eastAsia="en-US"/>
        </w:rPr>
      </w:pPr>
      <w:r w:rsidRPr="00402F3A">
        <w:rPr>
          <w:rFonts w:ascii="Cygre" w:eastAsiaTheme="minorHAnsi" w:hAnsi="Cygre" w:cstheme="minorHAnsi"/>
          <w:sz w:val="20"/>
          <w:szCs w:val="20"/>
          <w:lang w:val="ru-RU" w:eastAsia="en-US"/>
        </w:rPr>
        <w:t>в видеоматериалах (логотип демонстрируется не менее 5 секунд в начале и/или конце ролика).</w:t>
      </w:r>
    </w:p>
    <w:p w14:paraId="4A69BD20" w14:textId="77777777" w:rsidR="008C2EF0" w:rsidRPr="00402F3A" w:rsidRDefault="008C2EF0" w:rsidP="008C2EF0">
      <w:pPr>
        <w:widowControl/>
        <w:spacing w:line="0" w:lineRule="atLeast"/>
        <w:ind w:left="720"/>
        <w:contextualSpacing/>
        <w:jc w:val="both"/>
        <w:rPr>
          <w:rFonts w:ascii="Cygre" w:eastAsiaTheme="minorHAnsi" w:hAnsi="Cygre" w:cstheme="minorHAnsi"/>
          <w:sz w:val="20"/>
          <w:szCs w:val="20"/>
          <w:lang w:val="ru-RU" w:eastAsia="en-US"/>
        </w:rPr>
      </w:pPr>
    </w:p>
    <w:p w14:paraId="558948B2" w14:textId="77777777" w:rsidR="008C2EF0" w:rsidRPr="00402F3A" w:rsidRDefault="008C2EF0" w:rsidP="008C2EF0">
      <w:pPr>
        <w:widowControl/>
        <w:spacing w:line="0" w:lineRule="atLeast"/>
        <w:jc w:val="both"/>
        <w:rPr>
          <w:rFonts w:ascii="Cygre" w:eastAsiaTheme="minorHAnsi" w:hAnsi="Cygre" w:cstheme="minorHAnsi"/>
          <w:sz w:val="20"/>
          <w:szCs w:val="20"/>
          <w:lang w:val="ru-RU" w:eastAsia="en-US"/>
        </w:rPr>
      </w:pPr>
      <w:r w:rsidRPr="00402F3A">
        <w:rPr>
          <w:rFonts w:ascii="Cygre" w:eastAsiaTheme="minorHAnsi" w:hAnsi="Cygre" w:cstheme="minorHAnsi"/>
          <w:sz w:val="20"/>
          <w:szCs w:val="20"/>
          <w:lang w:val="ru-RU" w:eastAsia="en-US"/>
        </w:rPr>
        <w:t xml:space="preserve">2.3. Информация о поддержке мероприятия (проекта) Фондом включает размещение логотипа и/или текстовое, и/или звуковое упоминание «При поддержке Российского спортивного фонда». В случае необходимости, по согласованию с Фондом, формулировка может быть изменена. </w:t>
      </w:r>
    </w:p>
    <w:p w14:paraId="0EB6A6DD" w14:textId="77777777" w:rsidR="008C2EF0" w:rsidRPr="00402F3A" w:rsidRDefault="008C2EF0" w:rsidP="008C2EF0">
      <w:pPr>
        <w:widowControl/>
        <w:spacing w:line="0" w:lineRule="atLeast"/>
        <w:jc w:val="both"/>
        <w:rPr>
          <w:rFonts w:ascii="Cygre" w:eastAsiaTheme="minorHAnsi" w:hAnsi="Cygre" w:cstheme="minorHAnsi"/>
          <w:sz w:val="20"/>
          <w:szCs w:val="20"/>
          <w:lang w:val="ru-RU" w:eastAsia="en-US"/>
        </w:rPr>
      </w:pPr>
    </w:p>
    <w:p w14:paraId="102C29BB" w14:textId="77777777" w:rsidR="008C2EF0" w:rsidRPr="00402F3A" w:rsidRDefault="008C2EF0" w:rsidP="008C2EF0">
      <w:pPr>
        <w:widowControl/>
        <w:spacing w:line="0" w:lineRule="atLeast"/>
        <w:jc w:val="both"/>
        <w:rPr>
          <w:rFonts w:ascii="Cygre" w:eastAsiaTheme="minorHAnsi" w:hAnsi="Cygre" w:cstheme="minorHAnsi"/>
          <w:sz w:val="20"/>
          <w:szCs w:val="20"/>
          <w:lang w:val="ru-RU" w:eastAsia="en-US"/>
        </w:rPr>
      </w:pPr>
      <w:r w:rsidRPr="00402F3A">
        <w:rPr>
          <w:rFonts w:ascii="Cygre" w:eastAsiaTheme="minorHAnsi" w:hAnsi="Cygre" w:cstheme="minorHAnsi"/>
          <w:sz w:val="20"/>
          <w:szCs w:val="20"/>
          <w:lang w:val="ru-RU" w:eastAsia="en-US"/>
        </w:rPr>
        <w:t>2.4. При первом упоминании в устных выступлениях и текстовых материалах (пресс-релизы, посты, статьи, программы) используется полное наименование — «Российский спортивный фонд». При повторных упоминаниях в рамках того же материала допустимо сокращение наименование Фонда «РСФ».</w:t>
      </w:r>
    </w:p>
    <w:p w14:paraId="09499C51" w14:textId="77777777" w:rsidR="008C2EF0" w:rsidRPr="00402F3A" w:rsidRDefault="008C2EF0" w:rsidP="008C2EF0">
      <w:pPr>
        <w:widowControl/>
        <w:spacing w:line="0" w:lineRule="atLeast"/>
        <w:jc w:val="both"/>
        <w:rPr>
          <w:rFonts w:ascii="Cygre" w:eastAsiaTheme="minorHAnsi" w:hAnsi="Cygre" w:cstheme="minorHAnsi"/>
          <w:sz w:val="20"/>
          <w:szCs w:val="20"/>
          <w:lang w:val="ru-RU" w:eastAsia="en-US"/>
        </w:rPr>
      </w:pPr>
      <w:r w:rsidRPr="00402F3A">
        <w:rPr>
          <w:rFonts w:ascii="Cygre" w:eastAsiaTheme="minorHAnsi" w:hAnsi="Cygre" w:cstheme="minorHAnsi"/>
          <w:sz w:val="20"/>
          <w:szCs w:val="20"/>
          <w:lang w:val="ru-RU" w:eastAsia="en-US"/>
        </w:rPr>
        <w:t>Полное наименование Фонда на английском языке - Russian Sport Foundation. Сокращенное наименование Фонда на английском языке - RSF.</w:t>
      </w:r>
    </w:p>
    <w:p w14:paraId="67FE776F" w14:textId="77777777" w:rsidR="008C2EF0" w:rsidRPr="00402F3A" w:rsidRDefault="008C2EF0" w:rsidP="008C2EF0">
      <w:pPr>
        <w:widowControl/>
        <w:spacing w:line="0" w:lineRule="atLeast"/>
        <w:jc w:val="both"/>
        <w:rPr>
          <w:rFonts w:ascii="Cygre" w:eastAsiaTheme="minorHAnsi" w:hAnsi="Cygre" w:cstheme="minorHAnsi"/>
          <w:sz w:val="20"/>
          <w:szCs w:val="20"/>
          <w:lang w:val="ru-RU" w:eastAsia="en-US"/>
        </w:rPr>
      </w:pPr>
    </w:p>
    <w:p w14:paraId="2838DD61" w14:textId="77777777" w:rsidR="008C2EF0" w:rsidRPr="00402F3A" w:rsidRDefault="008C2EF0" w:rsidP="008C2EF0">
      <w:pPr>
        <w:widowControl/>
        <w:spacing w:line="0" w:lineRule="atLeast"/>
        <w:jc w:val="both"/>
        <w:rPr>
          <w:rFonts w:ascii="Cygre" w:eastAsiaTheme="minorHAnsi" w:hAnsi="Cygre" w:cstheme="minorHAnsi"/>
          <w:b/>
          <w:bCs/>
          <w:sz w:val="20"/>
          <w:szCs w:val="20"/>
          <w:lang w:val="ru-RU" w:eastAsia="en-US"/>
        </w:rPr>
      </w:pPr>
      <w:r w:rsidRPr="00402F3A">
        <w:rPr>
          <w:rFonts w:ascii="Cygre" w:eastAsiaTheme="minorHAnsi" w:hAnsi="Cygre" w:cstheme="minorHAnsi"/>
          <w:b/>
          <w:bCs/>
          <w:sz w:val="20"/>
          <w:szCs w:val="20"/>
          <w:lang w:val="ru-RU" w:eastAsia="en-US"/>
        </w:rPr>
        <w:t>3. Технические требования</w:t>
      </w:r>
    </w:p>
    <w:p w14:paraId="289195FA" w14:textId="77777777" w:rsidR="008C2EF0" w:rsidRPr="00402F3A" w:rsidRDefault="008C2EF0" w:rsidP="008C2EF0">
      <w:pPr>
        <w:widowControl/>
        <w:spacing w:line="0" w:lineRule="atLeast"/>
        <w:jc w:val="both"/>
        <w:rPr>
          <w:rFonts w:ascii="Cygre" w:eastAsiaTheme="minorHAnsi" w:hAnsi="Cygre" w:cstheme="minorHAnsi"/>
          <w:sz w:val="20"/>
          <w:szCs w:val="20"/>
          <w:lang w:val="ru-RU" w:eastAsia="en-US"/>
        </w:rPr>
      </w:pPr>
      <w:r w:rsidRPr="00402F3A">
        <w:rPr>
          <w:rFonts w:ascii="Cygre" w:eastAsiaTheme="minorHAnsi" w:hAnsi="Cygre" w:cstheme="minorHAnsi"/>
          <w:sz w:val="20"/>
          <w:szCs w:val="20"/>
          <w:lang w:val="ru-RU" w:eastAsia="en-US"/>
        </w:rPr>
        <w:t>3.1.1. Основной логотип Российского спортивного фонда — полноцветный логотип на светлом фоне — построен на образах динамично движущихся фигур спортсменов. Графический знак дополнен стилизованными элементами в цветах российского триколора.</w:t>
      </w:r>
    </w:p>
    <w:p w14:paraId="74335316" w14:textId="77777777" w:rsidR="008C2EF0" w:rsidRPr="00402F3A" w:rsidRDefault="008C2EF0" w:rsidP="008C2EF0">
      <w:pPr>
        <w:widowControl/>
        <w:spacing w:line="0" w:lineRule="atLeast"/>
        <w:jc w:val="both"/>
        <w:rPr>
          <w:rFonts w:ascii="Cygre" w:eastAsiaTheme="minorHAnsi" w:hAnsi="Cygre" w:cstheme="minorHAnsi"/>
          <w:b/>
          <w:bCs/>
          <w:sz w:val="20"/>
          <w:szCs w:val="20"/>
          <w:lang w:val="ru-RU" w:eastAsia="en-US"/>
        </w:rPr>
      </w:pPr>
      <w:r w:rsidRPr="00402F3A">
        <w:rPr>
          <w:rFonts w:ascii="Cygre" w:eastAsiaTheme="minorHAnsi" w:hAnsi="Cygre" w:cstheme="minorHAnsi"/>
          <w:b/>
          <w:bCs/>
          <w:sz w:val="20"/>
          <w:szCs w:val="20"/>
          <w:lang w:val="ru-RU" w:eastAsia="en-US"/>
        </w:rPr>
        <w:t xml:space="preserve">Основной логотип в различных форматах расположен по ссылке: </w:t>
      </w:r>
      <w:hyperlink r:id="rId11" w:history="1">
        <w:r w:rsidRPr="00402F3A">
          <w:rPr>
            <w:rStyle w:val="aff1"/>
            <w:rFonts w:ascii="Cygre" w:eastAsiaTheme="minorHAnsi" w:hAnsi="Cygre" w:cstheme="minorHAnsi"/>
            <w:sz w:val="20"/>
            <w:szCs w:val="20"/>
            <w:lang w:val="ru-RU" w:eastAsia="en-US"/>
          </w:rPr>
          <w:t>https://российскийспортивныйфонд.рф/style.html</w:t>
        </w:r>
      </w:hyperlink>
      <w:r w:rsidRPr="00402F3A">
        <w:rPr>
          <w:rFonts w:ascii="Cygre" w:eastAsiaTheme="minorHAnsi" w:hAnsi="Cygre" w:cstheme="minorHAnsi"/>
          <w:b/>
          <w:bCs/>
          <w:sz w:val="20"/>
          <w:szCs w:val="20"/>
          <w:lang w:val="ru-RU" w:eastAsia="en-US"/>
        </w:rPr>
        <w:t xml:space="preserve">. </w:t>
      </w:r>
    </w:p>
    <w:p w14:paraId="700766D4" w14:textId="77777777" w:rsidR="008C2EF0" w:rsidRPr="00402F3A" w:rsidRDefault="008C2EF0" w:rsidP="008C2EF0">
      <w:pPr>
        <w:widowControl/>
        <w:spacing w:line="0" w:lineRule="atLeast"/>
        <w:jc w:val="both"/>
        <w:rPr>
          <w:rFonts w:ascii="Cygre" w:eastAsiaTheme="minorHAnsi" w:hAnsi="Cygre" w:cstheme="minorHAnsi"/>
          <w:sz w:val="20"/>
          <w:szCs w:val="20"/>
          <w:lang w:val="ru-RU" w:eastAsia="en-US"/>
        </w:rPr>
      </w:pPr>
      <w:r w:rsidRPr="00402F3A">
        <w:rPr>
          <w:rFonts w:ascii="Cygre" w:eastAsiaTheme="minorHAnsi" w:hAnsi="Cygre" w:cstheme="minorHAnsi"/>
          <w:sz w:val="20"/>
          <w:szCs w:val="20"/>
          <w:lang w:val="ru-RU" w:eastAsia="en-US"/>
        </w:rPr>
        <w:t>Инвертированные версии логотипа предназначены для использования на темных фонах в тех случаях, когда применение основного полноцветного варианта невозможно по техническим или технологическим причинам.</w:t>
      </w:r>
    </w:p>
    <w:p w14:paraId="6700CC53" w14:textId="77777777" w:rsidR="008C2EF0" w:rsidRPr="00402F3A" w:rsidRDefault="008C2EF0" w:rsidP="008C2EF0">
      <w:pPr>
        <w:widowControl/>
        <w:spacing w:line="0" w:lineRule="atLeast"/>
        <w:jc w:val="both"/>
        <w:rPr>
          <w:rFonts w:ascii="Cygre" w:eastAsiaTheme="minorHAnsi" w:hAnsi="Cygre" w:cstheme="minorHAnsi"/>
          <w:sz w:val="20"/>
          <w:szCs w:val="20"/>
          <w:lang w:val="ru-RU" w:eastAsia="en-US"/>
        </w:rPr>
      </w:pPr>
      <w:r w:rsidRPr="00402F3A">
        <w:rPr>
          <w:rFonts w:ascii="Cygre" w:eastAsiaTheme="minorHAnsi" w:hAnsi="Cygre" w:cstheme="minorHAnsi"/>
          <w:sz w:val="20"/>
          <w:szCs w:val="20"/>
          <w:lang w:val="ru-RU" w:eastAsia="en-US"/>
        </w:rPr>
        <w:t xml:space="preserve">Данные варианты допускаются для печати и нанесения на бумагу, картон, металл, дерево, пластик, ткани, винил плотной тональности, а также для </w:t>
      </w:r>
      <w:proofErr w:type="spellStart"/>
      <w:r w:rsidRPr="00402F3A">
        <w:rPr>
          <w:rFonts w:ascii="Cygre" w:eastAsiaTheme="minorHAnsi" w:hAnsi="Cygre" w:cstheme="minorHAnsi"/>
          <w:sz w:val="20"/>
          <w:szCs w:val="20"/>
          <w:lang w:val="ru-RU" w:eastAsia="en-US"/>
        </w:rPr>
        <w:t>плоттерной</w:t>
      </w:r>
      <w:proofErr w:type="spellEnd"/>
      <w:r w:rsidRPr="00402F3A">
        <w:rPr>
          <w:rFonts w:ascii="Cygre" w:eastAsiaTheme="minorHAnsi" w:hAnsi="Cygre" w:cstheme="minorHAnsi"/>
          <w:sz w:val="20"/>
          <w:szCs w:val="20"/>
          <w:lang w:val="ru-RU" w:eastAsia="en-US"/>
        </w:rPr>
        <w:t xml:space="preserve"> резки и других одноцветных или ограниченно-цветных технологий воспроизведения.</w:t>
      </w:r>
    </w:p>
    <w:p w14:paraId="24AB68FE" w14:textId="77777777" w:rsidR="008C2EF0" w:rsidRPr="00402F3A" w:rsidRDefault="008C2EF0" w:rsidP="008C2EF0">
      <w:pPr>
        <w:widowControl/>
        <w:spacing w:line="0" w:lineRule="atLeast"/>
        <w:jc w:val="both"/>
        <w:rPr>
          <w:rFonts w:ascii="Cygre" w:eastAsiaTheme="minorHAnsi" w:hAnsi="Cygre" w:cstheme="minorHAnsi"/>
          <w:sz w:val="20"/>
          <w:szCs w:val="20"/>
          <w:lang w:val="ru-RU" w:eastAsia="en-US"/>
        </w:rPr>
      </w:pPr>
      <w:r w:rsidRPr="00402F3A">
        <w:rPr>
          <w:rFonts w:ascii="Cygre" w:eastAsiaTheme="minorHAnsi" w:hAnsi="Cygre" w:cstheme="minorHAnsi"/>
          <w:sz w:val="20"/>
          <w:szCs w:val="20"/>
          <w:lang w:val="ru-RU" w:eastAsia="en-US"/>
        </w:rPr>
        <w:t>Инвертированные версии не предназначены для использования на наружных носителях и конструкциях, в печатной рекламной продукции, в оформлении интерьеров и экстерьеров, на интернет-сайтах и в цифровых коммуникациях.</w:t>
      </w:r>
    </w:p>
    <w:p w14:paraId="5EE78DC5" w14:textId="77777777" w:rsidR="008C2EF0" w:rsidRPr="00402F3A" w:rsidRDefault="008C2EF0" w:rsidP="008C2EF0">
      <w:pPr>
        <w:widowControl/>
        <w:spacing w:line="0" w:lineRule="atLeast"/>
        <w:jc w:val="both"/>
        <w:rPr>
          <w:rFonts w:ascii="Cygre" w:eastAsiaTheme="minorHAnsi" w:hAnsi="Cygre" w:cstheme="minorHAnsi"/>
          <w:b/>
          <w:bCs/>
          <w:sz w:val="20"/>
          <w:szCs w:val="20"/>
          <w:lang w:val="ru-RU" w:eastAsia="en-US"/>
        </w:rPr>
      </w:pPr>
      <w:r w:rsidRPr="00402F3A">
        <w:rPr>
          <w:rFonts w:ascii="Cygre" w:eastAsiaTheme="minorHAnsi" w:hAnsi="Cygre" w:cstheme="minorHAnsi"/>
          <w:b/>
          <w:bCs/>
          <w:sz w:val="20"/>
          <w:szCs w:val="20"/>
          <w:lang w:val="ru-RU" w:eastAsia="en-US"/>
        </w:rPr>
        <w:lastRenderedPageBreak/>
        <w:t xml:space="preserve">Инвертированные версии логотипа в различных форматах расположены по ссылке: </w:t>
      </w:r>
      <w:hyperlink r:id="rId12" w:history="1">
        <w:r w:rsidRPr="00402F3A">
          <w:rPr>
            <w:rStyle w:val="aff1"/>
            <w:rFonts w:ascii="Cygre" w:eastAsiaTheme="minorHAnsi" w:hAnsi="Cygre" w:cstheme="minorHAnsi"/>
            <w:sz w:val="20"/>
            <w:szCs w:val="20"/>
            <w:lang w:val="ru-RU" w:eastAsia="en-US"/>
          </w:rPr>
          <w:t>https://российскийспортивныйфонд.рф/style.html</w:t>
        </w:r>
      </w:hyperlink>
      <w:r w:rsidRPr="00402F3A">
        <w:rPr>
          <w:rFonts w:ascii="Cygre" w:eastAsiaTheme="minorHAnsi" w:hAnsi="Cygre" w:cstheme="minorHAnsi"/>
          <w:b/>
          <w:bCs/>
          <w:sz w:val="20"/>
          <w:szCs w:val="20"/>
          <w:lang w:val="ru-RU" w:eastAsia="en-US"/>
        </w:rPr>
        <w:t xml:space="preserve">. </w:t>
      </w:r>
    </w:p>
    <w:p w14:paraId="7436B2ED" w14:textId="77777777" w:rsidR="008C2EF0" w:rsidRPr="00402F3A" w:rsidRDefault="008C2EF0" w:rsidP="008C2EF0">
      <w:pPr>
        <w:widowControl/>
        <w:spacing w:line="0" w:lineRule="atLeast"/>
        <w:jc w:val="both"/>
        <w:rPr>
          <w:rFonts w:ascii="Cygre" w:eastAsiaTheme="minorHAnsi" w:hAnsi="Cygre" w:cstheme="minorHAnsi"/>
          <w:b/>
          <w:bCs/>
          <w:sz w:val="20"/>
          <w:szCs w:val="20"/>
          <w:lang w:val="ru-RU" w:eastAsia="en-US"/>
        </w:rPr>
      </w:pPr>
    </w:p>
    <w:p w14:paraId="717B31AB" w14:textId="77777777" w:rsidR="008C2EF0" w:rsidRPr="00402F3A" w:rsidRDefault="008C2EF0" w:rsidP="008C2EF0">
      <w:pPr>
        <w:widowControl/>
        <w:spacing w:line="0" w:lineRule="atLeast"/>
        <w:jc w:val="both"/>
        <w:rPr>
          <w:rFonts w:ascii="Cygre" w:eastAsiaTheme="minorHAnsi" w:hAnsi="Cygre" w:cstheme="minorHAnsi"/>
          <w:sz w:val="20"/>
          <w:szCs w:val="20"/>
          <w:lang w:val="ru-RU" w:eastAsia="en-US"/>
        </w:rPr>
      </w:pPr>
      <w:r w:rsidRPr="00402F3A">
        <w:rPr>
          <w:rFonts w:ascii="Cygre" w:eastAsiaTheme="minorHAnsi" w:hAnsi="Cygre" w:cstheme="minorHAnsi"/>
          <w:sz w:val="20"/>
          <w:szCs w:val="20"/>
          <w:lang w:val="ru-RU" w:eastAsia="en-US"/>
        </w:rPr>
        <w:t>3.1.2. Логотип должен сохранять читаемость и целостность как в крупном, так и в малом масштабе.</w:t>
      </w:r>
    </w:p>
    <w:p w14:paraId="1E2D6BD4" w14:textId="77777777" w:rsidR="008C2EF0" w:rsidRPr="00402F3A" w:rsidRDefault="008C2EF0" w:rsidP="008C2EF0">
      <w:pPr>
        <w:widowControl/>
        <w:spacing w:line="0" w:lineRule="atLeast"/>
        <w:jc w:val="both"/>
        <w:rPr>
          <w:rFonts w:ascii="Cygre" w:eastAsiaTheme="minorHAnsi" w:hAnsi="Cygre" w:cstheme="minorHAnsi"/>
          <w:sz w:val="20"/>
          <w:szCs w:val="20"/>
          <w:lang w:val="ru-RU" w:eastAsia="en-US"/>
        </w:rPr>
      </w:pPr>
      <w:r w:rsidRPr="00402F3A">
        <w:rPr>
          <w:rFonts w:ascii="Cygre" w:eastAsiaTheme="minorHAnsi" w:hAnsi="Cygre" w:cstheme="minorHAnsi"/>
          <w:sz w:val="20"/>
          <w:szCs w:val="20"/>
          <w:lang w:val="ru-RU" w:eastAsia="en-US"/>
        </w:rPr>
        <w:t>Запрещается:</w:t>
      </w:r>
    </w:p>
    <w:p w14:paraId="4F8E5D7C" w14:textId="77777777" w:rsidR="008C2EF0" w:rsidRPr="00402F3A" w:rsidRDefault="008C2EF0" w:rsidP="00495FA7">
      <w:pPr>
        <w:widowControl/>
        <w:numPr>
          <w:ilvl w:val="0"/>
          <w:numId w:val="98"/>
        </w:numPr>
        <w:spacing w:line="0" w:lineRule="atLeast"/>
        <w:contextualSpacing/>
        <w:jc w:val="both"/>
        <w:rPr>
          <w:rFonts w:ascii="Cygre" w:eastAsiaTheme="minorHAnsi" w:hAnsi="Cygre" w:cstheme="minorHAnsi"/>
          <w:sz w:val="20"/>
          <w:szCs w:val="20"/>
          <w:lang w:val="ru-RU" w:eastAsia="en-US"/>
        </w:rPr>
      </w:pPr>
      <w:r w:rsidRPr="00402F3A">
        <w:rPr>
          <w:rFonts w:ascii="Cygre" w:eastAsiaTheme="minorHAnsi" w:hAnsi="Cygre" w:cstheme="minorHAnsi"/>
          <w:sz w:val="20"/>
          <w:szCs w:val="20"/>
          <w:lang w:val="ru-RU" w:eastAsia="en-US"/>
        </w:rPr>
        <w:t>изменять пропорции логотипа и искажать его элементы;</w:t>
      </w:r>
    </w:p>
    <w:p w14:paraId="23A5441A" w14:textId="77777777" w:rsidR="008C2EF0" w:rsidRPr="00402F3A" w:rsidRDefault="008C2EF0" w:rsidP="00495FA7">
      <w:pPr>
        <w:widowControl/>
        <w:numPr>
          <w:ilvl w:val="0"/>
          <w:numId w:val="98"/>
        </w:numPr>
        <w:spacing w:line="0" w:lineRule="atLeast"/>
        <w:contextualSpacing/>
        <w:jc w:val="both"/>
        <w:rPr>
          <w:rFonts w:ascii="Cygre" w:eastAsiaTheme="minorHAnsi" w:hAnsi="Cygre" w:cstheme="minorHAnsi"/>
          <w:sz w:val="20"/>
          <w:szCs w:val="20"/>
          <w:lang w:val="ru-RU" w:eastAsia="en-US"/>
        </w:rPr>
      </w:pPr>
      <w:r w:rsidRPr="00402F3A">
        <w:rPr>
          <w:rFonts w:ascii="Cygre" w:eastAsiaTheme="minorHAnsi" w:hAnsi="Cygre" w:cstheme="minorHAnsi"/>
          <w:sz w:val="20"/>
          <w:szCs w:val="20"/>
          <w:lang w:val="ru-RU" w:eastAsia="en-US"/>
        </w:rPr>
        <w:t>изменять утвержденную цветовую гамму;</w:t>
      </w:r>
    </w:p>
    <w:p w14:paraId="16325C0F" w14:textId="77777777" w:rsidR="008C2EF0" w:rsidRPr="00402F3A" w:rsidRDefault="008C2EF0" w:rsidP="00495FA7">
      <w:pPr>
        <w:widowControl/>
        <w:numPr>
          <w:ilvl w:val="0"/>
          <w:numId w:val="98"/>
        </w:numPr>
        <w:spacing w:line="0" w:lineRule="atLeast"/>
        <w:contextualSpacing/>
        <w:jc w:val="both"/>
        <w:rPr>
          <w:rFonts w:ascii="Cygre" w:eastAsiaTheme="minorHAnsi" w:hAnsi="Cygre" w:cstheme="minorHAnsi"/>
          <w:sz w:val="20"/>
          <w:szCs w:val="20"/>
          <w:lang w:val="ru-RU" w:eastAsia="en-US"/>
        </w:rPr>
      </w:pPr>
      <w:r w:rsidRPr="00402F3A">
        <w:rPr>
          <w:rFonts w:ascii="Cygre" w:eastAsiaTheme="minorHAnsi" w:hAnsi="Cygre" w:cstheme="minorHAnsi"/>
          <w:sz w:val="20"/>
          <w:szCs w:val="20"/>
          <w:lang w:val="ru-RU" w:eastAsia="en-US"/>
        </w:rPr>
        <w:t xml:space="preserve">размещать логотип на пестром или </w:t>
      </w:r>
      <w:proofErr w:type="spellStart"/>
      <w:r w:rsidRPr="00402F3A">
        <w:rPr>
          <w:rFonts w:ascii="Cygre" w:eastAsiaTheme="minorHAnsi" w:hAnsi="Cygre" w:cstheme="minorHAnsi"/>
          <w:sz w:val="20"/>
          <w:szCs w:val="20"/>
          <w:lang w:val="ru-RU" w:eastAsia="en-US"/>
        </w:rPr>
        <w:t>низкоконтрастном</w:t>
      </w:r>
      <w:proofErr w:type="spellEnd"/>
      <w:r w:rsidRPr="00402F3A">
        <w:rPr>
          <w:rFonts w:ascii="Cygre" w:eastAsiaTheme="minorHAnsi" w:hAnsi="Cygre" w:cstheme="minorHAnsi"/>
          <w:sz w:val="20"/>
          <w:szCs w:val="20"/>
          <w:lang w:val="ru-RU" w:eastAsia="en-US"/>
        </w:rPr>
        <w:t xml:space="preserve"> фоне без подложки.</w:t>
      </w:r>
    </w:p>
    <w:p w14:paraId="25027149" w14:textId="77777777" w:rsidR="008C2EF0" w:rsidRPr="00402F3A" w:rsidRDefault="008C2EF0" w:rsidP="008C2EF0">
      <w:pPr>
        <w:widowControl/>
        <w:spacing w:line="0" w:lineRule="atLeast"/>
        <w:ind w:left="720"/>
        <w:contextualSpacing/>
        <w:jc w:val="both"/>
        <w:rPr>
          <w:rFonts w:ascii="Cygre" w:eastAsiaTheme="minorHAnsi" w:hAnsi="Cygre" w:cstheme="minorHAnsi"/>
          <w:sz w:val="20"/>
          <w:szCs w:val="20"/>
          <w:lang w:val="ru-RU" w:eastAsia="en-US"/>
        </w:rPr>
      </w:pPr>
    </w:p>
    <w:p w14:paraId="69C0BC15" w14:textId="77777777" w:rsidR="008C2EF0" w:rsidRPr="00402F3A" w:rsidRDefault="008C2EF0" w:rsidP="008C2EF0">
      <w:pPr>
        <w:widowControl/>
        <w:spacing w:line="0" w:lineRule="atLeast"/>
        <w:jc w:val="both"/>
        <w:rPr>
          <w:rFonts w:ascii="Cygre" w:eastAsiaTheme="minorHAnsi" w:hAnsi="Cygre" w:cstheme="minorHAnsi"/>
          <w:sz w:val="20"/>
          <w:szCs w:val="20"/>
          <w:lang w:val="ru-RU" w:eastAsia="en-US"/>
        </w:rPr>
      </w:pPr>
      <w:r w:rsidRPr="00402F3A">
        <w:rPr>
          <w:rFonts w:ascii="Cygre" w:eastAsiaTheme="minorHAnsi" w:hAnsi="Cygre" w:cstheme="minorHAnsi"/>
          <w:sz w:val="20"/>
          <w:szCs w:val="20"/>
          <w:lang w:val="ru-RU" w:eastAsia="en-US"/>
        </w:rPr>
        <w:t>Запрещается размещать логотип:</w:t>
      </w:r>
    </w:p>
    <w:p w14:paraId="21FC652C" w14:textId="77777777" w:rsidR="008C2EF0" w:rsidRPr="00402F3A" w:rsidRDefault="008C2EF0" w:rsidP="00495FA7">
      <w:pPr>
        <w:widowControl/>
        <w:numPr>
          <w:ilvl w:val="0"/>
          <w:numId w:val="100"/>
        </w:numPr>
        <w:spacing w:line="0" w:lineRule="atLeast"/>
        <w:contextualSpacing/>
        <w:jc w:val="both"/>
        <w:rPr>
          <w:rFonts w:ascii="Cygre" w:eastAsiaTheme="minorHAnsi" w:hAnsi="Cygre" w:cstheme="minorHAnsi"/>
          <w:sz w:val="20"/>
          <w:szCs w:val="20"/>
          <w:lang w:val="ru-RU" w:eastAsia="en-US"/>
        </w:rPr>
      </w:pPr>
      <w:r w:rsidRPr="00402F3A">
        <w:rPr>
          <w:rFonts w:ascii="Cygre" w:eastAsiaTheme="minorHAnsi" w:hAnsi="Cygre" w:cstheme="minorHAnsi"/>
          <w:sz w:val="20"/>
          <w:szCs w:val="20"/>
          <w:lang w:val="ru-RU" w:eastAsia="en-US"/>
        </w:rPr>
        <w:t>на полу и напольных покрытиях;</w:t>
      </w:r>
    </w:p>
    <w:p w14:paraId="6AC1FFE8" w14:textId="77777777" w:rsidR="008C2EF0" w:rsidRPr="00402F3A" w:rsidRDefault="008C2EF0" w:rsidP="00495FA7">
      <w:pPr>
        <w:widowControl/>
        <w:numPr>
          <w:ilvl w:val="0"/>
          <w:numId w:val="100"/>
        </w:numPr>
        <w:spacing w:line="0" w:lineRule="atLeast"/>
        <w:contextualSpacing/>
        <w:jc w:val="both"/>
        <w:rPr>
          <w:rFonts w:ascii="Cygre" w:eastAsiaTheme="minorHAnsi" w:hAnsi="Cygre" w:cstheme="minorHAnsi"/>
          <w:sz w:val="20"/>
          <w:szCs w:val="20"/>
          <w:lang w:val="ru-RU" w:eastAsia="en-US"/>
        </w:rPr>
      </w:pPr>
      <w:r w:rsidRPr="00402F3A">
        <w:rPr>
          <w:rFonts w:ascii="Cygre" w:eastAsiaTheme="minorHAnsi" w:hAnsi="Cygre" w:cstheme="minorHAnsi"/>
          <w:sz w:val="20"/>
          <w:szCs w:val="20"/>
          <w:lang w:val="ru-RU" w:eastAsia="en-US"/>
        </w:rPr>
        <w:t>на временных конструкциях низкого качества, искажающих цвет или пропорции;</w:t>
      </w:r>
    </w:p>
    <w:p w14:paraId="2F834697" w14:textId="77777777" w:rsidR="008C2EF0" w:rsidRPr="00402F3A" w:rsidRDefault="008C2EF0" w:rsidP="00495FA7">
      <w:pPr>
        <w:widowControl/>
        <w:numPr>
          <w:ilvl w:val="0"/>
          <w:numId w:val="100"/>
        </w:numPr>
        <w:spacing w:line="0" w:lineRule="atLeast"/>
        <w:contextualSpacing/>
        <w:jc w:val="both"/>
        <w:rPr>
          <w:rFonts w:ascii="Cygre" w:eastAsiaTheme="minorHAnsi" w:hAnsi="Cygre" w:cstheme="minorHAnsi"/>
          <w:sz w:val="20"/>
          <w:szCs w:val="20"/>
          <w:lang w:val="ru-RU" w:eastAsia="en-US"/>
        </w:rPr>
      </w:pPr>
      <w:r w:rsidRPr="00402F3A">
        <w:rPr>
          <w:rFonts w:ascii="Cygre" w:eastAsiaTheme="minorHAnsi" w:hAnsi="Cygre" w:cstheme="minorHAnsi"/>
          <w:sz w:val="20"/>
          <w:szCs w:val="20"/>
          <w:lang w:val="ru-RU" w:eastAsia="en-US"/>
        </w:rPr>
        <w:t>в местах с плохой видимостью (за колоннами, в темных углах);</w:t>
      </w:r>
    </w:p>
    <w:p w14:paraId="5A37EA7E" w14:textId="77777777" w:rsidR="008C2EF0" w:rsidRPr="00402F3A" w:rsidRDefault="008C2EF0" w:rsidP="00495FA7">
      <w:pPr>
        <w:widowControl/>
        <w:numPr>
          <w:ilvl w:val="0"/>
          <w:numId w:val="100"/>
        </w:numPr>
        <w:spacing w:line="0" w:lineRule="atLeast"/>
        <w:contextualSpacing/>
        <w:jc w:val="both"/>
        <w:rPr>
          <w:rFonts w:ascii="Cygre" w:eastAsiaTheme="minorHAnsi" w:hAnsi="Cygre" w:cstheme="minorHAnsi"/>
          <w:sz w:val="20"/>
          <w:szCs w:val="20"/>
          <w:lang w:val="ru-RU" w:eastAsia="en-US"/>
        </w:rPr>
      </w:pPr>
      <w:r w:rsidRPr="00402F3A">
        <w:rPr>
          <w:rFonts w:ascii="Cygre" w:eastAsiaTheme="minorHAnsi" w:hAnsi="Cygre" w:cstheme="minorHAnsi"/>
          <w:sz w:val="20"/>
          <w:szCs w:val="20"/>
          <w:lang w:val="ru-RU" w:eastAsia="en-US"/>
        </w:rPr>
        <w:t>на одном уровне с логотипами, дискредитирующими репутацию Фонда.</w:t>
      </w:r>
    </w:p>
    <w:p w14:paraId="2E2BC33C" w14:textId="77777777" w:rsidR="008C2EF0" w:rsidRPr="00402F3A" w:rsidRDefault="008C2EF0" w:rsidP="008C2EF0">
      <w:pPr>
        <w:widowControl/>
        <w:spacing w:line="0" w:lineRule="atLeast"/>
        <w:ind w:left="720"/>
        <w:contextualSpacing/>
        <w:jc w:val="both"/>
        <w:rPr>
          <w:rFonts w:ascii="Cygre" w:eastAsiaTheme="minorHAnsi" w:hAnsi="Cygre" w:cstheme="minorHAnsi"/>
          <w:sz w:val="20"/>
          <w:szCs w:val="20"/>
          <w:lang w:val="ru-RU" w:eastAsia="en-US"/>
        </w:rPr>
      </w:pPr>
    </w:p>
    <w:p w14:paraId="5FED9802" w14:textId="77777777" w:rsidR="008C2EF0" w:rsidRPr="00402F3A" w:rsidRDefault="008C2EF0" w:rsidP="008C2EF0">
      <w:pPr>
        <w:widowControl/>
        <w:spacing w:line="0" w:lineRule="atLeast"/>
        <w:jc w:val="both"/>
        <w:rPr>
          <w:rFonts w:ascii="Cygre" w:eastAsiaTheme="minorHAnsi" w:hAnsi="Cygre" w:cstheme="minorHAnsi"/>
          <w:strike/>
          <w:sz w:val="20"/>
          <w:szCs w:val="20"/>
          <w:lang w:val="ru-RU" w:eastAsia="en-US"/>
        </w:rPr>
      </w:pPr>
      <w:r w:rsidRPr="00402F3A">
        <w:rPr>
          <w:rFonts w:ascii="Cygre" w:eastAsiaTheme="minorHAnsi" w:hAnsi="Cygre" w:cstheme="minorHAnsi"/>
          <w:sz w:val="20"/>
          <w:szCs w:val="20"/>
          <w:lang w:val="ru-RU" w:eastAsia="en-US"/>
        </w:rPr>
        <w:t>3.1.3. Логотип размещается на основных видимых конструкциях и на одном уровне с логотипами партнеров. Логотип воспроизводится в масштабе, не уступающем по размеру логотипам организатора, партнеров, спонсоров или соорганизаторов.</w:t>
      </w:r>
    </w:p>
    <w:p w14:paraId="38ED5BF2" w14:textId="77777777" w:rsidR="008C2EF0" w:rsidRPr="00402F3A" w:rsidRDefault="008C2EF0" w:rsidP="008C2EF0">
      <w:pPr>
        <w:widowControl/>
        <w:spacing w:line="0" w:lineRule="atLeast"/>
        <w:jc w:val="both"/>
        <w:rPr>
          <w:rFonts w:ascii="Cygre" w:eastAsiaTheme="minorHAnsi" w:hAnsi="Cygre" w:cstheme="minorBidi"/>
          <w:sz w:val="20"/>
          <w:szCs w:val="20"/>
          <w:lang w:val="ru-RU" w:eastAsia="en-US"/>
        </w:rPr>
      </w:pPr>
      <w:r w:rsidRPr="00402F3A">
        <w:rPr>
          <w:rFonts w:ascii="Cygre" w:eastAsiaTheme="minorHAnsi" w:hAnsi="Cygre" w:cstheme="minorHAnsi"/>
          <w:sz w:val="20"/>
          <w:szCs w:val="20"/>
          <w:lang w:val="ru-RU" w:eastAsia="en-US"/>
        </w:rPr>
        <w:t>Минимальный размер размещаемого логотипа определяется необходимостью сохранять читаемость текстовой части и чет</w:t>
      </w:r>
      <w:r w:rsidRPr="00402F3A">
        <w:rPr>
          <w:rFonts w:ascii="Cygre" w:eastAsiaTheme="minorHAnsi" w:hAnsi="Cygre" w:cstheme="minorBidi"/>
          <w:sz w:val="20"/>
          <w:szCs w:val="20"/>
          <w:lang w:val="ru-RU" w:eastAsia="en-US"/>
        </w:rPr>
        <w:t>кость графических элементов фирменного блока.</w:t>
      </w:r>
    </w:p>
    <w:p w14:paraId="04ED16E1" w14:textId="77777777" w:rsidR="008C2EF0" w:rsidRPr="00402F3A" w:rsidRDefault="008C2EF0" w:rsidP="008C2EF0">
      <w:pPr>
        <w:widowControl/>
        <w:spacing w:line="0" w:lineRule="atLeast"/>
        <w:jc w:val="both"/>
        <w:rPr>
          <w:rFonts w:ascii="Cygre" w:eastAsiaTheme="minorHAnsi" w:hAnsi="Cygre" w:cstheme="minorBidi"/>
          <w:sz w:val="20"/>
          <w:szCs w:val="20"/>
          <w:lang w:val="ru-RU" w:eastAsia="en-US"/>
        </w:rPr>
      </w:pPr>
      <w:r w:rsidRPr="00402F3A">
        <w:rPr>
          <w:rFonts w:ascii="Cygre" w:eastAsiaTheme="minorHAnsi" w:hAnsi="Cygre" w:cstheme="minorBidi"/>
          <w:sz w:val="20"/>
          <w:szCs w:val="20"/>
          <w:lang w:val="ru-RU" w:eastAsia="en-US"/>
        </w:rPr>
        <w:t>Чтобы обеспечить читаемость и визуальную целостность, основной логотип не должен воспроизводиться:</w:t>
      </w:r>
    </w:p>
    <w:p w14:paraId="16935F8D" w14:textId="77777777" w:rsidR="008C2EF0" w:rsidRPr="00402F3A" w:rsidRDefault="008C2EF0" w:rsidP="00495FA7">
      <w:pPr>
        <w:widowControl/>
        <w:numPr>
          <w:ilvl w:val="0"/>
          <w:numId w:val="99"/>
        </w:numPr>
        <w:spacing w:line="0" w:lineRule="atLeast"/>
        <w:contextualSpacing/>
        <w:jc w:val="both"/>
        <w:rPr>
          <w:rFonts w:ascii="Cygre" w:eastAsiaTheme="minorHAnsi" w:hAnsi="Cygre" w:cstheme="minorBidi"/>
          <w:sz w:val="20"/>
          <w:szCs w:val="20"/>
          <w:lang w:val="ru-RU" w:eastAsia="en-US"/>
        </w:rPr>
      </w:pPr>
      <w:r w:rsidRPr="00402F3A">
        <w:rPr>
          <w:rFonts w:ascii="Cygre" w:eastAsiaTheme="minorHAnsi" w:hAnsi="Cygre" w:cstheme="minorBidi"/>
          <w:sz w:val="20"/>
          <w:szCs w:val="20"/>
          <w:lang w:val="ru-RU" w:eastAsia="en-US"/>
        </w:rPr>
        <w:t>в печатных материалах — шириной менее 35 мм;</w:t>
      </w:r>
    </w:p>
    <w:p w14:paraId="2EC56556" w14:textId="77777777" w:rsidR="008C2EF0" w:rsidRPr="00402F3A" w:rsidRDefault="008C2EF0" w:rsidP="00495FA7">
      <w:pPr>
        <w:widowControl/>
        <w:numPr>
          <w:ilvl w:val="0"/>
          <w:numId w:val="99"/>
        </w:numPr>
        <w:spacing w:line="0" w:lineRule="atLeast"/>
        <w:contextualSpacing/>
        <w:jc w:val="both"/>
        <w:rPr>
          <w:rFonts w:ascii="Cygre" w:eastAsiaTheme="minorHAnsi" w:hAnsi="Cygre" w:cstheme="minorBidi"/>
          <w:sz w:val="20"/>
          <w:szCs w:val="20"/>
          <w:lang w:val="ru-RU" w:eastAsia="en-US"/>
        </w:rPr>
      </w:pPr>
      <w:r w:rsidRPr="00402F3A">
        <w:rPr>
          <w:rFonts w:ascii="Cygre" w:eastAsiaTheme="minorHAnsi" w:hAnsi="Cygre" w:cstheme="minorBidi"/>
          <w:sz w:val="20"/>
          <w:szCs w:val="20"/>
          <w:lang w:val="ru-RU" w:eastAsia="en-US"/>
        </w:rPr>
        <w:t xml:space="preserve">в цифровой среде — шириной менее 120 </w:t>
      </w:r>
      <w:proofErr w:type="spellStart"/>
      <w:r w:rsidRPr="00402F3A">
        <w:rPr>
          <w:rFonts w:ascii="Cygre" w:eastAsiaTheme="minorHAnsi" w:hAnsi="Cygre" w:cstheme="minorBidi"/>
          <w:sz w:val="20"/>
          <w:szCs w:val="20"/>
          <w:lang w:val="ru-RU" w:eastAsia="en-US"/>
        </w:rPr>
        <w:t>px</w:t>
      </w:r>
      <w:proofErr w:type="spellEnd"/>
      <w:r w:rsidRPr="00402F3A">
        <w:rPr>
          <w:rFonts w:ascii="Cygre" w:eastAsiaTheme="minorHAnsi" w:hAnsi="Cygre" w:cstheme="minorBidi"/>
          <w:sz w:val="20"/>
          <w:szCs w:val="20"/>
          <w:lang w:val="ru-RU" w:eastAsia="en-US"/>
        </w:rPr>
        <w:t>.</w:t>
      </w:r>
    </w:p>
    <w:p w14:paraId="65CD6829" w14:textId="77777777" w:rsidR="008C2EF0" w:rsidRPr="00402F3A" w:rsidRDefault="008C2EF0" w:rsidP="008C2EF0">
      <w:pPr>
        <w:widowControl/>
        <w:spacing w:line="0" w:lineRule="atLeast"/>
        <w:ind w:left="720"/>
        <w:contextualSpacing/>
        <w:jc w:val="both"/>
        <w:rPr>
          <w:rFonts w:ascii="Cygre" w:eastAsiaTheme="minorHAnsi" w:hAnsi="Cygre" w:cstheme="minorBidi"/>
          <w:sz w:val="20"/>
          <w:szCs w:val="20"/>
          <w:lang w:val="ru-RU" w:eastAsia="en-US"/>
        </w:rPr>
      </w:pPr>
    </w:p>
    <w:p w14:paraId="1421D785" w14:textId="77777777" w:rsidR="008C2EF0" w:rsidRPr="00402F3A" w:rsidRDefault="008C2EF0" w:rsidP="008C2EF0">
      <w:pPr>
        <w:widowControl/>
        <w:spacing w:line="0" w:lineRule="atLeast"/>
        <w:jc w:val="both"/>
        <w:rPr>
          <w:rFonts w:ascii="Cygre" w:eastAsiaTheme="minorHAnsi" w:hAnsi="Cygre" w:cstheme="minorBidi"/>
          <w:sz w:val="20"/>
          <w:szCs w:val="20"/>
          <w:lang w:val="ru-RU" w:eastAsia="en-US"/>
        </w:rPr>
      </w:pPr>
      <w:r w:rsidRPr="00402F3A">
        <w:rPr>
          <w:rFonts w:ascii="Cygre" w:eastAsiaTheme="minorHAnsi" w:hAnsi="Cygre" w:cstheme="minorBidi"/>
          <w:sz w:val="20"/>
          <w:szCs w:val="20"/>
          <w:lang w:val="ru-RU" w:eastAsia="en-US"/>
        </w:rPr>
        <w:t>3.1.4. Охранное поле — это минимальное расстояние от логотипа до любых текстовых или графических элементов. Оно необходимо для сохранения читаемости и визуальной целостности фирменного знака.</w:t>
      </w:r>
    </w:p>
    <w:p w14:paraId="7155CEFF" w14:textId="77777777" w:rsidR="008C2EF0" w:rsidRPr="00402F3A" w:rsidRDefault="008C2EF0" w:rsidP="008C2EF0">
      <w:pPr>
        <w:widowControl/>
        <w:spacing w:line="0" w:lineRule="atLeast"/>
        <w:jc w:val="both"/>
        <w:rPr>
          <w:rFonts w:ascii="Cygre" w:eastAsiaTheme="minorHAnsi" w:hAnsi="Cygre" w:cstheme="minorBidi"/>
          <w:sz w:val="20"/>
          <w:szCs w:val="20"/>
          <w:lang w:val="ru-RU" w:eastAsia="en-US"/>
        </w:rPr>
      </w:pPr>
    </w:p>
    <w:p w14:paraId="03F309FF" w14:textId="77777777" w:rsidR="008C2EF0" w:rsidRPr="00402F3A" w:rsidRDefault="008C2EF0" w:rsidP="008C2EF0">
      <w:pPr>
        <w:widowControl/>
        <w:spacing w:line="0" w:lineRule="atLeast"/>
        <w:jc w:val="both"/>
        <w:rPr>
          <w:rFonts w:ascii="Cygre" w:eastAsiaTheme="minorHAnsi" w:hAnsi="Cygre" w:cstheme="minorBidi"/>
          <w:sz w:val="20"/>
          <w:szCs w:val="20"/>
          <w:lang w:val="ru-RU" w:eastAsia="en-US"/>
        </w:rPr>
      </w:pPr>
      <w:r w:rsidRPr="00402F3A">
        <w:rPr>
          <w:rFonts w:ascii="Cygre" w:eastAsiaTheme="minorHAnsi" w:hAnsi="Cygre" w:cstheme="minorBidi"/>
          <w:sz w:val="20"/>
          <w:szCs w:val="20"/>
          <w:lang w:val="ru-RU" w:eastAsia="en-US"/>
        </w:rPr>
        <w:t>Размещение посторонних элементов внутри охранного поля запрещено.</w:t>
      </w:r>
    </w:p>
    <w:p w14:paraId="1DD32AC5" w14:textId="77777777" w:rsidR="008C2EF0" w:rsidRPr="00402F3A" w:rsidRDefault="008C2EF0" w:rsidP="008C2EF0">
      <w:pPr>
        <w:widowControl/>
        <w:spacing w:line="0" w:lineRule="atLeast"/>
        <w:jc w:val="both"/>
        <w:rPr>
          <w:rFonts w:ascii="Cygre" w:eastAsiaTheme="minorHAnsi" w:hAnsi="Cygre" w:cstheme="minorBidi"/>
          <w:sz w:val="20"/>
          <w:szCs w:val="20"/>
          <w:lang w:val="ru-RU" w:eastAsia="en-US"/>
        </w:rPr>
      </w:pPr>
      <w:r w:rsidRPr="00402F3A">
        <w:rPr>
          <w:rFonts w:ascii="Cygre" w:eastAsiaTheme="minorHAnsi" w:hAnsi="Cygre" w:cstheme="minorBidi"/>
          <w:sz w:val="20"/>
          <w:szCs w:val="20"/>
          <w:lang w:val="ru-RU" w:eastAsia="en-US"/>
        </w:rPr>
        <w:t>Размер охранного поля определяется величиной «Х», которая равна высоте двух клеток модульной сетки.</w:t>
      </w:r>
    </w:p>
    <w:p w14:paraId="491C84B5" w14:textId="77777777" w:rsidR="008C2EF0" w:rsidRPr="00402F3A" w:rsidRDefault="008C2EF0" w:rsidP="008C2EF0">
      <w:pPr>
        <w:widowControl/>
        <w:spacing w:line="0" w:lineRule="atLeast"/>
        <w:jc w:val="both"/>
        <w:rPr>
          <w:rFonts w:ascii="Cygre" w:eastAsiaTheme="minorHAnsi" w:hAnsi="Cygre" w:cstheme="minorBidi"/>
          <w:sz w:val="20"/>
          <w:szCs w:val="20"/>
          <w:lang w:val="ru-RU" w:eastAsia="en-US"/>
        </w:rPr>
      </w:pPr>
    </w:p>
    <w:p w14:paraId="661BF5FC" w14:textId="77777777" w:rsidR="008C2EF0" w:rsidRPr="00402F3A" w:rsidRDefault="008C2EF0" w:rsidP="008C2EF0">
      <w:pPr>
        <w:widowControl/>
        <w:spacing w:line="0" w:lineRule="atLeast"/>
        <w:jc w:val="both"/>
        <w:rPr>
          <w:rFonts w:ascii="Cygre" w:eastAsiaTheme="minorHAnsi" w:hAnsi="Cygre" w:cstheme="minorBidi"/>
          <w:sz w:val="20"/>
          <w:szCs w:val="20"/>
          <w:lang w:val="ru-RU" w:eastAsia="en-US"/>
        </w:rPr>
      </w:pPr>
      <w:r w:rsidRPr="00402F3A">
        <w:rPr>
          <w:rFonts w:ascii="Cygre" w:eastAsiaTheme="minorHAnsi" w:hAnsi="Cygre" w:cstheme="minorBidi"/>
          <w:sz w:val="20"/>
          <w:szCs w:val="20"/>
          <w:lang w:val="ru-RU" w:eastAsia="en-US"/>
        </w:rPr>
        <w:t xml:space="preserve">3.2. Баннеры и другие рекламные конструкции с символикой Фонда должны размещаться на высоте, обеспечивающей их видимость для участников и гостей мероприятия, без перекрытия другими объектами. </w:t>
      </w:r>
    </w:p>
    <w:p w14:paraId="59B8A368" w14:textId="77777777" w:rsidR="008C2EF0" w:rsidRPr="00402F3A" w:rsidRDefault="008C2EF0" w:rsidP="008C2EF0">
      <w:pPr>
        <w:widowControl/>
        <w:spacing w:line="0" w:lineRule="atLeast"/>
        <w:jc w:val="both"/>
        <w:rPr>
          <w:rFonts w:ascii="Cygre" w:eastAsiaTheme="minorHAnsi" w:hAnsi="Cygre" w:cstheme="minorBidi"/>
          <w:sz w:val="20"/>
          <w:szCs w:val="20"/>
          <w:lang w:val="ru-RU" w:eastAsia="en-US"/>
        </w:rPr>
      </w:pPr>
      <w:r w:rsidRPr="00402F3A">
        <w:rPr>
          <w:rFonts w:ascii="Cygre" w:eastAsiaTheme="minorHAnsi" w:hAnsi="Cygre" w:cstheme="minorBidi"/>
          <w:sz w:val="20"/>
          <w:szCs w:val="20"/>
          <w:lang w:val="ru-RU" w:eastAsia="en-US"/>
        </w:rPr>
        <w:t>На пресс-стене или фотозоне логотип Фонда размещается в зоне, гарантированно попадающей в кадр при фото- и видеосъемке.</w:t>
      </w:r>
    </w:p>
    <w:p w14:paraId="1B61A4F9" w14:textId="77777777" w:rsidR="008C2EF0" w:rsidRPr="00402F3A" w:rsidRDefault="008C2EF0" w:rsidP="008C2EF0">
      <w:pPr>
        <w:widowControl/>
        <w:spacing w:line="0" w:lineRule="atLeast"/>
        <w:jc w:val="both"/>
        <w:rPr>
          <w:rFonts w:ascii="Cygre" w:eastAsiaTheme="minorHAnsi" w:hAnsi="Cygre" w:cstheme="minorBidi"/>
          <w:sz w:val="20"/>
          <w:szCs w:val="20"/>
          <w:lang w:val="ru-RU" w:eastAsia="en-US"/>
        </w:rPr>
      </w:pPr>
    </w:p>
    <w:p w14:paraId="0C02B648" w14:textId="77777777" w:rsidR="008C2EF0" w:rsidRPr="00402F3A" w:rsidRDefault="008C2EF0" w:rsidP="008C2EF0">
      <w:pPr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theme="majorHAnsi"/>
          <w:b/>
          <w:bCs/>
          <w:sz w:val="20"/>
          <w:szCs w:val="20"/>
          <w:lang w:val="ru-RU"/>
        </w:rPr>
        <w:t>4. Особенности упоминания информации о поддержке мероприятия (проекта) Фондом в прямых эфирах ТВ и радио</w:t>
      </w:r>
    </w:p>
    <w:p w14:paraId="5F17A91E" w14:textId="77777777" w:rsidR="008C2EF0" w:rsidRPr="00402F3A" w:rsidRDefault="008C2EF0" w:rsidP="008C2EF0">
      <w:pPr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</w:p>
    <w:p w14:paraId="29BFD03F" w14:textId="77777777" w:rsidR="008C2EF0" w:rsidRPr="00402F3A" w:rsidRDefault="008C2EF0" w:rsidP="008C2EF0">
      <w:pPr>
        <w:widowControl/>
        <w:spacing w:line="0" w:lineRule="atLeast"/>
        <w:jc w:val="both"/>
        <w:rPr>
          <w:rFonts w:ascii="Cygre" w:eastAsiaTheme="minorHAnsi" w:hAnsi="Cygre" w:cstheme="minorBidi"/>
          <w:sz w:val="20"/>
          <w:szCs w:val="20"/>
          <w:lang w:val="ru-RU" w:eastAsia="en-US"/>
        </w:rPr>
      </w:pPr>
      <w:r w:rsidRPr="00402F3A">
        <w:rPr>
          <w:rFonts w:ascii="Cygre" w:eastAsiaTheme="minorHAnsi" w:hAnsi="Cygre" w:cstheme="minorBidi"/>
          <w:sz w:val="20"/>
          <w:szCs w:val="20"/>
          <w:lang w:val="ru-RU" w:eastAsia="en-US"/>
        </w:rPr>
        <w:t>4.1. При участии представителей Получателя ДФП в телевизионных или радиоинтервью в режиме прямого эфира предварительное согласование текста выступления с Фондом не требуется.</w:t>
      </w:r>
    </w:p>
    <w:p w14:paraId="3EA4CD64" w14:textId="77777777" w:rsidR="008C2EF0" w:rsidRPr="00402F3A" w:rsidRDefault="008C2EF0" w:rsidP="008C2EF0">
      <w:pPr>
        <w:widowControl/>
        <w:spacing w:line="0" w:lineRule="atLeast"/>
        <w:jc w:val="both"/>
        <w:rPr>
          <w:rFonts w:ascii="Cygre" w:eastAsiaTheme="minorHAnsi" w:hAnsi="Cygre" w:cstheme="minorBidi"/>
          <w:sz w:val="20"/>
          <w:szCs w:val="20"/>
          <w:lang w:val="ru-RU" w:eastAsia="en-US"/>
        </w:rPr>
      </w:pPr>
    </w:p>
    <w:p w14:paraId="53683A43" w14:textId="77777777" w:rsidR="008C2EF0" w:rsidRPr="00402F3A" w:rsidRDefault="008C2EF0" w:rsidP="008C2EF0">
      <w:pPr>
        <w:widowControl/>
        <w:spacing w:line="0" w:lineRule="atLeast"/>
        <w:jc w:val="both"/>
        <w:rPr>
          <w:rFonts w:ascii="Cygre" w:eastAsiaTheme="minorHAnsi" w:hAnsi="Cygre" w:cstheme="minorBidi"/>
          <w:sz w:val="20"/>
          <w:szCs w:val="20"/>
          <w:lang w:val="ru-RU" w:eastAsia="en-US"/>
        </w:rPr>
      </w:pPr>
      <w:r w:rsidRPr="00402F3A">
        <w:rPr>
          <w:rFonts w:ascii="Cygre" w:eastAsiaTheme="minorHAnsi" w:hAnsi="Cygre" w:cstheme="minorBidi"/>
          <w:sz w:val="20"/>
          <w:szCs w:val="20"/>
          <w:lang w:val="ru-RU" w:eastAsia="en-US"/>
        </w:rPr>
        <w:t>4.2. В ходе интервью запрещается:</w:t>
      </w:r>
    </w:p>
    <w:p w14:paraId="608FFA60" w14:textId="77777777" w:rsidR="008C2EF0" w:rsidRPr="00402F3A" w:rsidRDefault="008C2EF0" w:rsidP="00495FA7">
      <w:pPr>
        <w:pStyle w:val="aff"/>
        <w:widowControl/>
        <w:numPr>
          <w:ilvl w:val="0"/>
          <w:numId w:val="104"/>
        </w:numPr>
        <w:spacing w:line="0" w:lineRule="atLeast"/>
        <w:jc w:val="both"/>
        <w:rPr>
          <w:rFonts w:ascii="Cygre" w:eastAsiaTheme="minorHAnsi" w:hAnsi="Cygre" w:cstheme="minorBidi"/>
          <w:sz w:val="20"/>
          <w:szCs w:val="20"/>
          <w:lang w:val="ru-RU" w:eastAsia="en-US"/>
        </w:rPr>
      </w:pPr>
      <w:r w:rsidRPr="00402F3A">
        <w:rPr>
          <w:rFonts w:ascii="Cygre" w:eastAsiaTheme="minorHAnsi" w:hAnsi="Cygre" w:cstheme="minorBidi"/>
          <w:sz w:val="20"/>
          <w:szCs w:val="20"/>
          <w:lang w:val="ru-RU" w:eastAsia="en-US"/>
        </w:rPr>
        <w:t>искажать факты о деятельности Фонда, его целях и задачах;</w:t>
      </w:r>
    </w:p>
    <w:p w14:paraId="0E850D25" w14:textId="77777777" w:rsidR="008C2EF0" w:rsidRPr="00402F3A" w:rsidRDefault="008C2EF0" w:rsidP="00495FA7">
      <w:pPr>
        <w:pStyle w:val="aff"/>
        <w:widowControl/>
        <w:numPr>
          <w:ilvl w:val="0"/>
          <w:numId w:val="104"/>
        </w:numPr>
        <w:spacing w:line="0" w:lineRule="atLeast"/>
        <w:jc w:val="both"/>
        <w:rPr>
          <w:rFonts w:ascii="Cygre" w:eastAsiaTheme="minorHAnsi" w:hAnsi="Cygre" w:cstheme="minorBidi"/>
          <w:sz w:val="20"/>
          <w:szCs w:val="20"/>
          <w:lang w:val="ru-RU" w:eastAsia="en-US"/>
        </w:rPr>
      </w:pPr>
      <w:r w:rsidRPr="00402F3A">
        <w:rPr>
          <w:rFonts w:ascii="Cygre" w:eastAsiaTheme="minorHAnsi" w:hAnsi="Cygre" w:cstheme="minorBidi"/>
          <w:sz w:val="20"/>
          <w:szCs w:val="20"/>
          <w:lang w:val="ru-RU" w:eastAsia="en-US"/>
        </w:rPr>
        <w:t>давать оценки деятельности Фонда;</w:t>
      </w:r>
    </w:p>
    <w:p w14:paraId="2155F6DF" w14:textId="77777777" w:rsidR="008C2EF0" w:rsidRPr="00402F3A" w:rsidRDefault="008C2EF0" w:rsidP="00495FA7">
      <w:pPr>
        <w:pStyle w:val="aff"/>
        <w:widowControl/>
        <w:numPr>
          <w:ilvl w:val="0"/>
          <w:numId w:val="104"/>
        </w:numPr>
        <w:spacing w:line="0" w:lineRule="atLeast"/>
        <w:jc w:val="both"/>
        <w:rPr>
          <w:rFonts w:ascii="Cygre" w:eastAsiaTheme="minorHAnsi" w:hAnsi="Cygre" w:cstheme="minorBidi"/>
          <w:sz w:val="20"/>
          <w:szCs w:val="20"/>
          <w:lang w:val="ru-RU" w:eastAsia="en-US"/>
        </w:rPr>
      </w:pPr>
      <w:r w:rsidRPr="00402F3A">
        <w:rPr>
          <w:rFonts w:ascii="Cygre" w:eastAsiaTheme="minorHAnsi" w:hAnsi="Cygre" w:cstheme="minorBidi"/>
          <w:sz w:val="20"/>
          <w:szCs w:val="20"/>
          <w:lang w:val="ru-RU" w:eastAsia="en-US"/>
        </w:rPr>
        <w:t>связывать деятельность Фонда с продвижением коммерческих продуктов, услуг или иных организаций без предварительного письменного согласования с Фондом.</w:t>
      </w:r>
    </w:p>
    <w:p w14:paraId="79EC85DA" w14:textId="77777777" w:rsidR="008C2EF0" w:rsidRPr="00402F3A" w:rsidRDefault="008C2EF0" w:rsidP="008C2EF0">
      <w:pPr>
        <w:pStyle w:val="aff"/>
        <w:widowControl/>
        <w:spacing w:line="0" w:lineRule="atLeast"/>
        <w:jc w:val="both"/>
        <w:rPr>
          <w:rFonts w:ascii="Cygre" w:eastAsiaTheme="minorHAnsi" w:hAnsi="Cygre" w:cstheme="minorBidi"/>
          <w:sz w:val="20"/>
          <w:szCs w:val="20"/>
          <w:lang w:val="ru-RU" w:eastAsia="en-US"/>
        </w:rPr>
      </w:pPr>
    </w:p>
    <w:p w14:paraId="01D7E8EC" w14:textId="77777777" w:rsidR="008C2EF0" w:rsidRPr="00402F3A" w:rsidRDefault="008C2EF0" w:rsidP="008C2EF0">
      <w:pPr>
        <w:widowControl/>
        <w:spacing w:line="0" w:lineRule="atLeast"/>
        <w:jc w:val="both"/>
        <w:rPr>
          <w:rFonts w:ascii="Cygre" w:eastAsiaTheme="minorHAnsi" w:hAnsi="Cygre" w:cstheme="minorBidi"/>
          <w:sz w:val="20"/>
          <w:szCs w:val="20"/>
          <w:lang w:val="ru-RU" w:eastAsia="en-US"/>
        </w:rPr>
      </w:pPr>
      <w:r w:rsidRPr="00402F3A">
        <w:rPr>
          <w:rFonts w:ascii="Cygre" w:eastAsiaTheme="minorHAnsi" w:hAnsi="Cygre" w:cstheme="minorBidi"/>
          <w:sz w:val="20"/>
          <w:szCs w:val="20"/>
          <w:lang w:val="ru-RU" w:eastAsia="en-US"/>
        </w:rPr>
        <w:t>4.3. После выхода интервью в эфир Получатель ДФП обязан в течение 2 (двух) рабочих дней: направить в Фонд ссылку на видео</w:t>
      </w:r>
      <w:r w:rsidRPr="00402F3A">
        <w:rPr>
          <w:rFonts w:ascii="Cygre" w:eastAsiaTheme="minorHAnsi" w:hAnsi="Cygre" w:cstheme="minorBidi"/>
          <w:sz w:val="20"/>
          <w:szCs w:val="20"/>
          <w:lang w:val="ru-RU" w:eastAsia="en-US"/>
        </w:rPr>
        <w:noBreakHyphen/>
        <w:t xml:space="preserve"> или аудиозапись интервью (если она размещена в открытом доступе). </w:t>
      </w:r>
    </w:p>
    <w:p w14:paraId="530F486D" w14:textId="77777777" w:rsidR="008C2EF0" w:rsidRPr="00402F3A" w:rsidRDefault="008C2EF0" w:rsidP="008C2EF0">
      <w:pPr>
        <w:widowControl/>
        <w:spacing w:line="0" w:lineRule="atLeast"/>
        <w:jc w:val="both"/>
        <w:rPr>
          <w:rFonts w:ascii="Cygre" w:eastAsiaTheme="minorHAnsi" w:hAnsi="Cygre" w:cstheme="minorBidi"/>
          <w:sz w:val="20"/>
          <w:szCs w:val="20"/>
          <w:lang w:val="ru-RU" w:eastAsia="en-US"/>
        </w:rPr>
      </w:pPr>
    </w:p>
    <w:p w14:paraId="0C5A5B44" w14:textId="77777777" w:rsidR="008C2EF0" w:rsidRPr="00402F3A" w:rsidRDefault="008C2EF0" w:rsidP="008C2EF0">
      <w:pPr>
        <w:widowControl/>
        <w:spacing w:line="0" w:lineRule="atLeast"/>
        <w:jc w:val="both"/>
        <w:rPr>
          <w:rFonts w:ascii="Cygre" w:eastAsiaTheme="minorHAnsi" w:hAnsi="Cygre" w:cstheme="minorBidi"/>
          <w:sz w:val="20"/>
          <w:szCs w:val="20"/>
          <w:lang w:val="ru-RU" w:eastAsia="en-US"/>
        </w:rPr>
      </w:pPr>
      <w:r w:rsidRPr="00402F3A">
        <w:rPr>
          <w:rFonts w:ascii="Cygre" w:eastAsiaTheme="minorHAnsi" w:hAnsi="Cygre" w:cstheme="minorBidi"/>
          <w:sz w:val="20"/>
          <w:szCs w:val="20"/>
          <w:lang w:val="ru-RU" w:eastAsia="en-US"/>
        </w:rPr>
        <w:t>4.4. Фонд оставляет за собой право:</w:t>
      </w:r>
    </w:p>
    <w:p w14:paraId="016BE5C5" w14:textId="77777777" w:rsidR="008C2EF0" w:rsidRPr="00402F3A" w:rsidRDefault="008C2EF0" w:rsidP="00495FA7">
      <w:pPr>
        <w:pStyle w:val="aff"/>
        <w:widowControl/>
        <w:numPr>
          <w:ilvl w:val="0"/>
          <w:numId w:val="105"/>
        </w:numPr>
        <w:spacing w:line="0" w:lineRule="atLeast"/>
        <w:jc w:val="both"/>
        <w:rPr>
          <w:rFonts w:ascii="Cygre" w:eastAsiaTheme="minorHAnsi" w:hAnsi="Cygre" w:cstheme="minorBidi"/>
          <w:sz w:val="20"/>
          <w:szCs w:val="20"/>
          <w:lang w:val="ru-RU" w:eastAsia="en-US"/>
        </w:rPr>
      </w:pPr>
      <w:r w:rsidRPr="00402F3A">
        <w:rPr>
          <w:rFonts w:ascii="Cygre" w:eastAsiaTheme="minorHAnsi" w:hAnsi="Cygre" w:cstheme="minorBidi"/>
          <w:sz w:val="20"/>
          <w:szCs w:val="20"/>
          <w:lang w:val="ru-RU" w:eastAsia="en-US"/>
        </w:rPr>
        <w:t>запросить у Получателя ДФП дополнительные сведения о контексте упоминания Фонда;</w:t>
      </w:r>
    </w:p>
    <w:p w14:paraId="235A7489" w14:textId="77777777" w:rsidR="008C2EF0" w:rsidRPr="00402F3A" w:rsidRDefault="008C2EF0" w:rsidP="00495FA7">
      <w:pPr>
        <w:pStyle w:val="aff"/>
        <w:widowControl/>
        <w:numPr>
          <w:ilvl w:val="0"/>
          <w:numId w:val="105"/>
        </w:numPr>
        <w:spacing w:line="0" w:lineRule="atLeast"/>
        <w:jc w:val="both"/>
        <w:rPr>
          <w:rFonts w:ascii="Cygre" w:eastAsiaTheme="minorHAnsi" w:hAnsi="Cygre" w:cstheme="minorBidi"/>
          <w:sz w:val="20"/>
          <w:szCs w:val="20"/>
          <w:lang w:val="ru-RU" w:eastAsia="en-US"/>
        </w:rPr>
      </w:pPr>
      <w:r w:rsidRPr="00402F3A">
        <w:rPr>
          <w:rFonts w:ascii="Cygre" w:eastAsiaTheme="minorHAnsi" w:hAnsi="Cygre" w:cstheme="minorBidi"/>
          <w:sz w:val="20"/>
          <w:szCs w:val="20"/>
          <w:lang w:val="ru-RU" w:eastAsia="en-US"/>
        </w:rPr>
        <w:t>направить Получателю ДФП рекомендации по корректному упоминанию Фонда в будущих публичных выступлениях;</w:t>
      </w:r>
    </w:p>
    <w:p w14:paraId="60356790" w14:textId="77777777" w:rsidR="008C2EF0" w:rsidRPr="00402F3A" w:rsidRDefault="008C2EF0" w:rsidP="00495FA7">
      <w:pPr>
        <w:pStyle w:val="aff"/>
        <w:widowControl/>
        <w:numPr>
          <w:ilvl w:val="0"/>
          <w:numId w:val="105"/>
        </w:numPr>
        <w:spacing w:line="0" w:lineRule="atLeast"/>
        <w:jc w:val="both"/>
        <w:rPr>
          <w:rFonts w:ascii="Cygre" w:eastAsiaTheme="minorHAnsi" w:hAnsi="Cygre" w:cstheme="minorBidi"/>
          <w:sz w:val="20"/>
          <w:szCs w:val="20"/>
          <w:lang w:val="ru-RU" w:eastAsia="en-US"/>
        </w:rPr>
      </w:pPr>
      <w:r w:rsidRPr="00402F3A">
        <w:rPr>
          <w:rFonts w:ascii="Cygre" w:eastAsiaTheme="minorHAnsi" w:hAnsi="Cygre" w:cstheme="minorBidi"/>
          <w:sz w:val="20"/>
          <w:szCs w:val="20"/>
          <w:lang w:val="ru-RU" w:eastAsia="en-US"/>
        </w:rPr>
        <w:t>в случае выявления существенных искажений или некорректного упоминания — потребовать публичного разъяснения/опровержения в том же СМИ либо иным согласованным способом.</w:t>
      </w:r>
    </w:p>
    <w:p w14:paraId="7BD2E2B4" w14:textId="77777777" w:rsidR="008C2EF0" w:rsidRPr="00402F3A" w:rsidRDefault="008C2EF0" w:rsidP="008C2EF0">
      <w:pPr>
        <w:pStyle w:val="aff"/>
        <w:widowControl/>
        <w:spacing w:line="0" w:lineRule="atLeast"/>
        <w:jc w:val="both"/>
        <w:rPr>
          <w:rFonts w:ascii="Cygre" w:eastAsiaTheme="minorHAnsi" w:hAnsi="Cygre" w:cstheme="minorBidi"/>
          <w:sz w:val="20"/>
          <w:szCs w:val="20"/>
          <w:lang w:val="ru-RU" w:eastAsia="en-US"/>
        </w:rPr>
      </w:pPr>
    </w:p>
    <w:p w14:paraId="644FFE63" w14:textId="77777777" w:rsidR="008C2EF0" w:rsidRPr="00402F3A" w:rsidRDefault="008C2EF0" w:rsidP="008C2EF0">
      <w:pPr>
        <w:widowControl/>
        <w:spacing w:line="0" w:lineRule="atLeast"/>
        <w:jc w:val="both"/>
        <w:rPr>
          <w:rFonts w:ascii="Cygre" w:eastAsiaTheme="minorHAnsi" w:hAnsi="Cygre" w:cstheme="minorBidi"/>
          <w:sz w:val="20"/>
          <w:szCs w:val="20"/>
          <w:lang w:val="ru-RU" w:eastAsia="en-US"/>
        </w:rPr>
      </w:pPr>
      <w:r w:rsidRPr="00402F3A">
        <w:rPr>
          <w:rFonts w:ascii="Cygre" w:eastAsiaTheme="minorHAnsi" w:hAnsi="Cygre" w:cstheme="minorBidi"/>
          <w:sz w:val="20"/>
          <w:szCs w:val="20"/>
          <w:lang w:val="ru-RU" w:eastAsia="en-US"/>
        </w:rPr>
        <w:lastRenderedPageBreak/>
        <w:t>4.5. При возникновении спорных ситуаций во время прямого эфира (вопросы, затрагивающие деятельность Фонда, на которые представитель Получателя ДФП не может ответить корректно) рекомендуется:</w:t>
      </w:r>
    </w:p>
    <w:p w14:paraId="6BDF047D" w14:textId="77777777" w:rsidR="008C2EF0" w:rsidRPr="00402F3A" w:rsidRDefault="008C2EF0" w:rsidP="00495FA7">
      <w:pPr>
        <w:pStyle w:val="aff"/>
        <w:widowControl/>
        <w:numPr>
          <w:ilvl w:val="0"/>
          <w:numId w:val="106"/>
        </w:numPr>
        <w:spacing w:line="0" w:lineRule="atLeast"/>
        <w:jc w:val="both"/>
        <w:rPr>
          <w:rFonts w:ascii="Cygre" w:eastAsiaTheme="minorHAnsi" w:hAnsi="Cygre" w:cstheme="minorBidi"/>
          <w:sz w:val="20"/>
          <w:szCs w:val="20"/>
          <w:lang w:val="ru-RU" w:eastAsia="en-US"/>
        </w:rPr>
      </w:pPr>
      <w:r w:rsidRPr="00402F3A">
        <w:rPr>
          <w:rFonts w:ascii="Cygre" w:eastAsiaTheme="minorHAnsi" w:hAnsi="Cygre" w:cstheme="minorBidi"/>
          <w:sz w:val="20"/>
          <w:szCs w:val="20"/>
          <w:lang w:val="ru-RU" w:eastAsia="en-US"/>
        </w:rPr>
        <w:t>воздержаться от поспешных комментариев;</w:t>
      </w:r>
    </w:p>
    <w:p w14:paraId="65BC1828" w14:textId="77777777" w:rsidR="008C2EF0" w:rsidRPr="00402F3A" w:rsidRDefault="008C2EF0" w:rsidP="00495FA7">
      <w:pPr>
        <w:pStyle w:val="aff"/>
        <w:widowControl/>
        <w:numPr>
          <w:ilvl w:val="0"/>
          <w:numId w:val="106"/>
        </w:numPr>
        <w:spacing w:line="0" w:lineRule="atLeast"/>
        <w:jc w:val="both"/>
        <w:rPr>
          <w:rFonts w:ascii="Cygre" w:eastAsiaTheme="minorHAnsi" w:hAnsi="Cygre" w:cstheme="minorBidi"/>
          <w:sz w:val="20"/>
          <w:szCs w:val="20"/>
          <w:lang w:val="ru-RU" w:eastAsia="en-US"/>
        </w:rPr>
      </w:pPr>
      <w:r w:rsidRPr="00402F3A">
        <w:rPr>
          <w:rFonts w:ascii="Cygre" w:eastAsiaTheme="minorHAnsi" w:hAnsi="Cygre" w:cstheme="minorBidi"/>
          <w:sz w:val="20"/>
          <w:szCs w:val="20"/>
          <w:lang w:val="ru-RU" w:eastAsia="en-US"/>
        </w:rPr>
        <w:t>предложить журналисту обратиться за официальным комментарием в пресс</w:t>
      </w:r>
      <w:r w:rsidRPr="00402F3A">
        <w:rPr>
          <w:rFonts w:ascii="Cygre" w:eastAsiaTheme="minorHAnsi" w:hAnsi="Cygre" w:cstheme="minorBidi"/>
          <w:sz w:val="20"/>
          <w:szCs w:val="20"/>
          <w:lang w:val="ru-RU" w:eastAsia="en-US"/>
        </w:rPr>
        <w:noBreakHyphen/>
        <w:t xml:space="preserve">службу Фонда по адресу: </w:t>
      </w:r>
      <w:hyperlink r:id="rId13" w:history="1">
        <w:r w:rsidRPr="00402F3A">
          <w:rPr>
            <w:rStyle w:val="aff1"/>
            <w:rFonts w:ascii="Cygre" w:eastAsia="Calibri" w:hAnsi="Cygre" w:cstheme="majorHAnsi"/>
            <w:sz w:val="20"/>
            <w:szCs w:val="20"/>
            <w:lang w:val="ru-RU"/>
          </w:rPr>
          <w:t>press@rusportfond.ru</w:t>
        </w:r>
      </w:hyperlink>
      <w:r w:rsidRPr="00402F3A">
        <w:rPr>
          <w:rFonts w:ascii="Cygre" w:eastAsiaTheme="minorHAnsi" w:hAnsi="Cygre" w:cstheme="minorBidi"/>
          <w:sz w:val="20"/>
          <w:szCs w:val="20"/>
          <w:lang w:val="ru-RU" w:eastAsia="en-US"/>
        </w:rPr>
        <w:t>;</w:t>
      </w:r>
    </w:p>
    <w:p w14:paraId="7BF7B455" w14:textId="77777777" w:rsidR="008C2EF0" w:rsidRPr="00402F3A" w:rsidRDefault="008C2EF0" w:rsidP="00495FA7">
      <w:pPr>
        <w:pStyle w:val="aff"/>
        <w:widowControl/>
        <w:numPr>
          <w:ilvl w:val="0"/>
          <w:numId w:val="106"/>
        </w:numPr>
        <w:spacing w:line="0" w:lineRule="atLeast"/>
        <w:jc w:val="both"/>
        <w:rPr>
          <w:rFonts w:ascii="Cygre" w:eastAsiaTheme="minorHAnsi" w:hAnsi="Cygre" w:cstheme="minorBidi"/>
          <w:sz w:val="20"/>
          <w:szCs w:val="20"/>
          <w:lang w:val="ru-RU" w:eastAsia="en-US"/>
        </w:rPr>
      </w:pPr>
      <w:r w:rsidRPr="00402F3A">
        <w:rPr>
          <w:rFonts w:ascii="Cygre" w:eastAsiaTheme="minorHAnsi" w:hAnsi="Cygre" w:cstheme="minorBidi"/>
          <w:sz w:val="20"/>
          <w:szCs w:val="20"/>
          <w:lang w:val="ru-RU" w:eastAsia="en-US"/>
        </w:rPr>
        <w:t>после эфира проинформировать Фонд о возникших вопросах для подготовки официального ответа.</w:t>
      </w:r>
    </w:p>
    <w:p w14:paraId="68CE201B" w14:textId="77777777" w:rsidR="008C2EF0" w:rsidRPr="00402F3A" w:rsidRDefault="008C2EF0" w:rsidP="008C2EF0">
      <w:pPr>
        <w:pStyle w:val="aff"/>
        <w:widowControl/>
        <w:spacing w:line="0" w:lineRule="atLeast"/>
        <w:jc w:val="both"/>
        <w:rPr>
          <w:rFonts w:ascii="Cygre" w:eastAsiaTheme="minorHAnsi" w:hAnsi="Cygre" w:cstheme="minorBidi"/>
          <w:sz w:val="20"/>
          <w:szCs w:val="20"/>
          <w:lang w:val="ru-RU" w:eastAsia="en-US"/>
        </w:rPr>
      </w:pPr>
    </w:p>
    <w:p w14:paraId="46B29622" w14:textId="77777777" w:rsidR="008C2EF0" w:rsidRPr="00402F3A" w:rsidRDefault="008C2EF0" w:rsidP="008C2EF0">
      <w:pPr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theme="majorHAnsi"/>
          <w:b/>
          <w:bCs/>
          <w:sz w:val="20"/>
          <w:szCs w:val="20"/>
          <w:lang w:val="ru-RU"/>
        </w:rPr>
        <w:t>5. Согласование</w:t>
      </w:r>
      <w:r w:rsidRPr="00402F3A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bookmarkStart w:id="13" w:name="_Hlk223359864"/>
      <w:r w:rsidRPr="00402F3A">
        <w:rPr>
          <w:rFonts w:ascii="Cygre" w:eastAsia="Calibri" w:hAnsi="Cygre" w:cstheme="majorHAnsi"/>
          <w:b/>
          <w:bCs/>
          <w:sz w:val="20"/>
          <w:szCs w:val="20"/>
          <w:lang w:val="ru-RU"/>
        </w:rPr>
        <w:t>информационных материалов, размещаемых в средствах массовой информации</w:t>
      </w:r>
      <w:bookmarkEnd w:id="13"/>
      <w:r w:rsidRPr="00402F3A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в печатном и цифровом виде</w:t>
      </w:r>
    </w:p>
    <w:p w14:paraId="4C366686" w14:textId="77777777" w:rsidR="008C2EF0" w:rsidRPr="00402F3A" w:rsidRDefault="008C2EF0" w:rsidP="008C2EF0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</w:p>
    <w:p w14:paraId="5E080A27" w14:textId="77777777" w:rsidR="008C2EF0" w:rsidRPr="00402F3A" w:rsidRDefault="008C2EF0" w:rsidP="008C2EF0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402F3A">
        <w:rPr>
          <w:rFonts w:ascii="Cygre" w:eastAsia="Calibri" w:hAnsi="Cygre" w:cstheme="majorHAnsi"/>
          <w:sz w:val="20"/>
          <w:szCs w:val="20"/>
          <w:lang w:val="ru-RU"/>
        </w:rPr>
        <w:t xml:space="preserve">5.1. Любые публичные заявления, пресс-релизы, комментарии и иные информационные материалы, содержащие информацию о деятельности Российского спортивного фонда, подлежат обязательному предварительному согласованию с Фондом по адресу электронной почты: </w:t>
      </w:r>
      <w:hyperlink r:id="rId14" w:history="1">
        <w:r w:rsidRPr="00402F3A">
          <w:rPr>
            <w:rStyle w:val="aff1"/>
            <w:rFonts w:ascii="Cygre" w:eastAsia="Calibri" w:hAnsi="Cygre" w:cstheme="majorHAnsi"/>
            <w:sz w:val="20"/>
            <w:szCs w:val="20"/>
            <w:lang w:val="ru-RU"/>
          </w:rPr>
          <w:t>press@rusportfond.ru</w:t>
        </w:r>
      </w:hyperlink>
      <w:r w:rsidRPr="00402F3A">
        <w:rPr>
          <w:rFonts w:ascii="Cygre" w:eastAsia="Calibri" w:hAnsi="Cygre" w:cstheme="majorHAnsi"/>
          <w:sz w:val="20"/>
          <w:szCs w:val="20"/>
          <w:lang w:val="ru-RU"/>
        </w:rPr>
        <w:t>.</w:t>
      </w:r>
    </w:p>
    <w:p w14:paraId="757A7473" w14:textId="77777777" w:rsidR="008C2EF0" w:rsidRPr="00402F3A" w:rsidRDefault="008C2EF0" w:rsidP="008C2EF0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402F3A">
        <w:rPr>
          <w:rFonts w:ascii="Cygre" w:eastAsia="Calibri" w:hAnsi="Cygre" w:cstheme="majorHAnsi"/>
          <w:sz w:val="20"/>
          <w:szCs w:val="20"/>
          <w:lang w:val="ru-RU"/>
        </w:rPr>
        <w:t>Материалы направляются на согласование не позднее чем за 3 (три) рабочих дня до планируемой даты публикации или распространения. Фонд оставляет за собой право вносить корректировки, направленные на обеспечение корректности и единообразия информации.</w:t>
      </w:r>
    </w:p>
    <w:p w14:paraId="75D24A66" w14:textId="77777777" w:rsidR="008C2EF0" w:rsidRPr="00402F3A" w:rsidRDefault="008C2EF0" w:rsidP="008C2EF0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</w:p>
    <w:p w14:paraId="1F7D172E" w14:textId="77777777" w:rsidR="008C2EF0" w:rsidRPr="00402F3A" w:rsidRDefault="008C2EF0" w:rsidP="008C2EF0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402F3A">
        <w:rPr>
          <w:rFonts w:ascii="Cygre" w:eastAsia="Calibri" w:hAnsi="Cygre" w:cstheme="majorHAnsi"/>
          <w:sz w:val="20"/>
          <w:szCs w:val="20"/>
          <w:lang w:val="ru-RU"/>
        </w:rPr>
        <w:t xml:space="preserve">5.2. Все макеты с размещением логотипа перед печатью или публикацией подлежат обязательному согласованию с Фондом по адресу электронной почты: </w:t>
      </w:r>
      <w:hyperlink r:id="rId15" w:history="1">
        <w:r w:rsidRPr="00402F3A">
          <w:rPr>
            <w:rStyle w:val="aff1"/>
            <w:rFonts w:ascii="Cygre" w:eastAsia="Calibri" w:hAnsi="Cygre" w:cstheme="majorHAnsi"/>
            <w:sz w:val="20"/>
            <w:szCs w:val="20"/>
            <w:lang w:val="ru-RU"/>
          </w:rPr>
          <w:t>press@rusportfond.ru</w:t>
        </w:r>
      </w:hyperlink>
      <w:r w:rsidRPr="00402F3A">
        <w:rPr>
          <w:rFonts w:ascii="Cygre" w:eastAsia="Calibri" w:hAnsi="Cygre" w:cstheme="majorHAnsi"/>
          <w:sz w:val="20"/>
          <w:szCs w:val="20"/>
          <w:lang w:val="ru-RU"/>
        </w:rPr>
        <w:t>.</w:t>
      </w:r>
    </w:p>
    <w:p w14:paraId="1CEEF763" w14:textId="77777777" w:rsidR="008C2EF0" w:rsidRPr="00402F3A" w:rsidRDefault="008C2EF0" w:rsidP="008C2EF0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402F3A">
        <w:rPr>
          <w:rFonts w:ascii="Cygre" w:eastAsia="Calibri" w:hAnsi="Cygre" w:cstheme="majorHAnsi"/>
          <w:sz w:val="20"/>
          <w:szCs w:val="20"/>
          <w:lang w:val="ru-RU"/>
        </w:rPr>
        <w:t>Макеты направляются на согласование не позднее чем за 3 (три) рабочих дня до планируемого производства. Фонд оставляет за собой право вносить корректировки, направленные на обеспечение корректности и единообразия информации.</w:t>
      </w:r>
      <w:r w:rsidRPr="00402F3A">
        <w:rPr>
          <w:rFonts w:ascii="Cygre" w:hAnsi="Cygre"/>
          <w:sz w:val="20"/>
          <w:szCs w:val="20"/>
        </w:rPr>
        <w:t xml:space="preserve"> </w:t>
      </w:r>
      <w:r w:rsidRPr="00402F3A">
        <w:rPr>
          <w:rFonts w:ascii="Cygre" w:eastAsia="Calibri" w:hAnsi="Cygre" w:cstheme="majorHAnsi"/>
          <w:sz w:val="20"/>
          <w:szCs w:val="20"/>
          <w:lang w:val="ru-RU"/>
        </w:rPr>
        <w:t>Материалы направляются на согласование в формате цветных PDF файлов.</w:t>
      </w:r>
    </w:p>
    <w:p w14:paraId="169542DF" w14:textId="77777777" w:rsidR="008C2EF0" w:rsidRPr="00402F3A" w:rsidRDefault="008C2EF0" w:rsidP="008C2EF0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</w:p>
    <w:p w14:paraId="7733176F" w14:textId="77777777" w:rsidR="008C2EF0" w:rsidRPr="00402F3A" w:rsidRDefault="008C2EF0" w:rsidP="008C2EF0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402F3A">
        <w:rPr>
          <w:rFonts w:ascii="Cygre" w:eastAsia="Calibri" w:hAnsi="Cygre" w:cstheme="majorHAnsi"/>
          <w:sz w:val="20"/>
          <w:szCs w:val="20"/>
          <w:lang w:val="ru-RU"/>
        </w:rPr>
        <w:t xml:space="preserve">5.3. Информационные материалы с пометкой «Срочно» согласуются в срок, не превышающий 90 (девяносто) минут с 9.00 до 18.00 по московскому времени. </w:t>
      </w:r>
    </w:p>
    <w:p w14:paraId="7E1706E4" w14:textId="77777777" w:rsidR="008C2EF0" w:rsidRPr="00402F3A" w:rsidRDefault="008C2EF0" w:rsidP="008C2EF0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</w:p>
    <w:p w14:paraId="5470458C" w14:textId="77777777" w:rsidR="008C2EF0" w:rsidRPr="00402F3A" w:rsidRDefault="008C2EF0" w:rsidP="008C2EF0">
      <w:pPr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402F3A">
        <w:rPr>
          <w:rFonts w:ascii="Cygre" w:eastAsia="Calibri" w:hAnsi="Cygre" w:cstheme="majorHAnsi"/>
          <w:b/>
          <w:bCs/>
          <w:sz w:val="20"/>
          <w:szCs w:val="20"/>
          <w:lang w:val="ru-RU"/>
        </w:rPr>
        <w:t>6. Ответственность сторон</w:t>
      </w:r>
    </w:p>
    <w:p w14:paraId="7228FB46" w14:textId="77777777" w:rsidR="008C2EF0" w:rsidRPr="00402F3A" w:rsidRDefault="008C2EF0" w:rsidP="008C2EF0">
      <w:pPr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</w:p>
    <w:p w14:paraId="293CB074" w14:textId="77777777" w:rsidR="008C2EF0" w:rsidRPr="00402F3A" w:rsidRDefault="008C2EF0" w:rsidP="008C2EF0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402F3A">
        <w:rPr>
          <w:rFonts w:ascii="Cygre" w:eastAsia="Calibri" w:hAnsi="Cygre" w:cstheme="majorHAnsi"/>
          <w:sz w:val="20"/>
          <w:szCs w:val="20"/>
          <w:lang w:val="ru-RU"/>
        </w:rPr>
        <w:t>6.1. Получатель ДФП несёт ответственность за:</w:t>
      </w:r>
    </w:p>
    <w:p w14:paraId="184A2E15" w14:textId="77777777" w:rsidR="008C2EF0" w:rsidRPr="00402F3A" w:rsidRDefault="008C2EF0" w:rsidP="00495FA7">
      <w:pPr>
        <w:pStyle w:val="aff"/>
        <w:numPr>
          <w:ilvl w:val="0"/>
          <w:numId w:val="103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402F3A">
        <w:rPr>
          <w:rFonts w:ascii="Cygre" w:eastAsia="Calibri" w:hAnsi="Cygre" w:cstheme="majorHAnsi"/>
          <w:sz w:val="20"/>
          <w:szCs w:val="20"/>
          <w:lang w:val="ru-RU"/>
        </w:rPr>
        <w:t>соблюдение требований настоящего регламента;</w:t>
      </w:r>
    </w:p>
    <w:p w14:paraId="70D68A3B" w14:textId="77777777" w:rsidR="008C2EF0" w:rsidRPr="00402F3A" w:rsidRDefault="008C2EF0" w:rsidP="00495FA7">
      <w:pPr>
        <w:pStyle w:val="aff"/>
        <w:numPr>
          <w:ilvl w:val="0"/>
          <w:numId w:val="103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402F3A">
        <w:rPr>
          <w:rFonts w:ascii="Cygre" w:eastAsia="Calibri" w:hAnsi="Cygre" w:cstheme="majorHAnsi"/>
          <w:sz w:val="20"/>
          <w:szCs w:val="20"/>
          <w:lang w:val="ru-RU"/>
        </w:rPr>
        <w:t>своевременное направление материалов на согласование;</w:t>
      </w:r>
    </w:p>
    <w:p w14:paraId="7181F8E2" w14:textId="77777777" w:rsidR="008C2EF0" w:rsidRPr="00402F3A" w:rsidRDefault="008C2EF0" w:rsidP="00495FA7">
      <w:pPr>
        <w:pStyle w:val="aff"/>
        <w:numPr>
          <w:ilvl w:val="0"/>
          <w:numId w:val="103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402F3A">
        <w:rPr>
          <w:rFonts w:ascii="Cygre" w:eastAsia="Calibri" w:hAnsi="Cygre" w:cstheme="majorHAnsi"/>
          <w:sz w:val="20"/>
          <w:szCs w:val="20"/>
          <w:lang w:val="ru-RU"/>
        </w:rPr>
        <w:t>внесение правок в соответствии с замечаниями Фонда;</w:t>
      </w:r>
    </w:p>
    <w:p w14:paraId="2235F542" w14:textId="77777777" w:rsidR="008C2EF0" w:rsidRPr="00402F3A" w:rsidRDefault="008C2EF0" w:rsidP="00495FA7">
      <w:pPr>
        <w:pStyle w:val="aff"/>
        <w:numPr>
          <w:ilvl w:val="0"/>
          <w:numId w:val="103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402F3A">
        <w:rPr>
          <w:rFonts w:ascii="Cygre" w:eastAsia="Calibri" w:hAnsi="Cygre" w:cstheme="majorHAnsi"/>
          <w:sz w:val="20"/>
          <w:szCs w:val="20"/>
          <w:lang w:val="ru-RU"/>
        </w:rPr>
        <w:t>размещение информации исключительно в согласованной редакции.</w:t>
      </w:r>
    </w:p>
    <w:p w14:paraId="0B0EA1E6" w14:textId="77777777" w:rsidR="008C2EF0" w:rsidRPr="00402F3A" w:rsidRDefault="008C2EF0" w:rsidP="008C2EF0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</w:p>
    <w:p w14:paraId="4B659B84" w14:textId="77777777" w:rsidR="008C2EF0" w:rsidRPr="00402F3A" w:rsidRDefault="008C2EF0" w:rsidP="008C2EF0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402F3A">
        <w:rPr>
          <w:rFonts w:ascii="Cygre" w:eastAsia="Calibri" w:hAnsi="Cygre" w:cstheme="majorHAnsi"/>
          <w:sz w:val="20"/>
          <w:szCs w:val="20"/>
          <w:lang w:val="ru-RU"/>
        </w:rPr>
        <w:t>6.2. Защита чести, достоинства и деловой репутации Фонда.</w:t>
      </w:r>
    </w:p>
    <w:p w14:paraId="140C022E" w14:textId="77777777" w:rsidR="008C2EF0" w:rsidRPr="00402F3A" w:rsidRDefault="008C2EF0" w:rsidP="008C2EF0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</w:p>
    <w:p w14:paraId="2BBC4F6A" w14:textId="77777777" w:rsidR="008C2EF0" w:rsidRPr="00402F3A" w:rsidRDefault="008C2EF0" w:rsidP="008C2EF0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402F3A">
        <w:rPr>
          <w:rFonts w:ascii="Cygre" w:eastAsia="Calibri" w:hAnsi="Cygre" w:cstheme="majorHAnsi"/>
          <w:sz w:val="20"/>
          <w:szCs w:val="20"/>
          <w:lang w:val="ru-RU"/>
        </w:rPr>
        <w:t>6.2.1. Получатель ДФП обязан воздерживаться от любых действий и высказываний, которые могут нанести ущерб чести, достоинству или деловой репутации Российского спортивного фонда, в т.</w:t>
      </w:r>
      <w:r w:rsidRPr="00402F3A">
        <w:rPr>
          <w:rFonts w:ascii="Times New Roman" w:eastAsia="Calibri" w:hAnsi="Times New Roman" w:cs="Times New Roman"/>
          <w:sz w:val="20"/>
          <w:szCs w:val="20"/>
          <w:lang w:val="ru-RU"/>
        </w:rPr>
        <w:t> </w:t>
      </w:r>
      <w:r w:rsidRPr="00402F3A">
        <w:rPr>
          <w:rFonts w:ascii="Cygre" w:eastAsia="Calibri" w:hAnsi="Cygre" w:cs="Cygre"/>
          <w:sz w:val="20"/>
          <w:szCs w:val="20"/>
          <w:lang w:val="ru-RU"/>
        </w:rPr>
        <w:t>ч</w:t>
      </w:r>
      <w:r w:rsidRPr="00402F3A">
        <w:rPr>
          <w:rFonts w:ascii="Cygre" w:eastAsia="Calibri" w:hAnsi="Cygre" w:cstheme="majorHAnsi"/>
          <w:sz w:val="20"/>
          <w:szCs w:val="20"/>
          <w:lang w:val="ru-RU"/>
        </w:rPr>
        <w:t>.:</w:t>
      </w:r>
    </w:p>
    <w:p w14:paraId="723F71E4" w14:textId="77777777" w:rsidR="008C2EF0" w:rsidRPr="00402F3A" w:rsidRDefault="008C2EF0" w:rsidP="00495FA7">
      <w:pPr>
        <w:pStyle w:val="aff"/>
        <w:numPr>
          <w:ilvl w:val="0"/>
          <w:numId w:val="107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402F3A">
        <w:rPr>
          <w:rFonts w:ascii="Cygre" w:eastAsia="Calibri" w:hAnsi="Cygre" w:cstheme="majorHAnsi"/>
          <w:sz w:val="20"/>
          <w:szCs w:val="20"/>
          <w:lang w:val="ru-RU"/>
        </w:rPr>
        <w:t>распространения недостоверной или искажённой информации о деятельности Фонда;</w:t>
      </w:r>
    </w:p>
    <w:p w14:paraId="0701369C" w14:textId="77777777" w:rsidR="008C2EF0" w:rsidRPr="00402F3A" w:rsidRDefault="008C2EF0" w:rsidP="00495FA7">
      <w:pPr>
        <w:pStyle w:val="aff"/>
        <w:numPr>
          <w:ilvl w:val="0"/>
          <w:numId w:val="107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402F3A">
        <w:rPr>
          <w:rFonts w:ascii="Cygre" w:eastAsia="Calibri" w:hAnsi="Cygre" w:cstheme="majorHAnsi"/>
          <w:sz w:val="20"/>
          <w:szCs w:val="20"/>
          <w:lang w:val="ru-RU"/>
        </w:rPr>
        <w:t>использования символики Фонда в контексте, дискредитирующем его репутацию;</w:t>
      </w:r>
    </w:p>
    <w:p w14:paraId="5498BF09" w14:textId="77777777" w:rsidR="008C2EF0" w:rsidRPr="00402F3A" w:rsidRDefault="008C2EF0" w:rsidP="00495FA7">
      <w:pPr>
        <w:pStyle w:val="aff"/>
        <w:numPr>
          <w:ilvl w:val="0"/>
          <w:numId w:val="107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402F3A">
        <w:rPr>
          <w:rFonts w:ascii="Cygre" w:eastAsia="Calibri" w:hAnsi="Cygre" w:cstheme="majorHAnsi"/>
          <w:sz w:val="20"/>
          <w:szCs w:val="20"/>
          <w:lang w:val="ru-RU"/>
        </w:rPr>
        <w:t>упоминания Фонда в связи с противоправными, аморальными или спорными действиями/событиями без согласования с Фондом;</w:t>
      </w:r>
    </w:p>
    <w:p w14:paraId="02E5973D" w14:textId="77777777" w:rsidR="008C2EF0" w:rsidRPr="00402F3A" w:rsidRDefault="008C2EF0" w:rsidP="00495FA7">
      <w:pPr>
        <w:pStyle w:val="aff"/>
        <w:numPr>
          <w:ilvl w:val="0"/>
          <w:numId w:val="107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402F3A">
        <w:rPr>
          <w:rFonts w:ascii="Cygre" w:eastAsia="Calibri" w:hAnsi="Cygre" w:cstheme="majorHAnsi"/>
          <w:sz w:val="20"/>
          <w:szCs w:val="20"/>
          <w:lang w:val="ru-RU"/>
        </w:rPr>
        <w:t>публикации материалов, содержащих негативные оценки деятельности Фонда без подтверждения фактами.</w:t>
      </w:r>
    </w:p>
    <w:p w14:paraId="3CE79FE8" w14:textId="77777777" w:rsidR="008C2EF0" w:rsidRPr="00402F3A" w:rsidRDefault="008C2EF0" w:rsidP="008C2EF0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</w:p>
    <w:p w14:paraId="1CEE4939" w14:textId="77777777" w:rsidR="008C2EF0" w:rsidRPr="00402F3A" w:rsidRDefault="008C2EF0" w:rsidP="008C2EF0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402F3A">
        <w:rPr>
          <w:rFonts w:ascii="Cygre" w:eastAsia="Calibri" w:hAnsi="Cygre" w:cstheme="majorHAnsi"/>
          <w:sz w:val="20"/>
          <w:szCs w:val="20"/>
          <w:lang w:val="ru-RU"/>
        </w:rPr>
        <w:t>6.2.2. В случае выявления фактов распространения информации, порочащей честь, достоинство или деловую репутацию Фонда, Получатель ДФП обязан:</w:t>
      </w:r>
    </w:p>
    <w:p w14:paraId="7C7BD430" w14:textId="77777777" w:rsidR="008C2EF0" w:rsidRPr="00402F3A" w:rsidRDefault="008C2EF0" w:rsidP="00495FA7">
      <w:pPr>
        <w:pStyle w:val="aff"/>
        <w:numPr>
          <w:ilvl w:val="0"/>
          <w:numId w:val="108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402F3A">
        <w:rPr>
          <w:rFonts w:ascii="Cygre" w:eastAsia="Calibri" w:hAnsi="Cygre" w:cstheme="majorHAnsi"/>
          <w:sz w:val="20"/>
          <w:szCs w:val="20"/>
          <w:lang w:val="ru-RU"/>
        </w:rPr>
        <w:t>незамедлительно уведомить Фонд о выявленном факте (в течение 24 часов с момента обнаружения);</w:t>
      </w:r>
    </w:p>
    <w:p w14:paraId="35883664" w14:textId="77777777" w:rsidR="008C2EF0" w:rsidRPr="00402F3A" w:rsidRDefault="008C2EF0" w:rsidP="00495FA7">
      <w:pPr>
        <w:pStyle w:val="aff"/>
        <w:numPr>
          <w:ilvl w:val="0"/>
          <w:numId w:val="108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402F3A">
        <w:rPr>
          <w:rFonts w:ascii="Cygre" w:eastAsia="Calibri" w:hAnsi="Cygre" w:cstheme="majorHAnsi"/>
          <w:sz w:val="20"/>
          <w:szCs w:val="20"/>
          <w:lang w:val="ru-RU"/>
        </w:rPr>
        <w:t>принять меры к удалению такой информации из всех каналов распространения, находящихся под его контролем;</w:t>
      </w:r>
    </w:p>
    <w:p w14:paraId="459B6508" w14:textId="77777777" w:rsidR="008C2EF0" w:rsidRPr="00402F3A" w:rsidRDefault="008C2EF0" w:rsidP="00495FA7">
      <w:pPr>
        <w:pStyle w:val="aff"/>
        <w:numPr>
          <w:ilvl w:val="0"/>
          <w:numId w:val="108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402F3A">
        <w:rPr>
          <w:rFonts w:ascii="Cygre" w:eastAsia="Calibri" w:hAnsi="Cygre" w:cstheme="majorHAnsi"/>
          <w:sz w:val="20"/>
          <w:szCs w:val="20"/>
          <w:lang w:val="ru-RU"/>
        </w:rPr>
        <w:t>оказать содействие Фонду в опровержении недостоверной информации.</w:t>
      </w:r>
    </w:p>
    <w:p w14:paraId="757FC16A" w14:textId="77777777" w:rsidR="008C2EF0" w:rsidRPr="00402F3A" w:rsidRDefault="008C2EF0" w:rsidP="008C2EF0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</w:p>
    <w:p w14:paraId="412BF3B9" w14:textId="77777777" w:rsidR="008C2EF0" w:rsidRPr="00402F3A" w:rsidRDefault="008C2EF0" w:rsidP="008C2EF0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402F3A">
        <w:rPr>
          <w:rFonts w:ascii="Cygre" w:eastAsia="Calibri" w:hAnsi="Cygre" w:cstheme="majorHAnsi"/>
          <w:sz w:val="20"/>
          <w:szCs w:val="20"/>
          <w:lang w:val="ru-RU"/>
        </w:rPr>
        <w:t>6.2.3. При возникновении спорных ситуаций, способных нанести ущерб репутации Фонда, Получатель ДФП должен:</w:t>
      </w:r>
    </w:p>
    <w:p w14:paraId="4E31CF8E" w14:textId="77777777" w:rsidR="008C2EF0" w:rsidRPr="00402F3A" w:rsidRDefault="008C2EF0" w:rsidP="00495FA7">
      <w:pPr>
        <w:pStyle w:val="aff"/>
        <w:numPr>
          <w:ilvl w:val="0"/>
          <w:numId w:val="109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402F3A">
        <w:rPr>
          <w:rFonts w:ascii="Cygre" w:eastAsia="Calibri" w:hAnsi="Cygre" w:cstheme="majorHAnsi"/>
          <w:sz w:val="20"/>
          <w:szCs w:val="20"/>
          <w:lang w:val="ru-RU"/>
        </w:rPr>
        <w:t>приостановить дальнейшее распространение спорной информации до согласования с Фондом;</w:t>
      </w:r>
    </w:p>
    <w:p w14:paraId="67F46222" w14:textId="77777777" w:rsidR="008C2EF0" w:rsidRPr="00402F3A" w:rsidRDefault="008C2EF0" w:rsidP="00495FA7">
      <w:pPr>
        <w:pStyle w:val="aff"/>
        <w:numPr>
          <w:ilvl w:val="0"/>
          <w:numId w:val="109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402F3A">
        <w:rPr>
          <w:rFonts w:ascii="Cygre" w:eastAsia="Calibri" w:hAnsi="Cygre" w:cstheme="majorHAnsi"/>
          <w:sz w:val="20"/>
          <w:szCs w:val="20"/>
          <w:lang w:val="ru-RU"/>
        </w:rPr>
        <w:t>направить в Фонд запрос на разъяснение в течение 24 часов;</w:t>
      </w:r>
    </w:p>
    <w:p w14:paraId="2565B39B" w14:textId="77777777" w:rsidR="008C2EF0" w:rsidRPr="00402F3A" w:rsidRDefault="008C2EF0" w:rsidP="00495FA7">
      <w:pPr>
        <w:pStyle w:val="aff"/>
        <w:numPr>
          <w:ilvl w:val="0"/>
          <w:numId w:val="109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402F3A">
        <w:rPr>
          <w:rFonts w:ascii="Cygre" w:eastAsia="Calibri" w:hAnsi="Cygre" w:cstheme="majorHAnsi"/>
          <w:sz w:val="20"/>
          <w:szCs w:val="20"/>
          <w:lang w:val="ru-RU"/>
        </w:rPr>
        <w:t>действовать исключительно в соответствии с официальными рекомендациями Фонда.</w:t>
      </w:r>
    </w:p>
    <w:p w14:paraId="49A80172" w14:textId="77777777" w:rsidR="008C2EF0" w:rsidRPr="00402F3A" w:rsidRDefault="008C2EF0" w:rsidP="008C2EF0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</w:p>
    <w:p w14:paraId="4D4C5ED6" w14:textId="77777777" w:rsidR="008C2EF0" w:rsidRPr="00402F3A" w:rsidRDefault="008C2EF0" w:rsidP="008C2EF0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402F3A">
        <w:rPr>
          <w:rFonts w:ascii="Cygre" w:eastAsia="Calibri" w:hAnsi="Cygre" w:cstheme="majorHAnsi"/>
          <w:sz w:val="20"/>
          <w:szCs w:val="20"/>
          <w:lang w:val="ru-RU"/>
        </w:rPr>
        <w:t>6.2.4. В случае установления факта умышленного распространения информации, наносящей ущерб репутации Фонда, Фонд вправе:</w:t>
      </w:r>
    </w:p>
    <w:p w14:paraId="05DF0B37" w14:textId="77777777" w:rsidR="008C2EF0" w:rsidRPr="00402F3A" w:rsidRDefault="008C2EF0" w:rsidP="00495FA7">
      <w:pPr>
        <w:pStyle w:val="aff"/>
        <w:numPr>
          <w:ilvl w:val="0"/>
          <w:numId w:val="110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402F3A">
        <w:rPr>
          <w:rFonts w:ascii="Cygre" w:eastAsia="Calibri" w:hAnsi="Cygre" w:cstheme="majorHAnsi"/>
          <w:sz w:val="20"/>
          <w:szCs w:val="20"/>
          <w:lang w:val="ru-RU"/>
        </w:rPr>
        <w:t>потребовать публичного опровержения в том же объёме и теми же средствами, которыми была распространена порочащая информация;</w:t>
      </w:r>
    </w:p>
    <w:p w14:paraId="58BDFDCB" w14:textId="77777777" w:rsidR="008C2EF0" w:rsidRPr="00402F3A" w:rsidRDefault="008C2EF0" w:rsidP="00495FA7">
      <w:pPr>
        <w:pStyle w:val="aff"/>
        <w:numPr>
          <w:ilvl w:val="0"/>
          <w:numId w:val="110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402F3A">
        <w:rPr>
          <w:rFonts w:ascii="Cygre" w:eastAsia="Calibri" w:hAnsi="Cygre" w:cstheme="majorHAnsi"/>
          <w:sz w:val="20"/>
          <w:szCs w:val="20"/>
          <w:lang w:val="ru-RU"/>
        </w:rPr>
        <w:t>обратиться в суд с иском о защите деловой репутации и возмещении убытков.</w:t>
      </w:r>
    </w:p>
    <w:p w14:paraId="0BBE3329" w14:textId="77777777" w:rsidR="008C2EF0" w:rsidRPr="00402F3A" w:rsidRDefault="008C2EF0" w:rsidP="008C2EF0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</w:p>
    <w:p w14:paraId="1ABD5A47" w14:textId="77777777" w:rsidR="008C2EF0" w:rsidRPr="00402F3A" w:rsidRDefault="008C2EF0" w:rsidP="008C2EF0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</w:p>
    <w:p w14:paraId="6D3D19FA" w14:textId="77777777" w:rsidR="008C2EF0" w:rsidRPr="00402F3A" w:rsidRDefault="008C2EF0" w:rsidP="008C2EF0">
      <w:pPr>
        <w:pStyle w:val="aff"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3"/>
        <w:gridCol w:w="5300"/>
      </w:tblGrid>
      <w:tr w:rsidR="008C2EF0" w:rsidRPr="00402F3A" w14:paraId="66F80F09" w14:textId="77777777" w:rsidTr="000D2988">
        <w:trPr>
          <w:jc w:val="center"/>
        </w:trPr>
        <w:tc>
          <w:tcPr>
            <w:tcW w:w="5665" w:type="dxa"/>
            <w:hideMark/>
          </w:tcPr>
          <w:p w14:paraId="5C1A70E6" w14:textId="77777777" w:rsidR="008C2EF0" w:rsidRPr="00402F3A" w:rsidRDefault="008C2EF0" w:rsidP="000D2988">
            <w:pPr>
              <w:spacing w:line="0" w:lineRule="atLeast"/>
              <w:jc w:val="center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Фонд</w:t>
            </w:r>
          </w:p>
        </w:tc>
        <w:tc>
          <w:tcPr>
            <w:tcW w:w="6379" w:type="dxa"/>
            <w:hideMark/>
          </w:tcPr>
          <w:p w14:paraId="7D6A02BD" w14:textId="77777777" w:rsidR="008C2EF0" w:rsidRPr="00402F3A" w:rsidRDefault="008C2EF0" w:rsidP="000D2988">
            <w:pPr>
              <w:spacing w:line="0" w:lineRule="atLeast"/>
              <w:jc w:val="center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402F3A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Получатель</w:t>
            </w:r>
          </w:p>
        </w:tc>
      </w:tr>
      <w:tr w:rsidR="008C2EF0" w:rsidRPr="00402F3A" w14:paraId="005C1FD4" w14:textId="77777777" w:rsidTr="000D2988">
        <w:trPr>
          <w:jc w:val="center"/>
        </w:trPr>
        <w:tc>
          <w:tcPr>
            <w:tcW w:w="5665" w:type="dxa"/>
          </w:tcPr>
          <w:p w14:paraId="5565A835" w14:textId="77777777" w:rsidR="008C2EF0" w:rsidRPr="00402F3A" w:rsidRDefault="008C2EF0" w:rsidP="000D2988">
            <w:pPr>
              <w:shd w:val="clear" w:color="auto" w:fill="FFFFFF"/>
              <w:tabs>
                <w:tab w:val="left" w:pos="993"/>
              </w:tabs>
              <w:jc w:val="center"/>
              <w:rPr>
                <w:rFonts w:ascii="Cygre" w:eastAsia="Times New Roman" w:hAnsi="Cygre" w:cs="Times New Roman"/>
                <w:b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/>
                <w:b/>
                <w:sz w:val="20"/>
                <w:szCs w:val="20"/>
                <w:lang w:val="ru-RU"/>
              </w:rPr>
              <w:t>Российский спортивный фонд</w:t>
            </w:r>
          </w:p>
          <w:p w14:paraId="37F2CE39" w14:textId="77777777" w:rsidR="008C2EF0" w:rsidRPr="00402F3A" w:rsidRDefault="008C2EF0" w:rsidP="000D2988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Cygre" w:eastAsia="Times New Roman" w:hAnsi="Cygre"/>
                <w:sz w:val="20"/>
                <w:szCs w:val="20"/>
                <w:lang w:val="ru-RU"/>
              </w:rPr>
            </w:pPr>
          </w:p>
        </w:tc>
        <w:tc>
          <w:tcPr>
            <w:tcW w:w="6379" w:type="dxa"/>
          </w:tcPr>
          <w:p w14:paraId="78DE39CB" w14:textId="77777777" w:rsidR="008C2EF0" w:rsidRPr="00402F3A" w:rsidRDefault="008C2EF0" w:rsidP="000D2988">
            <w:pPr>
              <w:spacing w:line="0" w:lineRule="atLeast"/>
              <w:jc w:val="center"/>
              <w:rPr>
                <w:rFonts w:ascii="Cygre" w:eastAsia="Times New Roman" w:hAnsi="Cygre"/>
                <w:sz w:val="20"/>
                <w:szCs w:val="20"/>
                <w:lang w:val="ru-RU"/>
              </w:rPr>
            </w:pPr>
          </w:p>
        </w:tc>
      </w:tr>
      <w:tr w:rsidR="008C2EF0" w:rsidRPr="00402F3A" w14:paraId="69D474E1" w14:textId="77777777" w:rsidTr="000D2988">
        <w:trPr>
          <w:jc w:val="center"/>
        </w:trPr>
        <w:tc>
          <w:tcPr>
            <w:tcW w:w="5665" w:type="dxa"/>
          </w:tcPr>
          <w:p w14:paraId="693DBDE3" w14:textId="77777777" w:rsidR="008C2EF0" w:rsidRPr="00402F3A" w:rsidRDefault="008C2EF0" w:rsidP="000D2988">
            <w:pPr>
              <w:tabs>
                <w:tab w:val="left" w:pos="1560"/>
              </w:tabs>
              <w:spacing w:line="0" w:lineRule="atLeast"/>
              <w:rPr>
                <w:rFonts w:ascii="Cygre" w:eastAsiaTheme="minorEastAsia" w:hAnsi="Cygre" w:cstheme="minorHAnsi"/>
                <w:sz w:val="20"/>
                <w:szCs w:val="20"/>
                <w:lang w:val="ru-RU"/>
              </w:rPr>
            </w:pPr>
            <w:r w:rsidRPr="00402F3A">
              <w:rPr>
                <w:rFonts w:ascii="Cygre" w:hAnsi="Cygre" w:cstheme="minorHAnsi"/>
                <w:sz w:val="20"/>
                <w:szCs w:val="20"/>
                <w:lang w:val="ru-RU"/>
              </w:rPr>
              <w:t>Заместитель генерального директора по</w:t>
            </w:r>
          </w:p>
          <w:p w14:paraId="00AA9E50" w14:textId="77777777" w:rsidR="008C2EF0" w:rsidRPr="00402F3A" w:rsidRDefault="008C2EF0" w:rsidP="000D2988">
            <w:pPr>
              <w:tabs>
                <w:tab w:val="left" w:pos="1560"/>
              </w:tabs>
              <w:spacing w:line="0" w:lineRule="atLeast"/>
              <w:rPr>
                <w:rFonts w:ascii="Cygre" w:hAnsi="Cygre" w:cstheme="minorHAnsi"/>
                <w:sz w:val="20"/>
                <w:szCs w:val="20"/>
                <w:lang w:val="ru-RU"/>
              </w:rPr>
            </w:pPr>
            <w:r w:rsidRPr="00402F3A">
              <w:rPr>
                <w:rFonts w:ascii="Cygre" w:hAnsi="Cygre" w:cstheme="minorHAnsi"/>
                <w:sz w:val="20"/>
                <w:szCs w:val="20"/>
                <w:lang w:val="ru-RU"/>
              </w:rPr>
              <w:t>организации и сопровождению конкурсных процедур</w:t>
            </w:r>
          </w:p>
          <w:p w14:paraId="2C8813B1" w14:textId="77777777" w:rsidR="008C2EF0" w:rsidRPr="00402F3A" w:rsidRDefault="008C2EF0" w:rsidP="000D2988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Cygre" w:eastAsia="Times New Roman" w:hAnsi="Cygre"/>
                <w:sz w:val="20"/>
                <w:szCs w:val="20"/>
                <w:lang w:val="ru-RU"/>
              </w:rPr>
            </w:pPr>
          </w:p>
        </w:tc>
        <w:tc>
          <w:tcPr>
            <w:tcW w:w="6379" w:type="dxa"/>
          </w:tcPr>
          <w:p w14:paraId="7B6842B8" w14:textId="77777777" w:rsidR="008C2EF0" w:rsidRPr="00402F3A" w:rsidRDefault="008C2EF0" w:rsidP="000D2988">
            <w:pPr>
              <w:spacing w:line="0" w:lineRule="atLeast"/>
              <w:rPr>
                <w:rFonts w:ascii="Cygre" w:eastAsia="Times New Roman" w:hAnsi="Cygre"/>
                <w:sz w:val="20"/>
                <w:szCs w:val="20"/>
                <w:lang w:val="ru-RU"/>
              </w:rPr>
            </w:pPr>
          </w:p>
        </w:tc>
      </w:tr>
      <w:tr w:rsidR="008C2EF0" w:rsidRPr="00402F3A" w14:paraId="042FF248" w14:textId="77777777" w:rsidTr="000D2988">
        <w:trPr>
          <w:jc w:val="center"/>
        </w:trPr>
        <w:tc>
          <w:tcPr>
            <w:tcW w:w="5665" w:type="dxa"/>
            <w:hideMark/>
          </w:tcPr>
          <w:p w14:paraId="1694D0DB" w14:textId="77777777" w:rsidR="008C2EF0" w:rsidRPr="00402F3A" w:rsidRDefault="008C2EF0" w:rsidP="000D2988">
            <w:pPr>
              <w:tabs>
                <w:tab w:val="left" w:pos="1560"/>
              </w:tabs>
              <w:spacing w:line="0" w:lineRule="atLeast"/>
              <w:rPr>
                <w:rFonts w:ascii="Cygre" w:hAnsi="Cygre" w:cstheme="minorHAnsi"/>
                <w:sz w:val="20"/>
                <w:szCs w:val="20"/>
                <w:lang w:val="ru-RU"/>
              </w:rPr>
            </w:pPr>
            <w:r w:rsidRPr="00402F3A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_________________________ А.Е. Стариков </w:t>
            </w:r>
          </w:p>
        </w:tc>
        <w:tc>
          <w:tcPr>
            <w:tcW w:w="6379" w:type="dxa"/>
            <w:hideMark/>
          </w:tcPr>
          <w:p w14:paraId="661D115C" w14:textId="77777777" w:rsidR="008C2EF0" w:rsidRPr="00402F3A" w:rsidRDefault="008C2EF0" w:rsidP="000D2988">
            <w:pPr>
              <w:spacing w:line="0" w:lineRule="atLeast"/>
              <w:jc w:val="center"/>
              <w:rPr>
                <w:rFonts w:ascii="Cygre" w:eastAsia="Times New Roman" w:hAnsi="Cygre"/>
                <w:sz w:val="20"/>
                <w:szCs w:val="20"/>
                <w:lang w:val="ru-RU"/>
              </w:rPr>
            </w:pPr>
            <w:r w:rsidRPr="00402F3A">
              <w:rPr>
                <w:rFonts w:ascii="Cygre" w:eastAsia="Times New Roman" w:hAnsi="Cygre"/>
                <w:sz w:val="20"/>
                <w:szCs w:val="20"/>
                <w:lang w:val="ru-RU"/>
              </w:rPr>
              <w:t>________________________________</w:t>
            </w:r>
          </w:p>
        </w:tc>
      </w:tr>
    </w:tbl>
    <w:p w14:paraId="3E6E714C" w14:textId="77777777" w:rsidR="008C2EF0" w:rsidRPr="00402F3A" w:rsidRDefault="008C2EF0" w:rsidP="008C2EF0">
      <w:pPr>
        <w:spacing w:line="0" w:lineRule="atLeast"/>
        <w:rPr>
          <w:rFonts w:ascii="Cygre" w:hAnsi="Cygre"/>
          <w:sz w:val="20"/>
          <w:szCs w:val="20"/>
          <w:lang w:val="ru-RU"/>
        </w:rPr>
      </w:pPr>
    </w:p>
    <w:p w14:paraId="2DFD52D7" w14:textId="77777777" w:rsidR="008C2EF0" w:rsidRPr="00402F3A" w:rsidRDefault="008C2EF0" w:rsidP="008C2EF0">
      <w:pPr>
        <w:rPr>
          <w:rFonts w:ascii="Cygre" w:hAnsi="Cygre"/>
          <w:sz w:val="20"/>
          <w:szCs w:val="20"/>
        </w:rPr>
      </w:pPr>
    </w:p>
    <w:p w14:paraId="6A5FE0F6" w14:textId="77777777" w:rsidR="008C2EF0" w:rsidRPr="00402F3A" w:rsidRDefault="008C2EF0" w:rsidP="008C2EF0">
      <w:pPr>
        <w:spacing w:line="0" w:lineRule="atLeast"/>
        <w:rPr>
          <w:rFonts w:ascii="Cygre" w:hAnsi="Cygre"/>
          <w:sz w:val="20"/>
          <w:szCs w:val="20"/>
        </w:rPr>
      </w:pPr>
    </w:p>
    <w:p w14:paraId="7B463BEB" w14:textId="77777777" w:rsidR="008C2EF0" w:rsidRPr="00402F3A" w:rsidRDefault="008C2EF0" w:rsidP="008C2EF0">
      <w:pPr>
        <w:spacing w:line="0" w:lineRule="atLeast"/>
        <w:ind w:left="4820"/>
        <w:rPr>
          <w:rFonts w:ascii="Cygre" w:hAnsi="Cygre"/>
          <w:sz w:val="20"/>
          <w:szCs w:val="20"/>
          <w:lang w:val="ru-RU"/>
        </w:rPr>
      </w:pPr>
    </w:p>
    <w:p w14:paraId="710FB690" w14:textId="77777777" w:rsidR="00490F09" w:rsidRPr="00402F3A" w:rsidRDefault="00490F09" w:rsidP="00870A4F">
      <w:pPr>
        <w:spacing w:line="0" w:lineRule="atLeast"/>
        <w:ind w:left="4820"/>
        <w:rPr>
          <w:rFonts w:ascii="Cygre" w:hAnsi="Cygre" w:cs="Arial"/>
          <w:sz w:val="20"/>
          <w:szCs w:val="20"/>
          <w:lang w:val="ru-RU"/>
        </w:rPr>
      </w:pPr>
    </w:p>
    <w:sectPr w:rsidR="00490F09" w:rsidRPr="00402F3A" w:rsidSect="0003745A">
      <w:pgSz w:w="11909" w:h="16840"/>
      <w:pgMar w:top="1430" w:right="710" w:bottom="1430" w:left="1276" w:header="0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191A1" w14:textId="77777777" w:rsidR="00157DDA" w:rsidRDefault="00157DDA">
      <w:r>
        <w:separator/>
      </w:r>
    </w:p>
  </w:endnote>
  <w:endnote w:type="continuationSeparator" w:id="0">
    <w:p w14:paraId="29ECE4D7" w14:textId="77777777" w:rsidR="00157DDA" w:rsidRDefault="00157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mo">
    <w:altName w:val="Cambri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gre">
    <w:panose1 w:val="02000503000000000000"/>
    <w:charset w:val="CC"/>
    <w:family w:val="auto"/>
    <w:pitch w:val="variable"/>
    <w:sig w:usb0="A000026F" w:usb1="0000206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14CCA" w14:textId="395C5717" w:rsidR="002E78E5" w:rsidRPr="000A7716" w:rsidRDefault="002E78E5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jc w:val="right"/>
      <w:rPr>
        <w:rFonts w:ascii="Cygre" w:eastAsia="Calibri" w:hAnsi="Cygre" w:cs="Calibri"/>
        <w:color w:val="000000"/>
        <w:sz w:val="18"/>
        <w:szCs w:val="18"/>
      </w:rPr>
    </w:pPr>
    <w:r w:rsidRPr="000A7716">
      <w:rPr>
        <w:rFonts w:ascii="Cygre" w:eastAsia="Calibri" w:hAnsi="Cygre" w:cs="Calibri"/>
        <w:color w:val="000000"/>
        <w:sz w:val="18"/>
        <w:szCs w:val="18"/>
      </w:rPr>
      <w:t xml:space="preserve">Страница </w:t>
    </w:r>
    <w:r w:rsidRPr="000A7716">
      <w:rPr>
        <w:rFonts w:ascii="Cygre" w:eastAsia="Calibri" w:hAnsi="Cygre" w:cs="Calibri"/>
        <w:b/>
        <w:bCs/>
        <w:color w:val="000000"/>
        <w:sz w:val="18"/>
        <w:szCs w:val="18"/>
      </w:rPr>
      <w:fldChar w:fldCharType="begin"/>
    </w:r>
    <w:r w:rsidRPr="000A7716">
      <w:rPr>
        <w:rFonts w:ascii="Cygre" w:eastAsia="Calibri" w:hAnsi="Cygre" w:cs="Calibri"/>
        <w:b/>
        <w:bCs/>
        <w:color w:val="000000"/>
        <w:sz w:val="18"/>
        <w:szCs w:val="18"/>
      </w:rPr>
      <w:instrText>PAGE</w:instrText>
    </w:r>
    <w:r w:rsidRPr="000A7716">
      <w:rPr>
        <w:rFonts w:ascii="Cygre" w:eastAsia="Calibri" w:hAnsi="Cygre" w:cs="Calibri"/>
        <w:b/>
        <w:bCs/>
        <w:color w:val="000000"/>
        <w:sz w:val="18"/>
        <w:szCs w:val="18"/>
      </w:rPr>
      <w:fldChar w:fldCharType="separate"/>
    </w:r>
    <w:r w:rsidR="00870A4F">
      <w:rPr>
        <w:rFonts w:ascii="Cygre" w:eastAsia="Calibri" w:hAnsi="Cygre" w:cs="Calibri"/>
        <w:b/>
        <w:bCs/>
        <w:noProof/>
        <w:color w:val="000000"/>
        <w:sz w:val="18"/>
        <w:szCs w:val="18"/>
      </w:rPr>
      <w:t>2</w:t>
    </w:r>
    <w:r w:rsidRPr="000A7716">
      <w:rPr>
        <w:rFonts w:ascii="Cygre" w:eastAsia="Calibri" w:hAnsi="Cygre" w:cs="Calibri"/>
        <w:b/>
        <w:bCs/>
        <w:color w:val="000000"/>
        <w:sz w:val="18"/>
        <w:szCs w:val="18"/>
      </w:rPr>
      <w:fldChar w:fldCharType="end"/>
    </w:r>
    <w:r w:rsidRPr="000A7716">
      <w:rPr>
        <w:rFonts w:ascii="Cygre" w:eastAsia="Calibri" w:hAnsi="Cygre" w:cs="Calibri"/>
        <w:color w:val="000000"/>
        <w:sz w:val="18"/>
        <w:szCs w:val="18"/>
      </w:rPr>
      <w:t xml:space="preserve"> из </w:t>
    </w:r>
    <w:r w:rsidRPr="000A7716">
      <w:rPr>
        <w:rFonts w:ascii="Cygre" w:eastAsia="Calibri" w:hAnsi="Cygre" w:cs="Calibri"/>
        <w:b/>
        <w:bCs/>
        <w:color w:val="000000"/>
        <w:sz w:val="18"/>
        <w:szCs w:val="18"/>
      </w:rPr>
      <w:fldChar w:fldCharType="begin"/>
    </w:r>
    <w:r w:rsidRPr="000A7716">
      <w:rPr>
        <w:rFonts w:ascii="Cygre" w:eastAsia="Calibri" w:hAnsi="Cygre" w:cs="Calibri"/>
        <w:b/>
        <w:bCs/>
        <w:color w:val="000000"/>
        <w:sz w:val="18"/>
        <w:szCs w:val="18"/>
      </w:rPr>
      <w:instrText>NUMPAGES</w:instrText>
    </w:r>
    <w:r w:rsidRPr="000A7716">
      <w:rPr>
        <w:rFonts w:ascii="Cygre" w:eastAsia="Calibri" w:hAnsi="Cygre" w:cs="Calibri"/>
        <w:b/>
        <w:bCs/>
        <w:color w:val="000000"/>
        <w:sz w:val="18"/>
        <w:szCs w:val="18"/>
      </w:rPr>
      <w:fldChar w:fldCharType="separate"/>
    </w:r>
    <w:r w:rsidR="00870A4F">
      <w:rPr>
        <w:rFonts w:ascii="Cygre" w:eastAsia="Calibri" w:hAnsi="Cygre" w:cs="Calibri"/>
        <w:b/>
        <w:bCs/>
        <w:noProof/>
        <w:color w:val="000000"/>
        <w:sz w:val="18"/>
        <w:szCs w:val="18"/>
      </w:rPr>
      <w:t>71</w:t>
    </w:r>
    <w:r w:rsidRPr="000A7716">
      <w:rPr>
        <w:rFonts w:ascii="Cygre" w:eastAsia="Calibri" w:hAnsi="Cygre" w:cs="Calibri"/>
        <w:b/>
        <w:bCs/>
        <w:color w:val="000000"/>
        <w:sz w:val="18"/>
        <w:szCs w:val="18"/>
      </w:rPr>
      <w:fldChar w:fldCharType="end"/>
    </w:r>
  </w:p>
  <w:p w14:paraId="2CBBBB13" w14:textId="77777777" w:rsidR="002E78E5" w:rsidRPr="000A7716" w:rsidRDefault="002E78E5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rPr>
        <w:rFonts w:ascii="Cygre" w:hAnsi="Cygre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C0C71" w14:textId="77777777" w:rsidR="00157DDA" w:rsidRDefault="00157DDA">
      <w:r>
        <w:separator/>
      </w:r>
    </w:p>
  </w:footnote>
  <w:footnote w:type="continuationSeparator" w:id="0">
    <w:p w14:paraId="73725B4A" w14:textId="77777777" w:rsidR="00157DDA" w:rsidRDefault="00157DDA">
      <w:r>
        <w:continuationSeparator/>
      </w:r>
    </w:p>
  </w:footnote>
  <w:footnote w:id="1">
    <w:p w14:paraId="775D2535" w14:textId="77777777" w:rsidR="002E78E5" w:rsidRPr="00BE7A90" w:rsidRDefault="002E78E5" w:rsidP="00A055DD">
      <w:pPr>
        <w:pStyle w:val="ac"/>
        <w:rPr>
          <w:lang w:val="ru-RU"/>
        </w:rPr>
      </w:pPr>
      <w:r>
        <w:rPr>
          <w:rStyle w:val="ae"/>
        </w:rPr>
        <w:footnoteRef/>
      </w:r>
      <w:r>
        <w:t xml:space="preserve"> </w:t>
      </w:r>
      <w:r w:rsidRPr="00BE7A90">
        <w:rPr>
          <w:lang w:val="ru-RU"/>
        </w:rPr>
        <w:t>При</w:t>
      </w:r>
      <w:r>
        <w:rPr>
          <w:lang w:val="ru-RU"/>
        </w:rPr>
        <w:t xml:space="preserve"> </w:t>
      </w:r>
      <w:r w:rsidRPr="00BE7A90">
        <w:rPr>
          <w:lang w:val="ru-RU"/>
        </w:rPr>
        <w:t>формировании</w:t>
      </w:r>
      <w:r>
        <w:rPr>
          <w:lang w:val="ru-RU"/>
        </w:rPr>
        <w:t xml:space="preserve"> </w:t>
      </w:r>
      <w:r w:rsidRPr="00BE7A90">
        <w:rPr>
          <w:lang w:val="ru-RU"/>
        </w:rPr>
        <w:t>отчётности</w:t>
      </w:r>
      <w:r>
        <w:rPr>
          <w:lang w:val="ru-RU"/>
        </w:rPr>
        <w:t xml:space="preserve"> </w:t>
      </w:r>
      <w:r w:rsidRPr="00BE7A90">
        <w:rPr>
          <w:lang w:val="ru-RU"/>
        </w:rPr>
        <w:t>строго</w:t>
      </w:r>
      <w:r>
        <w:rPr>
          <w:lang w:val="ru-RU"/>
        </w:rPr>
        <w:t xml:space="preserve"> </w:t>
      </w:r>
      <w:r w:rsidRPr="00BE7A90">
        <w:rPr>
          <w:lang w:val="ru-RU"/>
        </w:rPr>
        <w:t>соблюдаются</w:t>
      </w:r>
      <w:r>
        <w:rPr>
          <w:lang w:val="ru-RU"/>
        </w:rPr>
        <w:t xml:space="preserve"> </w:t>
      </w:r>
      <w:r w:rsidRPr="00BE7A90">
        <w:rPr>
          <w:lang w:val="ru-RU"/>
        </w:rPr>
        <w:t>требования</w:t>
      </w:r>
      <w:r>
        <w:rPr>
          <w:lang w:val="ru-RU"/>
        </w:rPr>
        <w:t xml:space="preserve"> </w:t>
      </w:r>
      <w:r w:rsidRPr="00BE7A90">
        <w:rPr>
          <w:lang w:val="ru-RU"/>
        </w:rPr>
        <w:t>Федерального</w:t>
      </w:r>
      <w:r>
        <w:rPr>
          <w:lang w:val="ru-RU"/>
        </w:rPr>
        <w:t xml:space="preserve"> </w:t>
      </w:r>
      <w:r w:rsidRPr="00BE7A90">
        <w:rPr>
          <w:lang w:val="ru-RU"/>
        </w:rPr>
        <w:t>закона</w:t>
      </w:r>
      <w:r>
        <w:rPr>
          <w:lang w:val="ru-RU"/>
        </w:rPr>
        <w:t xml:space="preserve"> </w:t>
      </w:r>
      <w:r w:rsidRPr="00BE7A90">
        <w:rPr>
          <w:lang w:val="ru-RU"/>
        </w:rPr>
        <w:t>№</w:t>
      </w:r>
      <w:r>
        <w:rPr>
          <w:lang w:val="ru-RU"/>
        </w:rPr>
        <w:t xml:space="preserve"> </w:t>
      </w:r>
      <w:r w:rsidRPr="00BE7A90">
        <w:rPr>
          <w:lang w:val="ru-RU"/>
        </w:rPr>
        <w:t>152</w:t>
      </w:r>
      <w:r w:rsidRPr="00BE7A90">
        <w:rPr>
          <w:lang w:val="ru-RU"/>
        </w:rPr>
        <w:noBreakHyphen/>
        <w:t>ФЗ</w:t>
      </w:r>
      <w:r>
        <w:rPr>
          <w:lang w:val="ru-RU"/>
        </w:rPr>
        <w:t xml:space="preserve"> </w:t>
      </w:r>
      <w:r w:rsidRPr="00BE7A90">
        <w:rPr>
          <w:lang w:val="ru-RU"/>
        </w:rPr>
        <w:t>«О</w:t>
      </w:r>
      <w:r>
        <w:rPr>
          <w:lang w:val="ru-RU"/>
        </w:rPr>
        <w:t xml:space="preserve"> </w:t>
      </w:r>
      <w:r w:rsidRPr="00BE7A90">
        <w:rPr>
          <w:lang w:val="ru-RU"/>
        </w:rPr>
        <w:t>персональных</w:t>
      </w:r>
      <w:r>
        <w:rPr>
          <w:lang w:val="ru-RU"/>
        </w:rPr>
        <w:t xml:space="preserve"> </w:t>
      </w:r>
      <w:r w:rsidRPr="00BE7A90">
        <w:rPr>
          <w:lang w:val="ru-RU"/>
        </w:rPr>
        <w:t>данных»:</w:t>
      </w:r>
    </w:p>
    <w:p w14:paraId="4B695A37" w14:textId="77777777" w:rsidR="002E78E5" w:rsidRPr="00BE7A90" w:rsidRDefault="002E78E5" w:rsidP="00471514">
      <w:pPr>
        <w:pStyle w:val="ac"/>
        <w:numPr>
          <w:ilvl w:val="0"/>
          <w:numId w:val="88"/>
        </w:numPr>
        <w:spacing w:after="0"/>
        <w:rPr>
          <w:lang w:val="ru-RU"/>
        </w:rPr>
      </w:pPr>
      <w:r w:rsidRPr="00BE7A90">
        <w:rPr>
          <w:b/>
          <w:bCs/>
          <w:lang w:val="ru-RU"/>
        </w:rPr>
        <w:t>не</w:t>
      </w:r>
      <w:r>
        <w:rPr>
          <w:b/>
          <w:bCs/>
          <w:lang w:val="ru-RU"/>
        </w:rPr>
        <w:t xml:space="preserve"> </w:t>
      </w:r>
      <w:r w:rsidRPr="00BE7A90">
        <w:rPr>
          <w:b/>
          <w:bCs/>
          <w:lang w:val="ru-RU"/>
        </w:rPr>
        <w:t>предоставляются</w:t>
      </w:r>
      <w:r>
        <w:rPr>
          <w:lang w:val="ru-RU"/>
        </w:rPr>
        <w:t xml:space="preserve"> </w:t>
      </w:r>
      <w:r w:rsidRPr="00BE7A90">
        <w:rPr>
          <w:lang w:val="ru-RU"/>
        </w:rPr>
        <w:t>персональные</w:t>
      </w:r>
      <w:r>
        <w:rPr>
          <w:lang w:val="ru-RU"/>
        </w:rPr>
        <w:t xml:space="preserve"> </w:t>
      </w:r>
      <w:r w:rsidRPr="00BE7A90">
        <w:rPr>
          <w:lang w:val="ru-RU"/>
        </w:rPr>
        <w:t>данные</w:t>
      </w:r>
      <w:r>
        <w:rPr>
          <w:lang w:val="ru-RU"/>
        </w:rPr>
        <w:t xml:space="preserve"> </w:t>
      </w:r>
      <w:r w:rsidRPr="00BE7A90">
        <w:rPr>
          <w:lang w:val="ru-RU"/>
        </w:rPr>
        <w:t>детей</w:t>
      </w:r>
      <w:r>
        <w:rPr>
          <w:lang w:val="ru-RU"/>
        </w:rPr>
        <w:t xml:space="preserve"> </w:t>
      </w:r>
      <w:r w:rsidRPr="00BE7A90">
        <w:rPr>
          <w:lang w:val="ru-RU"/>
        </w:rPr>
        <w:t>(ФИО,</w:t>
      </w:r>
      <w:r>
        <w:rPr>
          <w:lang w:val="ru-RU"/>
        </w:rPr>
        <w:t xml:space="preserve"> </w:t>
      </w:r>
      <w:r w:rsidRPr="00BE7A90">
        <w:rPr>
          <w:lang w:val="ru-RU"/>
        </w:rPr>
        <w:t>дата</w:t>
      </w:r>
      <w:r>
        <w:rPr>
          <w:lang w:val="ru-RU"/>
        </w:rPr>
        <w:t xml:space="preserve"> </w:t>
      </w:r>
      <w:r w:rsidRPr="00BE7A90">
        <w:rPr>
          <w:lang w:val="ru-RU"/>
        </w:rPr>
        <w:t>рождения,</w:t>
      </w:r>
      <w:r>
        <w:rPr>
          <w:lang w:val="ru-RU"/>
        </w:rPr>
        <w:t xml:space="preserve"> </w:t>
      </w:r>
      <w:r w:rsidRPr="00BE7A90">
        <w:rPr>
          <w:lang w:val="ru-RU"/>
        </w:rPr>
        <w:t>паспортные</w:t>
      </w:r>
      <w:r>
        <w:rPr>
          <w:lang w:val="ru-RU"/>
        </w:rPr>
        <w:t xml:space="preserve"> </w:t>
      </w:r>
      <w:r w:rsidRPr="00BE7A90">
        <w:rPr>
          <w:lang w:val="ru-RU"/>
        </w:rPr>
        <w:t>данные,</w:t>
      </w:r>
      <w:r>
        <w:rPr>
          <w:lang w:val="ru-RU"/>
        </w:rPr>
        <w:t xml:space="preserve"> </w:t>
      </w:r>
      <w:r w:rsidRPr="00BE7A90">
        <w:rPr>
          <w:lang w:val="ru-RU"/>
        </w:rPr>
        <w:t>адреса</w:t>
      </w:r>
      <w:r>
        <w:rPr>
          <w:lang w:val="ru-RU"/>
        </w:rPr>
        <w:t xml:space="preserve"> </w:t>
      </w:r>
      <w:r w:rsidRPr="00BE7A90">
        <w:rPr>
          <w:lang w:val="ru-RU"/>
        </w:rPr>
        <w:t>проживания,</w:t>
      </w:r>
      <w:r>
        <w:rPr>
          <w:lang w:val="ru-RU"/>
        </w:rPr>
        <w:t xml:space="preserve"> </w:t>
      </w:r>
      <w:r w:rsidRPr="00BE7A90">
        <w:rPr>
          <w:lang w:val="ru-RU"/>
        </w:rPr>
        <w:t>контактные</w:t>
      </w:r>
      <w:r>
        <w:rPr>
          <w:lang w:val="ru-RU"/>
        </w:rPr>
        <w:t xml:space="preserve"> </w:t>
      </w:r>
      <w:r w:rsidRPr="00BE7A90">
        <w:rPr>
          <w:lang w:val="ru-RU"/>
        </w:rPr>
        <w:t>данные</w:t>
      </w:r>
      <w:r>
        <w:rPr>
          <w:lang w:val="ru-RU"/>
        </w:rPr>
        <w:t xml:space="preserve"> </w:t>
      </w:r>
      <w:r w:rsidRPr="00BE7A90">
        <w:rPr>
          <w:lang w:val="ru-RU"/>
        </w:rPr>
        <w:t>и</w:t>
      </w:r>
      <w:r>
        <w:rPr>
          <w:lang w:val="ru-RU"/>
        </w:rPr>
        <w:t xml:space="preserve"> </w:t>
      </w:r>
      <w:r w:rsidRPr="00BE7A90">
        <w:rPr>
          <w:lang w:val="ru-RU"/>
        </w:rPr>
        <w:t>т.</w:t>
      </w:r>
      <w:r>
        <w:rPr>
          <w:lang w:val="ru-RU"/>
        </w:rPr>
        <w:t xml:space="preserve"> </w:t>
      </w:r>
      <w:r w:rsidRPr="00BE7A90">
        <w:rPr>
          <w:lang w:val="ru-RU"/>
        </w:rPr>
        <w:t>п.);</w:t>
      </w:r>
    </w:p>
    <w:p w14:paraId="23B6C27B" w14:textId="77777777" w:rsidR="002E78E5" w:rsidRPr="00BE7A90" w:rsidRDefault="002E78E5" w:rsidP="00471514">
      <w:pPr>
        <w:pStyle w:val="ac"/>
        <w:numPr>
          <w:ilvl w:val="0"/>
          <w:numId w:val="88"/>
        </w:numPr>
        <w:spacing w:after="0"/>
        <w:rPr>
          <w:lang w:val="ru-RU"/>
        </w:rPr>
      </w:pPr>
      <w:r w:rsidRPr="00BE7A90">
        <w:rPr>
          <w:lang w:val="ru-RU"/>
        </w:rPr>
        <w:t>в</w:t>
      </w:r>
      <w:r>
        <w:rPr>
          <w:lang w:val="ru-RU"/>
        </w:rPr>
        <w:t xml:space="preserve"> </w:t>
      </w:r>
      <w:r w:rsidRPr="00BE7A90">
        <w:rPr>
          <w:lang w:val="ru-RU"/>
        </w:rPr>
        <w:t>отчётных</w:t>
      </w:r>
      <w:r>
        <w:rPr>
          <w:lang w:val="ru-RU"/>
        </w:rPr>
        <w:t xml:space="preserve"> </w:t>
      </w:r>
      <w:r w:rsidRPr="00BE7A90">
        <w:rPr>
          <w:lang w:val="ru-RU"/>
        </w:rPr>
        <w:t>документах</w:t>
      </w:r>
      <w:r>
        <w:rPr>
          <w:lang w:val="ru-RU"/>
        </w:rPr>
        <w:t xml:space="preserve"> </w:t>
      </w:r>
      <w:r w:rsidRPr="00BE7A90">
        <w:rPr>
          <w:lang w:val="ru-RU"/>
        </w:rPr>
        <w:t>используются</w:t>
      </w:r>
      <w:r>
        <w:rPr>
          <w:lang w:val="ru-RU"/>
        </w:rPr>
        <w:t xml:space="preserve"> </w:t>
      </w:r>
      <w:r w:rsidRPr="00BE7A90">
        <w:rPr>
          <w:b/>
          <w:bCs/>
          <w:lang w:val="ru-RU"/>
        </w:rPr>
        <w:t>только</w:t>
      </w:r>
      <w:r>
        <w:rPr>
          <w:b/>
          <w:bCs/>
          <w:lang w:val="ru-RU"/>
        </w:rPr>
        <w:t xml:space="preserve"> </w:t>
      </w:r>
      <w:r w:rsidRPr="00BE7A90">
        <w:rPr>
          <w:b/>
          <w:bCs/>
          <w:lang w:val="ru-RU"/>
        </w:rPr>
        <w:t>обезличенные</w:t>
      </w:r>
      <w:r>
        <w:rPr>
          <w:b/>
          <w:bCs/>
          <w:lang w:val="ru-RU"/>
        </w:rPr>
        <w:t xml:space="preserve"> </w:t>
      </w:r>
      <w:r w:rsidRPr="00BE7A90">
        <w:rPr>
          <w:b/>
          <w:bCs/>
          <w:lang w:val="ru-RU"/>
        </w:rPr>
        <w:t>идентификаторы</w:t>
      </w:r>
      <w:r>
        <w:rPr>
          <w:lang w:val="ru-RU"/>
        </w:rPr>
        <w:t xml:space="preserve"> </w:t>
      </w:r>
      <w:r w:rsidRPr="00BE7A90">
        <w:rPr>
          <w:lang w:val="ru-RU"/>
        </w:rPr>
        <w:t>(номера</w:t>
      </w:r>
      <w:r>
        <w:rPr>
          <w:lang w:val="ru-RU"/>
        </w:rPr>
        <w:t xml:space="preserve"> </w:t>
      </w:r>
      <w:r w:rsidRPr="00BE7A90">
        <w:rPr>
          <w:lang w:val="ru-RU"/>
        </w:rPr>
        <w:t>учётных</w:t>
      </w:r>
      <w:r>
        <w:rPr>
          <w:lang w:val="ru-RU"/>
        </w:rPr>
        <w:t xml:space="preserve"> </w:t>
      </w:r>
      <w:r w:rsidRPr="00BE7A90">
        <w:rPr>
          <w:lang w:val="ru-RU"/>
        </w:rPr>
        <w:t>записей,</w:t>
      </w:r>
      <w:r>
        <w:rPr>
          <w:lang w:val="ru-RU"/>
        </w:rPr>
        <w:t xml:space="preserve"> </w:t>
      </w:r>
      <w:r w:rsidRPr="00BE7A90">
        <w:rPr>
          <w:lang w:val="ru-RU"/>
        </w:rPr>
        <w:t>условные</w:t>
      </w:r>
      <w:r>
        <w:rPr>
          <w:lang w:val="ru-RU"/>
        </w:rPr>
        <w:t xml:space="preserve"> </w:t>
      </w:r>
      <w:r w:rsidRPr="00BE7A90">
        <w:rPr>
          <w:lang w:val="ru-RU"/>
        </w:rPr>
        <w:t>номера</w:t>
      </w:r>
      <w:r>
        <w:rPr>
          <w:lang w:val="ru-RU"/>
        </w:rPr>
        <w:t xml:space="preserve"> </w:t>
      </w:r>
      <w:r w:rsidRPr="00BE7A90">
        <w:rPr>
          <w:lang w:val="ru-RU"/>
        </w:rPr>
        <w:t>участников);</w:t>
      </w:r>
    </w:p>
    <w:p w14:paraId="354F9BA3" w14:textId="77777777" w:rsidR="002E78E5" w:rsidRPr="00BE7A90" w:rsidRDefault="002E78E5" w:rsidP="00471514">
      <w:pPr>
        <w:pStyle w:val="ac"/>
        <w:numPr>
          <w:ilvl w:val="0"/>
          <w:numId w:val="88"/>
        </w:numPr>
        <w:spacing w:after="0"/>
        <w:rPr>
          <w:lang w:val="ru-RU"/>
        </w:rPr>
      </w:pPr>
      <w:r w:rsidRPr="00BE7A90">
        <w:rPr>
          <w:lang w:val="ru-RU"/>
        </w:rPr>
        <w:t>все</w:t>
      </w:r>
      <w:r>
        <w:rPr>
          <w:lang w:val="ru-RU"/>
        </w:rPr>
        <w:t xml:space="preserve"> </w:t>
      </w:r>
      <w:r w:rsidRPr="00BE7A90">
        <w:rPr>
          <w:lang w:val="ru-RU"/>
        </w:rPr>
        <w:t>списки</w:t>
      </w:r>
      <w:r>
        <w:rPr>
          <w:lang w:val="ru-RU"/>
        </w:rPr>
        <w:t xml:space="preserve"> </w:t>
      </w:r>
      <w:r w:rsidRPr="00BE7A90">
        <w:rPr>
          <w:lang w:val="ru-RU"/>
        </w:rPr>
        <w:t>и</w:t>
      </w:r>
      <w:r>
        <w:rPr>
          <w:lang w:val="ru-RU"/>
        </w:rPr>
        <w:t xml:space="preserve"> </w:t>
      </w:r>
      <w:r w:rsidRPr="00BE7A90">
        <w:rPr>
          <w:lang w:val="ru-RU"/>
        </w:rPr>
        <w:t>реестры</w:t>
      </w:r>
      <w:r>
        <w:rPr>
          <w:lang w:val="ru-RU"/>
        </w:rPr>
        <w:t xml:space="preserve"> </w:t>
      </w:r>
      <w:r w:rsidRPr="00BE7A90">
        <w:rPr>
          <w:lang w:val="ru-RU"/>
        </w:rPr>
        <w:t>передаются</w:t>
      </w:r>
      <w:r>
        <w:rPr>
          <w:lang w:val="ru-RU"/>
        </w:rPr>
        <w:t xml:space="preserve"> </w:t>
      </w:r>
      <w:r w:rsidRPr="00BE7A90">
        <w:rPr>
          <w:lang w:val="ru-RU"/>
        </w:rPr>
        <w:t>в</w:t>
      </w:r>
      <w:r>
        <w:rPr>
          <w:lang w:val="ru-RU"/>
        </w:rPr>
        <w:t xml:space="preserve"> </w:t>
      </w:r>
      <w:r w:rsidRPr="00BE7A90">
        <w:rPr>
          <w:b/>
          <w:bCs/>
          <w:lang w:val="ru-RU"/>
        </w:rPr>
        <w:t>обезличенном</w:t>
      </w:r>
      <w:r>
        <w:rPr>
          <w:b/>
          <w:bCs/>
          <w:lang w:val="ru-RU"/>
        </w:rPr>
        <w:t xml:space="preserve"> </w:t>
      </w:r>
      <w:r w:rsidRPr="00BE7A90">
        <w:rPr>
          <w:b/>
          <w:bCs/>
          <w:lang w:val="ru-RU"/>
        </w:rPr>
        <w:t>виде</w:t>
      </w:r>
      <w:r>
        <w:rPr>
          <w:lang w:val="ru-RU"/>
        </w:rPr>
        <w:t xml:space="preserve"> </w:t>
      </w:r>
      <w:r w:rsidRPr="00BE7A90">
        <w:rPr>
          <w:lang w:val="ru-RU"/>
        </w:rPr>
        <w:t>—</w:t>
      </w:r>
      <w:r>
        <w:rPr>
          <w:lang w:val="ru-RU"/>
        </w:rPr>
        <w:t xml:space="preserve"> </w:t>
      </w:r>
      <w:r w:rsidRPr="00BE7A90">
        <w:rPr>
          <w:lang w:val="ru-RU"/>
        </w:rPr>
        <w:t>с</w:t>
      </w:r>
      <w:r>
        <w:rPr>
          <w:lang w:val="ru-RU"/>
        </w:rPr>
        <w:t xml:space="preserve"> </w:t>
      </w:r>
      <w:r w:rsidRPr="00BE7A90">
        <w:rPr>
          <w:lang w:val="ru-RU"/>
        </w:rPr>
        <w:t>указанием</w:t>
      </w:r>
      <w:r>
        <w:rPr>
          <w:lang w:val="ru-RU"/>
        </w:rPr>
        <w:t xml:space="preserve"> </w:t>
      </w:r>
      <w:r w:rsidRPr="00BE7A90">
        <w:rPr>
          <w:lang w:val="ru-RU"/>
        </w:rPr>
        <w:t>только</w:t>
      </w:r>
      <w:r>
        <w:rPr>
          <w:lang w:val="ru-RU"/>
        </w:rPr>
        <w:t xml:space="preserve"> </w:t>
      </w:r>
      <w:r w:rsidRPr="00BE7A90">
        <w:rPr>
          <w:lang w:val="ru-RU"/>
        </w:rPr>
        <w:t>возраста</w:t>
      </w:r>
      <w:r>
        <w:rPr>
          <w:lang w:val="ru-RU"/>
        </w:rPr>
        <w:t xml:space="preserve"> </w:t>
      </w:r>
      <w:r w:rsidRPr="00BE7A90">
        <w:rPr>
          <w:lang w:val="ru-RU"/>
        </w:rPr>
        <w:t>(возрастной</w:t>
      </w:r>
      <w:r>
        <w:rPr>
          <w:lang w:val="ru-RU"/>
        </w:rPr>
        <w:t xml:space="preserve"> </w:t>
      </w:r>
      <w:r w:rsidRPr="00BE7A90">
        <w:rPr>
          <w:lang w:val="ru-RU"/>
        </w:rPr>
        <w:t>категории),</w:t>
      </w:r>
      <w:r>
        <w:rPr>
          <w:lang w:val="ru-RU"/>
        </w:rPr>
        <w:t xml:space="preserve"> </w:t>
      </w:r>
      <w:r w:rsidRPr="00BE7A90">
        <w:rPr>
          <w:lang w:val="ru-RU"/>
        </w:rPr>
        <w:t>типа</w:t>
      </w:r>
      <w:r>
        <w:rPr>
          <w:lang w:val="ru-RU"/>
        </w:rPr>
        <w:t xml:space="preserve"> </w:t>
      </w:r>
      <w:r w:rsidRPr="00BE7A90">
        <w:rPr>
          <w:lang w:val="ru-RU"/>
        </w:rPr>
        <w:t>участия</w:t>
      </w:r>
      <w:r>
        <w:rPr>
          <w:lang w:val="ru-RU"/>
        </w:rPr>
        <w:t xml:space="preserve"> </w:t>
      </w:r>
      <w:r w:rsidRPr="00BE7A90">
        <w:rPr>
          <w:lang w:val="ru-RU"/>
        </w:rPr>
        <w:t>и</w:t>
      </w:r>
      <w:r>
        <w:rPr>
          <w:lang w:val="ru-RU"/>
        </w:rPr>
        <w:t xml:space="preserve"> </w:t>
      </w:r>
      <w:r w:rsidRPr="00BE7A90">
        <w:rPr>
          <w:lang w:val="ru-RU"/>
        </w:rPr>
        <w:t>количества</w:t>
      </w:r>
      <w:r>
        <w:rPr>
          <w:lang w:val="ru-RU"/>
        </w:rPr>
        <w:t xml:space="preserve"> </w:t>
      </w:r>
      <w:r w:rsidRPr="00BE7A90">
        <w:rPr>
          <w:lang w:val="ru-RU"/>
        </w:rPr>
        <w:t>участий;</w:t>
      </w:r>
    </w:p>
    <w:p w14:paraId="4A128379" w14:textId="77777777" w:rsidR="002E78E5" w:rsidRPr="00BE7A90" w:rsidRDefault="002E78E5" w:rsidP="00471514">
      <w:pPr>
        <w:pStyle w:val="ac"/>
        <w:numPr>
          <w:ilvl w:val="0"/>
          <w:numId w:val="88"/>
        </w:numPr>
        <w:spacing w:after="0"/>
        <w:rPr>
          <w:lang w:val="ru-RU"/>
        </w:rPr>
      </w:pPr>
      <w:r w:rsidRPr="00BE7A90">
        <w:rPr>
          <w:lang w:val="ru-RU"/>
        </w:rPr>
        <w:t>организаторы</w:t>
      </w:r>
      <w:r>
        <w:rPr>
          <w:lang w:val="ru-RU"/>
        </w:rPr>
        <w:t xml:space="preserve"> </w:t>
      </w:r>
      <w:r w:rsidRPr="00BE7A90">
        <w:rPr>
          <w:lang w:val="ru-RU"/>
        </w:rPr>
        <w:t>мероприятий</w:t>
      </w:r>
      <w:r>
        <w:rPr>
          <w:lang w:val="ru-RU"/>
        </w:rPr>
        <w:t xml:space="preserve"> </w:t>
      </w:r>
      <w:r w:rsidRPr="00BE7A90">
        <w:rPr>
          <w:lang w:val="ru-RU"/>
        </w:rPr>
        <w:t>обязаны</w:t>
      </w:r>
      <w:r>
        <w:rPr>
          <w:lang w:val="ru-RU"/>
        </w:rPr>
        <w:t xml:space="preserve"> </w:t>
      </w:r>
      <w:r w:rsidRPr="00BE7A90">
        <w:rPr>
          <w:lang w:val="ru-RU"/>
        </w:rPr>
        <w:t>обеспечить</w:t>
      </w:r>
      <w:r>
        <w:rPr>
          <w:lang w:val="ru-RU"/>
        </w:rPr>
        <w:t xml:space="preserve"> </w:t>
      </w:r>
      <w:r w:rsidRPr="00BE7A90">
        <w:rPr>
          <w:b/>
          <w:bCs/>
          <w:lang w:val="ru-RU"/>
        </w:rPr>
        <w:t>конфиденциальность</w:t>
      </w:r>
      <w:r>
        <w:rPr>
          <w:b/>
          <w:bCs/>
          <w:lang w:val="ru-RU"/>
        </w:rPr>
        <w:t xml:space="preserve"> </w:t>
      </w:r>
      <w:r w:rsidRPr="00BE7A90">
        <w:rPr>
          <w:b/>
          <w:bCs/>
          <w:lang w:val="ru-RU"/>
        </w:rPr>
        <w:t>персональных</w:t>
      </w:r>
      <w:r>
        <w:rPr>
          <w:b/>
          <w:bCs/>
          <w:lang w:val="ru-RU"/>
        </w:rPr>
        <w:t xml:space="preserve"> </w:t>
      </w:r>
      <w:r w:rsidRPr="00BE7A90">
        <w:rPr>
          <w:b/>
          <w:bCs/>
          <w:lang w:val="ru-RU"/>
        </w:rPr>
        <w:t>данных</w:t>
      </w:r>
      <w:r>
        <w:rPr>
          <w:lang w:val="ru-RU"/>
        </w:rPr>
        <w:t xml:space="preserve"> </w:t>
      </w:r>
      <w:r w:rsidRPr="00BE7A90">
        <w:rPr>
          <w:lang w:val="ru-RU"/>
        </w:rPr>
        <w:t>при</w:t>
      </w:r>
      <w:r>
        <w:rPr>
          <w:lang w:val="ru-RU"/>
        </w:rPr>
        <w:t xml:space="preserve"> </w:t>
      </w:r>
      <w:r w:rsidRPr="00BE7A90">
        <w:rPr>
          <w:lang w:val="ru-RU"/>
        </w:rPr>
        <w:t>их</w:t>
      </w:r>
      <w:r>
        <w:rPr>
          <w:lang w:val="ru-RU"/>
        </w:rPr>
        <w:t xml:space="preserve"> </w:t>
      </w:r>
      <w:r w:rsidRPr="00BE7A90">
        <w:rPr>
          <w:lang w:val="ru-RU"/>
        </w:rPr>
        <w:t>сборе</w:t>
      </w:r>
      <w:r>
        <w:rPr>
          <w:lang w:val="ru-RU"/>
        </w:rPr>
        <w:t xml:space="preserve"> </w:t>
      </w:r>
      <w:r w:rsidRPr="00BE7A90">
        <w:rPr>
          <w:lang w:val="ru-RU"/>
        </w:rPr>
        <w:t>и</w:t>
      </w:r>
      <w:r>
        <w:rPr>
          <w:lang w:val="ru-RU"/>
        </w:rPr>
        <w:t xml:space="preserve"> </w:t>
      </w:r>
      <w:r w:rsidRPr="00BE7A90">
        <w:rPr>
          <w:lang w:val="ru-RU"/>
        </w:rPr>
        <w:t>обработке</w:t>
      </w:r>
      <w:r>
        <w:rPr>
          <w:lang w:val="ru-RU"/>
        </w:rPr>
        <w:t xml:space="preserve"> </w:t>
      </w:r>
      <w:r w:rsidRPr="00BE7A90">
        <w:rPr>
          <w:lang w:val="ru-RU"/>
        </w:rPr>
        <w:t>на</w:t>
      </w:r>
      <w:r>
        <w:rPr>
          <w:lang w:val="ru-RU"/>
        </w:rPr>
        <w:t xml:space="preserve"> </w:t>
      </w:r>
      <w:r w:rsidRPr="00BE7A90">
        <w:rPr>
          <w:lang w:val="ru-RU"/>
        </w:rPr>
        <w:t>этапе</w:t>
      </w:r>
      <w:r>
        <w:rPr>
          <w:lang w:val="ru-RU"/>
        </w:rPr>
        <w:t xml:space="preserve"> </w:t>
      </w:r>
      <w:r w:rsidRPr="00BE7A90">
        <w:rPr>
          <w:lang w:val="ru-RU"/>
        </w:rPr>
        <w:t>регистрации</w:t>
      </w:r>
      <w:r>
        <w:rPr>
          <w:lang w:val="ru-RU"/>
        </w:rPr>
        <w:t xml:space="preserve"> </w:t>
      </w:r>
      <w:r w:rsidRPr="00BE7A90">
        <w:rPr>
          <w:lang w:val="ru-RU"/>
        </w:rPr>
        <w:t>участников;</w:t>
      </w:r>
    </w:p>
    <w:p w14:paraId="434A88D5" w14:textId="77777777" w:rsidR="002E78E5" w:rsidRPr="00BE7A90" w:rsidRDefault="002E78E5" w:rsidP="00471514">
      <w:pPr>
        <w:pStyle w:val="ac"/>
        <w:numPr>
          <w:ilvl w:val="0"/>
          <w:numId w:val="88"/>
        </w:numPr>
        <w:spacing w:after="0"/>
        <w:rPr>
          <w:lang w:val="ru-RU"/>
        </w:rPr>
      </w:pPr>
      <w:r w:rsidRPr="00BE7A90">
        <w:rPr>
          <w:lang w:val="ru-RU"/>
        </w:rPr>
        <w:t>доступ</w:t>
      </w:r>
      <w:r>
        <w:rPr>
          <w:lang w:val="ru-RU"/>
        </w:rPr>
        <w:t xml:space="preserve"> </w:t>
      </w:r>
      <w:r w:rsidRPr="00BE7A90">
        <w:rPr>
          <w:lang w:val="ru-RU"/>
        </w:rPr>
        <w:t>к</w:t>
      </w:r>
      <w:r>
        <w:rPr>
          <w:lang w:val="ru-RU"/>
        </w:rPr>
        <w:t xml:space="preserve"> </w:t>
      </w:r>
      <w:r w:rsidRPr="00BE7A90">
        <w:rPr>
          <w:lang w:val="ru-RU"/>
        </w:rPr>
        <w:t>персональным</w:t>
      </w:r>
      <w:r>
        <w:rPr>
          <w:lang w:val="ru-RU"/>
        </w:rPr>
        <w:t xml:space="preserve"> </w:t>
      </w:r>
      <w:r w:rsidRPr="00BE7A90">
        <w:rPr>
          <w:lang w:val="ru-RU"/>
        </w:rPr>
        <w:t>данным</w:t>
      </w:r>
      <w:r>
        <w:rPr>
          <w:lang w:val="ru-RU"/>
        </w:rPr>
        <w:t xml:space="preserve"> </w:t>
      </w:r>
      <w:r w:rsidRPr="00BE7A90">
        <w:rPr>
          <w:lang w:val="ru-RU"/>
        </w:rPr>
        <w:t>участников</w:t>
      </w:r>
      <w:r>
        <w:rPr>
          <w:lang w:val="ru-RU"/>
        </w:rPr>
        <w:t xml:space="preserve"> </w:t>
      </w:r>
      <w:r w:rsidRPr="00BE7A90">
        <w:rPr>
          <w:lang w:val="ru-RU"/>
        </w:rPr>
        <w:t>имеют</w:t>
      </w:r>
      <w:r>
        <w:rPr>
          <w:lang w:val="ru-RU"/>
        </w:rPr>
        <w:t xml:space="preserve"> </w:t>
      </w:r>
      <w:r w:rsidRPr="00BE7A90">
        <w:rPr>
          <w:b/>
          <w:bCs/>
          <w:lang w:val="ru-RU"/>
        </w:rPr>
        <w:t>только</w:t>
      </w:r>
      <w:r>
        <w:rPr>
          <w:b/>
          <w:bCs/>
          <w:lang w:val="ru-RU"/>
        </w:rPr>
        <w:t xml:space="preserve"> </w:t>
      </w:r>
      <w:r w:rsidRPr="00BE7A90">
        <w:rPr>
          <w:b/>
          <w:bCs/>
          <w:lang w:val="ru-RU"/>
        </w:rPr>
        <w:t>уполномоченные</w:t>
      </w:r>
      <w:r>
        <w:rPr>
          <w:b/>
          <w:bCs/>
          <w:lang w:val="ru-RU"/>
        </w:rPr>
        <w:t xml:space="preserve"> </w:t>
      </w:r>
      <w:r w:rsidRPr="00BE7A90">
        <w:rPr>
          <w:b/>
          <w:bCs/>
          <w:lang w:val="ru-RU"/>
        </w:rPr>
        <w:t>сотрудники</w:t>
      </w:r>
      <w:r>
        <w:rPr>
          <w:lang w:val="ru-RU"/>
        </w:rPr>
        <w:t xml:space="preserve"> </w:t>
      </w:r>
      <w:r w:rsidRPr="00BE7A90">
        <w:rPr>
          <w:lang w:val="ru-RU"/>
        </w:rPr>
        <w:t>организации,</w:t>
      </w:r>
      <w:r>
        <w:rPr>
          <w:lang w:val="ru-RU"/>
        </w:rPr>
        <w:t xml:space="preserve"> </w:t>
      </w:r>
      <w:r w:rsidRPr="00BE7A90">
        <w:rPr>
          <w:lang w:val="ru-RU"/>
        </w:rPr>
        <w:t>непосредственно</w:t>
      </w:r>
      <w:r>
        <w:rPr>
          <w:lang w:val="ru-RU"/>
        </w:rPr>
        <w:t xml:space="preserve"> </w:t>
      </w:r>
      <w:r w:rsidRPr="00BE7A90">
        <w:rPr>
          <w:lang w:val="ru-RU"/>
        </w:rPr>
        <w:t>задействованные</w:t>
      </w:r>
      <w:r>
        <w:rPr>
          <w:lang w:val="ru-RU"/>
        </w:rPr>
        <w:t xml:space="preserve"> </w:t>
      </w:r>
      <w:r w:rsidRPr="00BE7A90">
        <w:rPr>
          <w:lang w:val="ru-RU"/>
        </w:rPr>
        <w:t>в</w:t>
      </w:r>
      <w:r>
        <w:rPr>
          <w:lang w:val="ru-RU"/>
        </w:rPr>
        <w:t xml:space="preserve"> </w:t>
      </w:r>
      <w:r w:rsidRPr="00BE7A90">
        <w:rPr>
          <w:lang w:val="ru-RU"/>
        </w:rPr>
        <w:t>организации</w:t>
      </w:r>
      <w:r>
        <w:rPr>
          <w:lang w:val="ru-RU"/>
        </w:rPr>
        <w:t xml:space="preserve"> </w:t>
      </w:r>
      <w:r w:rsidRPr="00BE7A90">
        <w:rPr>
          <w:lang w:val="ru-RU"/>
        </w:rPr>
        <w:t>мероприятия.</w:t>
      </w:r>
    </w:p>
    <w:p w14:paraId="1D701EFC" w14:textId="77777777" w:rsidR="002E78E5" w:rsidRPr="00BE7A90" w:rsidRDefault="002E78E5" w:rsidP="00A055DD">
      <w:pPr>
        <w:pStyle w:val="ac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5F945" w14:textId="77777777" w:rsidR="002E78E5" w:rsidRPr="000D0F57" w:rsidRDefault="002E78E5" w:rsidP="000D0F5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line="0" w:lineRule="atLeast"/>
      <w:rPr>
        <w:rFonts w:ascii="Cygre" w:hAnsi="Cygre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E84"/>
    <w:multiLevelType w:val="multilevel"/>
    <w:tmpl w:val="B526E6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A84C49"/>
    <w:multiLevelType w:val="hybridMultilevel"/>
    <w:tmpl w:val="9F586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B70D65"/>
    <w:multiLevelType w:val="multilevel"/>
    <w:tmpl w:val="1EB8C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344481"/>
    <w:multiLevelType w:val="hybridMultilevel"/>
    <w:tmpl w:val="840AF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0C3178"/>
    <w:multiLevelType w:val="hybridMultilevel"/>
    <w:tmpl w:val="DD7EA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3612DA"/>
    <w:multiLevelType w:val="multilevel"/>
    <w:tmpl w:val="F9A4B74C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0257785F"/>
    <w:multiLevelType w:val="multilevel"/>
    <w:tmpl w:val="5062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A239E6"/>
    <w:multiLevelType w:val="multilevel"/>
    <w:tmpl w:val="C46AB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381150E"/>
    <w:multiLevelType w:val="hybridMultilevel"/>
    <w:tmpl w:val="E3ACD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331815"/>
    <w:multiLevelType w:val="multilevel"/>
    <w:tmpl w:val="411C26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A0087F"/>
    <w:multiLevelType w:val="multilevel"/>
    <w:tmpl w:val="29E24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76B34A5"/>
    <w:multiLevelType w:val="multilevel"/>
    <w:tmpl w:val="BDAE5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E85906"/>
    <w:multiLevelType w:val="multilevel"/>
    <w:tmpl w:val="08587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90D6EA3"/>
    <w:multiLevelType w:val="multilevel"/>
    <w:tmpl w:val="84D2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B184191"/>
    <w:multiLevelType w:val="multilevel"/>
    <w:tmpl w:val="2BEE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BB7209C"/>
    <w:multiLevelType w:val="hybridMultilevel"/>
    <w:tmpl w:val="685E4F22"/>
    <w:lvl w:ilvl="0" w:tplc="FFFFFFFF"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 w15:restartNumberingAfterBreak="0">
    <w:nsid w:val="0CA12C21"/>
    <w:multiLevelType w:val="multilevel"/>
    <w:tmpl w:val="55F6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E003FA3"/>
    <w:multiLevelType w:val="multilevel"/>
    <w:tmpl w:val="279E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E254EE3"/>
    <w:multiLevelType w:val="hybridMultilevel"/>
    <w:tmpl w:val="A028A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591D70"/>
    <w:multiLevelType w:val="hybridMultilevel"/>
    <w:tmpl w:val="F5E03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E67296D"/>
    <w:multiLevelType w:val="multilevel"/>
    <w:tmpl w:val="E62C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0FC59E3"/>
    <w:multiLevelType w:val="multilevel"/>
    <w:tmpl w:val="258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1C85A82"/>
    <w:multiLevelType w:val="multilevel"/>
    <w:tmpl w:val="CCCE9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5146140"/>
    <w:multiLevelType w:val="multilevel"/>
    <w:tmpl w:val="F9A4B74C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164F190E"/>
    <w:multiLevelType w:val="multilevel"/>
    <w:tmpl w:val="DD54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6BD15D9"/>
    <w:multiLevelType w:val="hybridMultilevel"/>
    <w:tmpl w:val="E14E0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77B0A11"/>
    <w:multiLevelType w:val="multilevel"/>
    <w:tmpl w:val="A7724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8B34CDC"/>
    <w:multiLevelType w:val="multilevel"/>
    <w:tmpl w:val="9ECEB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9D4084B"/>
    <w:multiLevelType w:val="hybridMultilevel"/>
    <w:tmpl w:val="BBC06262"/>
    <w:lvl w:ilvl="0" w:tplc="FFFFFFFF"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9" w15:restartNumberingAfterBreak="0">
    <w:nsid w:val="1A3A5811"/>
    <w:multiLevelType w:val="multilevel"/>
    <w:tmpl w:val="7794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B454DA6"/>
    <w:multiLevelType w:val="multilevel"/>
    <w:tmpl w:val="2A2AE1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BB35C77"/>
    <w:multiLevelType w:val="multilevel"/>
    <w:tmpl w:val="2356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D6C6F07"/>
    <w:multiLevelType w:val="multilevel"/>
    <w:tmpl w:val="532A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04707A4"/>
    <w:multiLevelType w:val="multilevel"/>
    <w:tmpl w:val="B1849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04A7841"/>
    <w:multiLevelType w:val="multilevel"/>
    <w:tmpl w:val="4B987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1283090"/>
    <w:multiLevelType w:val="multilevel"/>
    <w:tmpl w:val="91167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2070E5C"/>
    <w:multiLevelType w:val="hybridMultilevel"/>
    <w:tmpl w:val="24AC3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2E73B33"/>
    <w:multiLevelType w:val="multilevel"/>
    <w:tmpl w:val="B9E4C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3095401"/>
    <w:multiLevelType w:val="hybridMultilevel"/>
    <w:tmpl w:val="EBE68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3256831"/>
    <w:multiLevelType w:val="multilevel"/>
    <w:tmpl w:val="E178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4F4678E"/>
    <w:multiLevelType w:val="multilevel"/>
    <w:tmpl w:val="0F0A4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61E175B"/>
    <w:multiLevelType w:val="multilevel"/>
    <w:tmpl w:val="5994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7B03AB9"/>
    <w:multiLevelType w:val="multilevel"/>
    <w:tmpl w:val="3B68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7CA2CF8"/>
    <w:multiLevelType w:val="multilevel"/>
    <w:tmpl w:val="D6BC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88D649F"/>
    <w:multiLevelType w:val="multilevel"/>
    <w:tmpl w:val="F3BAB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91F519D"/>
    <w:multiLevelType w:val="multilevel"/>
    <w:tmpl w:val="53E86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B297482"/>
    <w:multiLevelType w:val="multilevel"/>
    <w:tmpl w:val="F9A4B74C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7" w15:restartNumberingAfterBreak="0">
    <w:nsid w:val="2B924097"/>
    <w:multiLevelType w:val="multilevel"/>
    <w:tmpl w:val="34F2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FAE6F0B"/>
    <w:multiLevelType w:val="multilevel"/>
    <w:tmpl w:val="6AB6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18864F3"/>
    <w:multiLevelType w:val="multilevel"/>
    <w:tmpl w:val="FD762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55E26E5"/>
    <w:multiLevelType w:val="hybridMultilevel"/>
    <w:tmpl w:val="41CEE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5C63AF8"/>
    <w:multiLevelType w:val="multilevel"/>
    <w:tmpl w:val="F0B05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80F53F3"/>
    <w:multiLevelType w:val="multilevel"/>
    <w:tmpl w:val="9DF2E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88A47EF"/>
    <w:multiLevelType w:val="multilevel"/>
    <w:tmpl w:val="B216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8902DC2"/>
    <w:multiLevelType w:val="hybridMultilevel"/>
    <w:tmpl w:val="C3703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9A41772"/>
    <w:multiLevelType w:val="hybridMultilevel"/>
    <w:tmpl w:val="3EE09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A86541C"/>
    <w:multiLevelType w:val="multilevel"/>
    <w:tmpl w:val="E292A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B197F15"/>
    <w:multiLevelType w:val="multilevel"/>
    <w:tmpl w:val="3FEE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D6A4860"/>
    <w:multiLevelType w:val="multilevel"/>
    <w:tmpl w:val="C03A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F2D57B9"/>
    <w:multiLevelType w:val="hybridMultilevel"/>
    <w:tmpl w:val="18A275A4"/>
    <w:lvl w:ilvl="0" w:tplc="FFFFFFFF"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0" w15:restartNumberingAfterBreak="0">
    <w:nsid w:val="3F8475C1"/>
    <w:multiLevelType w:val="multilevel"/>
    <w:tmpl w:val="91AC0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08A3417"/>
    <w:multiLevelType w:val="multilevel"/>
    <w:tmpl w:val="08529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09677D6"/>
    <w:multiLevelType w:val="multilevel"/>
    <w:tmpl w:val="6268B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7705A35"/>
    <w:multiLevelType w:val="multilevel"/>
    <w:tmpl w:val="C58AD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A086695"/>
    <w:multiLevelType w:val="multilevel"/>
    <w:tmpl w:val="469A0A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A253F0A"/>
    <w:multiLevelType w:val="multilevel"/>
    <w:tmpl w:val="5002E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B860D89"/>
    <w:multiLevelType w:val="multilevel"/>
    <w:tmpl w:val="014E5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C047832"/>
    <w:multiLevelType w:val="multilevel"/>
    <w:tmpl w:val="E4461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CCE3751"/>
    <w:multiLevelType w:val="multilevel"/>
    <w:tmpl w:val="AA24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CD72944"/>
    <w:multiLevelType w:val="multilevel"/>
    <w:tmpl w:val="9C725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D9C2450"/>
    <w:multiLevelType w:val="hybridMultilevel"/>
    <w:tmpl w:val="CD34BF90"/>
    <w:lvl w:ilvl="0" w:tplc="FFFFFFFF"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1" w15:restartNumberingAfterBreak="0">
    <w:nsid w:val="4F4D73BC"/>
    <w:multiLevelType w:val="multilevel"/>
    <w:tmpl w:val="7072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FDE3579"/>
    <w:multiLevelType w:val="hybridMultilevel"/>
    <w:tmpl w:val="2362F386"/>
    <w:lvl w:ilvl="0" w:tplc="FFFFFFFF">
      <w:start w:val="1"/>
      <w:numFmt w:val="bullet"/>
      <w:lvlText w:val="−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 w:tplc="FFFFFFFF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 w:tplc="FFFFFFFF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 w:tplc="FFFFFFFF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 w:tplc="FFFFFFFF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 w:tplc="FFFFFFFF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 w:tplc="FFFFFFFF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 w:tplc="FFFFFFFF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 w:tplc="FFFFFFFF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73" w15:restartNumberingAfterBreak="0">
    <w:nsid w:val="4FF6677F"/>
    <w:multiLevelType w:val="multilevel"/>
    <w:tmpl w:val="752C8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3DE2A4C"/>
    <w:multiLevelType w:val="hybridMultilevel"/>
    <w:tmpl w:val="E69C6EB8"/>
    <w:lvl w:ilvl="0" w:tplc="FFFFFFFF"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5" w15:restartNumberingAfterBreak="0">
    <w:nsid w:val="55BE1F43"/>
    <w:multiLevelType w:val="multilevel"/>
    <w:tmpl w:val="19EAA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6B5227A"/>
    <w:multiLevelType w:val="multilevel"/>
    <w:tmpl w:val="D01EA6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82A0FF1"/>
    <w:multiLevelType w:val="multilevel"/>
    <w:tmpl w:val="69DA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9026C6A"/>
    <w:multiLevelType w:val="multilevel"/>
    <w:tmpl w:val="00FC2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9514C52"/>
    <w:multiLevelType w:val="multilevel"/>
    <w:tmpl w:val="682CF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AC57D09"/>
    <w:multiLevelType w:val="hybridMultilevel"/>
    <w:tmpl w:val="529A4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B18020A"/>
    <w:multiLevelType w:val="multilevel"/>
    <w:tmpl w:val="DD3AA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C7C4266"/>
    <w:multiLevelType w:val="hybridMultilevel"/>
    <w:tmpl w:val="C99CF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CFC006C"/>
    <w:multiLevelType w:val="hybridMultilevel"/>
    <w:tmpl w:val="B34AD50A"/>
    <w:lvl w:ilvl="0" w:tplc="FFFFFFFF"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4" w15:restartNumberingAfterBreak="0">
    <w:nsid w:val="5D7D4ECC"/>
    <w:multiLevelType w:val="multilevel"/>
    <w:tmpl w:val="708C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E42453E"/>
    <w:multiLevelType w:val="multilevel"/>
    <w:tmpl w:val="2780C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E71541A"/>
    <w:multiLevelType w:val="multilevel"/>
    <w:tmpl w:val="4FD04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06016F3"/>
    <w:multiLevelType w:val="multilevel"/>
    <w:tmpl w:val="5350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1025461"/>
    <w:multiLevelType w:val="multilevel"/>
    <w:tmpl w:val="A17A6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11A7524"/>
    <w:multiLevelType w:val="multilevel"/>
    <w:tmpl w:val="7ED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2AF192D"/>
    <w:multiLevelType w:val="multilevel"/>
    <w:tmpl w:val="111E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2B34031"/>
    <w:multiLevelType w:val="hybridMultilevel"/>
    <w:tmpl w:val="C80E3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4BC47E8"/>
    <w:multiLevelType w:val="hybridMultilevel"/>
    <w:tmpl w:val="839A3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5606292"/>
    <w:multiLevelType w:val="multilevel"/>
    <w:tmpl w:val="7A3E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730603E"/>
    <w:multiLevelType w:val="multilevel"/>
    <w:tmpl w:val="EE7820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73D6C2D"/>
    <w:multiLevelType w:val="multilevel"/>
    <w:tmpl w:val="B7D4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A394F25"/>
    <w:multiLevelType w:val="multilevel"/>
    <w:tmpl w:val="1034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C054019"/>
    <w:multiLevelType w:val="hybridMultilevel"/>
    <w:tmpl w:val="846EED58"/>
    <w:lvl w:ilvl="0" w:tplc="FFFFFFFF"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8" w15:restartNumberingAfterBreak="0">
    <w:nsid w:val="6FBC41AB"/>
    <w:multiLevelType w:val="multilevel"/>
    <w:tmpl w:val="EA2C3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FE2017F"/>
    <w:multiLevelType w:val="multilevel"/>
    <w:tmpl w:val="162A8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0316498"/>
    <w:multiLevelType w:val="multilevel"/>
    <w:tmpl w:val="D6364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0A069D8"/>
    <w:multiLevelType w:val="multilevel"/>
    <w:tmpl w:val="8A3EF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1B16F6A"/>
    <w:multiLevelType w:val="multilevel"/>
    <w:tmpl w:val="0DEC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2201735"/>
    <w:multiLevelType w:val="multilevel"/>
    <w:tmpl w:val="EE086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34D1183"/>
    <w:multiLevelType w:val="multilevel"/>
    <w:tmpl w:val="06985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74D7271E"/>
    <w:multiLevelType w:val="multilevel"/>
    <w:tmpl w:val="CDF8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5714759"/>
    <w:multiLevelType w:val="multilevel"/>
    <w:tmpl w:val="DA7A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89E1934"/>
    <w:multiLevelType w:val="hybridMultilevel"/>
    <w:tmpl w:val="1A44F0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9D06F4C"/>
    <w:multiLevelType w:val="multilevel"/>
    <w:tmpl w:val="08AC2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A5141F5"/>
    <w:multiLevelType w:val="multilevel"/>
    <w:tmpl w:val="0C1A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A6B39A5"/>
    <w:multiLevelType w:val="multilevel"/>
    <w:tmpl w:val="771C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DD9448B"/>
    <w:multiLevelType w:val="hybridMultilevel"/>
    <w:tmpl w:val="9E2459A4"/>
    <w:lvl w:ilvl="0" w:tplc="FFFFFFFF"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2" w15:restartNumberingAfterBreak="0">
    <w:nsid w:val="7FC613F4"/>
    <w:multiLevelType w:val="multilevel"/>
    <w:tmpl w:val="5FDAA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2"/>
  </w:num>
  <w:num w:numId="2">
    <w:abstractNumId w:val="107"/>
  </w:num>
  <w:num w:numId="3">
    <w:abstractNumId w:val="46"/>
  </w:num>
  <w:num w:numId="4">
    <w:abstractNumId w:val="5"/>
  </w:num>
  <w:num w:numId="5">
    <w:abstractNumId w:val="23"/>
  </w:num>
  <w:num w:numId="6">
    <w:abstractNumId w:val="58"/>
  </w:num>
  <w:num w:numId="7">
    <w:abstractNumId w:val="65"/>
  </w:num>
  <w:num w:numId="8">
    <w:abstractNumId w:val="90"/>
  </w:num>
  <w:num w:numId="9">
    <w:abstractNumId w:val="108"/>
  </w:num>
  <w:num w:numId="10">
    <w:abstractNumId w:val="67"/>
  </w:num>
  <w:num w:numId="11">
    <w:abstractNumId w:val="78"/>
  </w:num>
  <w:num w:numId="12">
    <w:abstractNumId w:val="71"/>
  </w:num>
  <w:num w:numId="13">
    <w:abstractNumId w:val="7"/>
  </w:num>
  <w:num w:numId="14">
    <w:abstractNumId w:val="88"/>
  </w:num>
  <w:num w:numId="15">
    <w:abstractNumId w:val="102"/>
  </w:num>
  <w:num w:numId="16">
    <w:abstractNumId w:val="61"/>
  </w:num>
  <w:num w:numId="17">
    <w:abstractNumId w:val="104"/>
  </w:num>
  <w:num w:numId="18">
    <w:abstractNumId w:val="30"/>
  </w:num>
  <w:num w:numId="19">
    <w:abstractNumId w:val="94"/>
  </w:num>
  <w:num w:numId="20">
    <w:abstractNumId w:val="10"/>
  </w:num>
  <w:num w:numId="21">
    <w:abstractNumId w:val="105"/>
  </w:num>
  <w:num w:numId="22">
    <w:abstractNumId w:val="112"/>
  </w:num>
  <w:num w:numId="23">
    <w:abstractNumId w:val="51"/>
  </w:num>
  <w:num w:numId="24">
    <w:abstractNumId w:val="13"/>
  </w:num>
  <w:num w:numId="25">
    <w:abstractNumId w:val="41"/>
  </w:num>
  <w:num w:numId="26">
    <w:abstractNumId w:val="49"/>
  </w:num>
  <w:num w:numId="27">
    <w:abstractNumId w:val="87"/>
  </w:num>
  <w:num w:numId="28">
    <w:abstractNumId w:val="62"/>
  </w:num>
  <w:num w:numId="29">
    <w:abstractNumId w:val="20"/>
  </w:num>
  <w:num w:numId="30">
    <w:abstractNumId w:val="2"/>
  </w:num>
  <w:num w:numId="31">
    <w:abstractNumId w:val="100"/>
  </w:num>
  <w:num w:numId="32">
    <w:abstractNumId w:val="16"/>
  </w:num>
  <w:num w:numId="33">
    <w:abstractNumId w:val="40"/>
  </w:num>
  <w:num w:numId="34">
    <w:abstractNumId w:val="85"/>
  </w:num>
  <w:num w:numId="35">
    <w:abstractNumId w:val="6"/>
  </w:num>
  <w:num w:numId="36">
    <w:abstractNumId w:val="69"/>
  </w:num>
  <w:num w:numId="37">
    <w:abstractNumId w:val="101"/>
  </w:num>
  <w:num w:numId="38">
    <w:abstractNumId w:val="35"/>
  </w:num>
  <w:num w:numId="39">
    <w:abstractNumId w:val="26"/>
  </w:num>
  <w:num w:numId="40">
    <w:abstractNumId w:val="81"/>
  </w:num>
  <w:num w:numId="41">
    <w:abstractNumId w:val="14"/>
  </w:num>
  <w:num w:numId="42">
    <w:abstractNumId w:val="106"/>
  </w:num>
  <w:num w:numId="43">
    <w:abstractNumId w:val="73"/>
  </w:num>
  <w:num w:numId="44">
    <w:abstractNumId w:val="98"/>
  </w:num>
  <w:num w:numId="45">
    <w:abstractNumId w:val="22"/>
  </w:num>
  <w:num w:numId="46">
    <w:abstractNumId w:val="66"/>
  </w:num>
  <w:num w:numId="47">
    <w:abstractNumId w:val="86"/>
  </w:num>
  <w:num w:numId="48">
    <w:abstractNumId w:val="17"/>
  </w:num>
  <w:num w:numId="49">
    <w:abstractNumId w:val="77"/>
  </w:num>
  <w:num w:numId="50">
    <w:abstractNumId w:val="12"/>
  </w:num>
  <w:num w:numId="51">
    <w:abstractNumId w:val="27"/>
  </w:num>
  <w:num w:numId="52">
    <w:abstractNumId w:val="76"/>
  </w:num>
  <w:num w:numId="53">
    <w:abstractNumId w:val="109"/>
  </w:num>
  <w:num w:numId="54">
    <w:abstractNumId w:val="9"/>
  </w:num>
  <w:num w:numId="55">
    <w:abstractNumId w:val="53"/>
  </w:num>
  <w:num w:numId="56">
    <w:abstractNumId w:val="96"/>
  </w:num>
  <w:num w:numId="57">
    <w:abstractNumId w:val="31"/>
  </w:num>
  <w:num w:numId="58">
    <w:abstractNumId w:val="34"/>
  </w:num>
  <w:num w:numId="59">
    <w:abstractNumId w:val="57"/>
  </w:num>
  <w:num w:numId="60">
    <w:abstractNumId w:val="79"/>
  </w:num>
  <w:num w:numId="61">
    <w:abstractNumId w:val="63"/>
  </w:num>
  <w:num w:numId="62">
    <w:abstractNumId w:val="56"/>
  </w:num>
  <w:num w:numId="63">
    <w:abstractNumId w:val="68"/>
  </w:num>
  <w:num w:numId="64">
    <w:abstractNumId w:val="11"/>
  </w:num>
  <w:num w:numId="65">
    <w:abstractNumId w:val="99"/>
  </w:num>
  <w:num w:numId="66">
    <w:abstractNumId w:val="103"/>
  </w:num>
  <w:num w:numId="67">
    <w:abstractNumId w:val="21"/>
  </w:num>
  <w:num w:numId="68">
    <w:abstractNumId w:val="43"/>
  </w:num>
  <w:num w:numId="69">
    <w:abstractNumId w:val="64"/>
  </w:num>
  <w:num w:numId="70">
    <w:abstractNumId w:val="75"/>
  </w:num>
  <w:num w:numId="71">
    <w:abstractNumId w:val="0"/>
  </w:num>
  <w:num w:numId="72">
    <w:abstractNumId w:val="44"/>
  </w:num>
  <w:num w:numId="73">
    <w:abstractNumId w:val="93"/>
  </w:num>
  <w:num w:numId="74">
    <w:abstractNumId w:val="39"/>
  </w:num>
  <w:num w:numId="75">
    <w:abstractNumId w:val="29"/>
  </w:num>
  <w:num w:numId="76">
    <w:abstractNumId w:val="33"/>
  </w:num>
  <w:num w:numId="77">
    <w:abstractNumId w:val="32"/>
  </w:num>
  <w:num w:numId="78">
    <w:abstractNumId w:val="37"/>
  </w:num>
  <w:num w:numId="79">
    <w:abstractNumId w:val="95"/>
  </w:num>
  <w:num w:numId="80">
    <w:abstractNumId w:val="42"/>
  </w:num>
  <w:num w:numId="81">
    <w:abstractNumId w:val="60"/>
  </w:num>
  <w:num w:numId="82">
    <w:abstractNumId w:val="52"/>
  </w:num>
  <w:num w:numId="83">
    <w:abstractNumId w:val="47"/>
  </w:num>
  <w:num w:numId="84">
    <w:abstractNumId w:val="89"/>
  </w:num>
  <w:num w:numId="85">
    <w:abstractNumId w:val="48"/>
  </w:num>
  <w:num w:numId="86">
    <w:abstractNumId w:val="110"/>
  </w:num>
  <w:num w:numId="87">
    <w:abstractNumId w:val="45"/>
  </w:num>
  <w:num w:numId="88">
    <w:abstractNumId w:val="84"/>
  </w:num>
  <w:num w:numId="89">
    <w:abstractNumId w:val="24"/>
  </w:num>
  <w:num w:numId="90">
    <w:abstractNumId w:val="28"/>
  </w:num>
  <w:num w:numId="91">
    <w:abstractNumId w:val="70"/>
  </w:num>
  <w:num w:numId="92">
    <w:abstractNumId w:val="74"/>
  </w:num>
  <w:num w:numId="93">
    <w:abstractNumId w:val="111"/>
  </w:num>
  <w:num w:numId="94">
    <w:abstractNumId w:val="83"/>
  </w:num>
  <w:num w:numId="95">
    <w:abstractNumId w:val="97"/>
  </w:num>
  <w:num w:numId="96">
    <w:abstractNumId w:val="15"/>
  </w:num>
  <w:num w:numId="97">
    <w:abstractNumId w:val="59"/>
  </w:num>
  <w:num w:numId="98">
    <w:abstractNumId w:val="19"/>
  </w:num>
  <w:num w:numId="99">
    <w:abstractNumId w:val="8"/>
  </w:num>
  <w:num w:numId="100">
    <w:abstractNumId w:val="1"/>
  </w:num>
  <w:num w:numId="101">
    <w:abstractNumId w:val="38"/>
  </w:num>
  <w:num w:numId="102">
    <w:abstractNumId w:val="92"/>
  </w:num>
  <w:num w:numId="103">
    <w:abstractNumId w:val="54"/>
  </w:num>
  <w:num w:numId="104">
    <w:abstractNumId w:val="4"/>
  </w:num>
  <w:num w:numId="105">
    <w:abstractNumId w:val="50"/>
  </w:num>
  <w:num w:numId="106">
    <w:abstractNumId w:val="80"/>
  </w:num>
  <w:num w:numId="107">
    <w:abstractNumId w:val="82"/>
  </w:num>
  <w:num w:numId="108">
    <w:abstractNumId w:val="18"/>
  </w:num>
  <w:num w:numId="109">
    <w:abstractNumId w:val="25"/>
  </w:num>
  <w:num w:numId="110">
    <w:abstractNumId w:val="3"/>
  </w:num>
  <w:num w:numId="111">
    <w:abstractNumId w:val="91"/>
  </w:num>
  <w:num w:numId="112">
    <w:abstractNumId w:val="36"/>
  </w:num>
  <w:num w:numId="113">
    <w:abstractNumId w:val="55"/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CD6"/>
    <w:rsid w:val="00000DA1"/>
    <w:rsid w:val="00014691"/>
    <w:rsid w:val="00014A9C"/>
    <w:rsid w:val="00017301"/>
    <w:rsid w:val="0003073E"/>
    <w:rsid w:val="0003745A"/>
    <w:rsid w:val="00040825"/>
    <w:rsid w:val="0004153D"/>
    <w:rsid w:val="00041B24"/>
    <w:rsid w:val="000448B5"/>
    <w:rsid w:val="00060554"/>
    <w:rsid w:val="000753D9"/>
    <w:rsid w:val="00077206"/>
    <w:rsid w:val="00080FC0"/>
    <w:rsid w:val="000A7716"/>
    <w:rsid w:val="000D0F57"/>
    <w:rsid w:val="000D6ADD"/>
    <w:rsid w:val="000D6C03"/>
    <w:rsid w:val="000D737E"/>
    <w:rsid w:val="000F4ACF"/>
    <w:rsid w:val="00103311"/>
    <w:rsid w:val="00115359"/>
    <w:rsid w:val="00115600"/>
    <w:rsid w:val="00133FC7"/>
    <w:rsid w:val="001466FF"/>
    <w:rsid w:val="001545EC"/>
    <w:rsid w:val="00156F9E"/>
    <w:rsid w:val="00157DDA"/>
    <w:rsid w:val="00166ACB"/>
    <w:rsid w:val="00177220"/>
    <w:rsid w:val="00177451"/>
    <w:rsid w:val="001A7F51"/>
    <w:rsid w:val="001B002F"/>
    <w:rsid w:val="001D11A7"/>
    <w:rsid w:val="001E0876"/>
    <w:rsid w:val="001E3296"/>
    <w:rsid w:val="001E6FA7"/>
    <w:rsid w:val="00202533"/>
    <w:rsid w:val="002829B1"/>
    <w:rsid w:val="00293866"/>
    <w:rsid w:val="002A03CB"/>
    <w:rsid w:val="002B2DDF"/>
    <w:rsid w:val="002B6210"/>
    <w:rsid w:val="002C0A6F"/>
    <w:rsid w:val="002D2DD8"/>
    <w:rsid w:val="002E460E"/>
    <w:rsid w:val="002E7124"/>
    <w:rsid w:val="002E78E5"/>
    <w:rsid w:val="002F3AA4"/>
    <w:rsid w:val="002F4462"/>
    <w:rsid w:val="002F67B2"/>
    <w:rsid w:val="00304434"/>
    <w:rsid w:val="00311844"/>
    <w:rsid w:val="00311905"/>
    <w:rsid w:val="00311B8E"/>
    <w:rsid w:val="003165FB"/>
    <w:rsid w:val="00342D0C"/>
    <w:rsid w:val="003445B8"/>
    <w:rsid w:val="00357A14"/>
    <w:rsid w:val="0036280B"/>
    <w:rsid w:val="00385234"/>
    <w:rsid w:val="00397CFC"/>
    <w:rsid w:val="003A6BA2"/>
    <w:rsid w:val="003C2665"/>
    <w:rsid w:val="003E1A35"/>
    <w:rsid w:val="003F2E67"/>
    <w:rsid w:val="003F727F"/>
    <w:rsid w:val="004011C1"/>
    <w:rsid w:val="00402F3A"/>
    <w:rsid w:val="00412DA9"/>
    <w:rsid w:val="0043132F"/>
    <w:rsid w:val="00444AAC"/>
    <w:rsid w:val="004643BE"/>
    <w:rsid w:val="00471514"/>
    <w:rsid w:val="00486AB6"/>
    <w:rsid w:val="004879A9"/>
    <w:rsid w:val="00490F09"/>
    <w:rsid w:val="00495F30"/>
    <w:rsid w:val="00495FA7"/>
    <w:rsid w:val="004B2A13"/>
    <w:rsid w:val="004B5BDD"/>
    <w:rsid w:val="004C04D6"/>
    <w:rsid w:val="004C7359"/>
    <w:rsid w:val="004D667F"/>
    <w:rsid w:val="004F0836"/>
    <w:rsid w:val="00503BB5"/>
    <w:rsid w:val="005856F2"/>
    <w:rsid w:val="005A0C38"/>
    <w:rsid w:val="005B2B04"/>
    <w:rsid w:val="005B48D9"/>
    <w:rsid w:val="005E0F42"/>
    <w:rsid w:val="005E27D5"/>
    <w:rsid w:val="005F2696"/>
    <w:rsid w:val="0061303F"/>
    <w:rsid w:val="00614169"/>
    <w:rsid w:val="00617308"/>
    <w:rsid w:val="00624E1B"/>
    <w:rsid w:val="00641855"/>
    <w:rsid w:val="00645CBC"/>
    <w:rsid w:val="0066327C"/>
    <w:rsid w:val="00692A0C"/>
    <w:rsid w:val="006C0303"/>
    <w:rsid w:val="006D1392"/>
    <w:rsid w:val="006D36E6"/>
    <w:rsid w:val="006D6986"/>
    <w:rsid w:val="006E5542"/>
    <w:rsid w:val="006E761A"/>
    <w:rsid w:val="006F0EA0"/>
    <w:rsid w:val="00702F6C"/>
    <w:rsid w:val="0071288B"/>
    <w:rsid w:val="00717AEA"/>
    <w:rsid w:val="00720520"/>
    <w:rsid w:val="007238DB"/>
    <w:rsid w:val="00727838"/>
    <w:rsid w:val="00742C32"/>
    <w:rsid w:val="007725B1"/>
    <w:rsid w:val="00777FDB"/>
    <w:rsid w:val="007939AA"/>
    <w:rsid w:val="0079489B"/>
    <w:rsid w:val="007974D1"/>
    <w:rsid w:val="007A2EB5"/>
    <w:rsid w:val="007A729D"/>
    <w:rsid w:val="007F17A2"/>
    <w:rsid w:val="00803E9C"/>
    <w:rsid w:val="008171F8"/>
    <w:rsid w:val="00822324"/>
    <w:rsid w:val="00826EA4"/>
    <w:rsid w:val="008304DE"/>
    <w:rsid w:val="00831832"/>
    <w:rsid w:val="00831F85"/>
    <w:rsid w:val="008361AE"/>
    <w:rsid w:val="0083718B"/>
    <w:rsid w:val="008419D5"/>
    <w:rsid w:val="00845122"/>
    <w:rsid w:val="00853482"/>
    <w:rsid w:val="00865835"/>
    <w:rsid w:val="00870A4F"/>
    <w:rsid w:val="00873364"/>
    <w:rsid w:val="00877892"/>
    <w:rsid w:val="008834F7"/>
    <w:rsid w:val="008B04F7"/>
    <w:rsid w:val="008C2EF0"/>
    <w:rsid w:val="008C45DC"/>
    <w:rsid w:val="008E29B7"/>
    <w:rsid w:val="00937193"/>
    <w:rsid w:val="0095711A"/>
    <w:rsid w:val="00962D4D"/>
    <w:rsid w:val="00967BB9"/>
    <w:rsid w:val="009A7B44"/>
    <w:rsid w:val="009B273D"/>
    <w:rsid w:val="009B4C8A"/>
    <w:rsid w:val="009C2485"/>
    <w:rsid w:val="009C488C"/>
    <w:rsid w:val="009D3DD3"/>
    <w:rsid w:val="009E0FEF"/>
    <w:rsid w:val="009F1022"/>
    <w:rsid w:val="00A03AB5"/>
    <w:rsid w:val="00A055DD"/>
    <w:rsid w:val="00A10286"/>
    <w:rsid w:val="00A21610"/>
    <w:rsid w:val="00A24A30"/>
    <w:rsid w:val="00A46D58"/>
    <w:rsid w:val="00A74509"/>
    <w:rsid w:val="00A83EC6"/>
    <w:rsid w:val="00A9079F"/>
    <w:rsid w:val="00AE1EBD"/>
    <w:rsid w:val="00B36687"/>
    <w:rsid w:val="00B57E68"/>
    <w:rsid w:val="00B62B23"/>
    <w:rsid w:val="00B62B26"/>
    <w:rsid w:val="00B643C2"/>
    <w:rsid w:val="00B8749E"/>
    <w:rsid w:val="00BC090E"/>
    <w:rsid w:val="00BC443E"/>
    <w:rsid w:val="00BD5ADB"/>
    <w:rsid w:val="00BE19CA"/>
    <w:rsid w:val="00BF1F18"/>
    <w:rsid w:val="00BF59CE"/>
    <w:rsid w:val="00C24FE6"/>
    <w:rsid w:val="00C3400D"/>
    <w:rsid w:val="00C44D76"/>
    <w:rsid w:val="00C46991"/>
    <w:rsid w:val="00C61CD6"/>
    <w:rsid w:val="00C61E3D"/>
    <w:rsid w:val="00C70811"/>
    <w:rsid w:val="00C730A0"/>
    <w:rsid w:val="00C90DD4"/>
    <w:rsid w:val="00CB75D9"/>
    <w:rsid w:val="00CC418F"/>
    <w:rsid w:val="00CE4FA7"/>
    <w:rsid w:val="00CE5691"/>
    <w:rsid w:val="00D11A00"/>
    <w:rsid w:val="00D23115"/>
    <w:rsid w:val="00D234C9"/>
    <w:rsid w:val="00D24148"/>
    <w:rsid w:val="00D31D69"/>
    <w:rsid w:val="00D924FC"/>
    <w:rsid w:val="00D96FDC"/>
    <w:rsid w:val="00DA3501"/>
    <w:rsid w:val="00DA384E"/>
    <w:rsid w:val="00DB5ABC"/>
    <w:rsid w:val="00DC02B5"/>
    <w:rsid w:val="00E022F8"/>
    <w:rsid w:val="00E167FD"/>
    <w:rsid w:val="00E362E1"/>
    <w:rsid w:val="00E70EA7"/>
    <w:rsid w:val="00E769E0"/>
    <w:rsid w:val="00E83ED3"/>
    <w:rsid w:val="00F07763"/>
    <w:rsid w:val="00F237B2"/>
    <w:rsid w:val="00F40A96"/>
    <w:rsid w:val="00F442EE"/>
    <w:rsid w:val="00F625B2"/>
    <w:rsid w:val="00F85638"/>
    <w:rsid w:val="00FC524E"/>
    <w:rsid w:val="00FD3A91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EC1E02"/>
  <w15:docId w15:val="{E755D928-D5F8-4D92-A5F9-C51410157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5D9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</w:style>
  <w:style w:type="paragraph" w:styleId="1">
    <w:name w:val="heading 1"/>
    <w:basedOn w:val="a"/>
    <w:next w:val="a"/>
    <w:link w:val="10"/>
    <w:uiPriority w:val="9"/>
    <w:qFormat/>
    <w:rsid w:val="00C61CD6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CD6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CD6"/>
    <w:pPr>
      <w:widowControl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CD6"/>
    <w:pPr>
      <w:widowControl/>
      <w:outlineLvl w:val="3"/>
    </w:pPr>
    <w:rPr>
      <w:rFonts w:ascii="Times New Roman" w:eastAsia="Times New Roman" w:hAnsi="Times New Roman" w:cs="Times New Roman"/>
      <w:b/>
      <w:b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CD6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CD6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C61CD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61CD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61CD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CD6"/>
    <w:rPr>
      <w:rFonts w:ascii="Arimo" w:eastAsia="Arimo" w:hAnsi="Arimo" w:cs="Arimo"/>
      <w:b/>
      <w:bCs/>
      <w:sz w:val="48"/>
      <w:szCs w:val="48"/>
      <w:lang w:val="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61CD6"/>
    <w:rPr>
      <w:rFonts w:ascii="Arimo" w:eastAsia="Arimo" w:hAnsi="Arimo" w:cs="Arimo"/>
      <w:b/>
      <w:bCs/>
      <w:sz w:val="36"/>
      <w:szCs w:val="36"/>
      <w:lang w:val="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61CD6"/>
    <w:rPr>
      <w:rFonts w:ascii="Times New Roman" w:eastAsia="Times New Roman" w:hAnsi="Times New Roman" w:cs="Times New Roman"/>
      <w:b/>
      <w:bCs/>
      <w:color w:val="000000"/>
      <w:sz w:val="27"/>
      <w:szCs w:val="27"/>
      <w:lang w:val="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61CD6"/>
    <w:rPr>
      <w:rFonts w:ascii="Times New Roman" w:eastAsia="Times New Roman" w:hAnsi="Times New Roman" w:cs="Times New Roman"/>
      <w:b/>
      <w:bCs/>
      <w:color w:val="000000"/>
      <w:sz w:val="24"/>
      <w:szCs w:val="24"/>
      <w:lang w:val="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61CD6"/>
    <w:rPr>
      <w:rFonts w:ascii="Arimo" w:eastAsia="Arimo" w:hAnsi="Arimo" w:cs="Arimo"/>
      <w:b/>
      <w:bCs/>
      <w:lang w:val="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61CD6"/>
    <w:rPr>
      <w:rFonts w:ascii="Arimo" w:eastAsia="Arimo" w:hAnsi="Arimo" w:cs="Arimo"/>
      <w:b/>
      <w:bCs/>
      <w:sz w:val="20"/>
      <w:szCs w:val="20"/>
      <w:lang w:val="ru" w:eastAsia="ru-RU"/>
    </w:rPr>
  </w:style>
  <w:style w:type="character" w:customStyle="1" w:styleId="70">
    <w:name w:val="Заголовок 7 Знак"/>
    <w:basedOn w:val="a0"/>
    <w:link w:val="7"/>
    <w:uiPriority w:val="9"/>
    <w:rsid w:val="00C61CD6"/>
    <w:rPr>
      <w:rFonts w:ascii="Arial" w:eastAsia="Arial" w:hAnsi="Arial" w:cs="Arial"/>
      <w:b/>
      <w:bCs/>
      <w:i/>
      <w:iCs/>
      <w:lang w:val="ru" w:eastAsia="ru-RU"/>
    </w:rPr>
  </w:style>
  <w:style w:type="character" w:customStyle="1" w:styleId="80">
    <w:name w:val="Заголовок 8 Знак"/>
    <w:basedOn w:val="a0"/>
    <w:link w:val="8"/>
    <w:uiPriority w:val="9"/>
    <w:rsid w:val="00C61CD6"/>
    <w:rPr>
      <w:rFonts w:ascii="Arial" w:eastAsia="Arial" w:hAnsi="Arial" w:cs="Arial"/>
      <w:i/>
      <w:iCs/>
      <w:lang w:val="ru" w:eastAsia="ru-RU"/>
    </w:rPr>
  </w:style>
  <w:style w:type="character" w:customStyle="1" w:styleId="90">
    <w:name w:val="Заголовок 9 Знак"/>
    <w:basedOn w:val="a0"/>
    <w:link w:val="9"/>
    <w:uiPriority w:val="9"/>
    <w:rsid w:val="00C61CD6"/>
    <w:rPr>
      <w:rFonts w:ascii="Arial" w:eastAsia="Arial" w:hAnsi="Arial" w:cs="Arial"/>
      <w:i/>
      <w:iCs/>
      <w:sz w:val="21"/>
      <w:szCs w:val="21"/>
      <w:lang w:val="ru" w:eastAsia="ru-RU"/>
    </w:rPr>
  </w:style>
  <w:style w:type="character" w:customStyle="1" w:styleId="Heading1Char">
    <w:name w:val="Heading 1 Char"/>
    <w:basedOn w:val="a0"/>
    <w:uiPriority w:val="9"/>
    <w:rsid w:val="00C61CD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C61CD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C61CD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C61CD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C61CD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C61CD6"/>
    <w:rPr>
      <w:rFonts w:ascii="Arial" w:eastAsia="Arial" w:hAnsi="Arial" w:cs="Arial"/>
      <w:b/>
      <w:bCs/>
      <w:sz w:val="22"/>
      <w:szCs w:val="22"/>
    </w:rPr>
  </w:style>
  <w:style w:type="paragraph" w:styleId="a3">
    <w:name w:val="No Spacing"/>
    <w:uiPriority w:val="1"/>
    <w:qFormat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</w:style>
  <w:style w:type="character" w:customStyle="1" w:styleId="TitleChar">
    <w:name w:val="Title Char"/>
    <w:basedOn w:val="a0"/>
    <w:uiPriority w:val="10"/>
    <w:rsid w:val="00C61CD6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C61CD6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61CD6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C61CD6"/>
    <w:rPr>
      <w:rFonts w:ascii="Arimo" w:eastAsia="Arimo" w:hAnsi="Arimo" w:cs="Arimo"/>
      <w:i/>
      <w:sz w:val="24"/>
      <w:szCs w:val="24"/>
      <w:lang w:val="ru" w:eastAsia="ru-RU"/>
    </w:rPr>
  </w:style>
  <w:style w:type="paragraph" w:styleId="a4">
    <w:name w:val="Intense Quote"/>
    <w:basedOn w:val="a"/>
    <w:next w:val="a"/>
    <w:link w:val="a5"/>
    <w:uiPriority w:val="30"/>
    <w:qFormat/>
    <w:rsid w:val="00C61CD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basedOn w:val="a0"/>
    <w:link w:val="a4"/>
    <w:uiPriority w:val="30"/>
    <w:rsid w:val="00C61CD6"/>
    <w:rPr>
      <w:rFonts w:ascii="Arimo" w:eastAsia="Arimo" w:hAnsi="Arimo" w:cs="Arimo"/>
      <w:i/>
      <w:sz w:val="24"/>
      <w:szCs w:val="24"/>
      <w:shd w:val="clear" w:color="auto" w:fill="F2F2F2"/>
      <w:lang w:val="ru" w:eastAsia="ru-RU"/>
    </w:rPr>
  </w:style>
  <w:style w:type="paragraph" w:styleId="a6">
    <w:name w:val="header"/>
    <w:basedOn w:val="a"/>
    <w:link w:val="a7"/>
    <w:uiPriority w:val="99"/>
    <w:unhideWhenUsed/>
    <w:rsid w:val="00C61CD6"/>
    <w:pPr>
      <w:tabs>
        <w:tab w:val="center" w:pos="7143"/>
        <w:tab w:val="right" w:pos="14287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61CD6"/>
    <w:rPr>
      <w:rFonts w:ascii="Arimo" w:eastAsia="Arimo" w:hAnsi="Arimo" w:cs="Arimo"/>
      <w:sz w:val="24"/>
      <w:szCs w:val="24"/>
      <w:lang w:val="ru" w:eastAsia="ru-RU"/>
    </w:rPr>
  </w:style>
  <w:style w:type="paragraph" w:styleId="a8">
    <w:name w:val="footer"/>
    <w:basedOn w:val="a"/>
    <w:link w:val="a9"/>
    <w:uiPriority w:val="99"/>
    <w:unhideWhenUsed/>
    <w:rsid w:val="00C61CD6"/>
    <w:pPr>
      <w:tabs>
        <w:tab w:val="center" w:pos="7143"/>
        <w:tab w:val="right" w:pos="14287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61CD6"/>
    <w:rPr>
      <w:rFonts w:ascii="Arimo" w:eastAsia="Arimo" w:hAnsi="Arimo" w:cs="Arimo"/>
      <w:sz w:val="24"/>
      <w:szCs w:val="24"/>
      <w:lang w:val="ru" w:eastAsia="ru-RU"/>
    </w:rPr>
  </w:style>
  <w:style w:type="character" w:customStyle="1" w:styleId="FooterChar">
    <w:name w:val="Footer Char"/>
    <w:basedOn w:val="a0"/>
    <w:uiPriority w:val="99"/>
    <w:rsid w:val="00C61CD6"/>
  </w:style>
  <w:style w:type="paragraph" w:styleId="aa">
    <w:name w:val="caption"/>
    <w:basedOn w:val="a"/>
    <w:next w:val="a"/>
    <w:uiPriority w:val="35"/>
    <w:semiHidden/>
    <w:unhideWhenUsed/>
    <w:qFormat/>
    <w:rsid w:val="00C61CD6"/>
    <w:pPr>
      <w:spacing w:line="276" w:lineRule="auto"/>
    </w:pPr>
    <w:rPr>
      <w:b/>
      <w:bCs/>
      <w:color w:val="5B9BD5" w:themeColor="accent1"/>
      <w:sz w:val="18"/>
      <w:szCs w:val="18"/>
    </w:rPr>
  </w:style>
  <w:style w:type="table" w:styleId="ab">
    <w:name w:val="Table Grid"/>
    <w:basedOn w:val="a1"/>
    <w:uiPriority w:val="3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C61CD6"/>
    <w:pPr>
      <w:spacing w:after="40"/>
    </w:pPr>
    <w:rPr>
      <w:sz w:val="18"/>
    </w:rPr>
  </w:style>
  <w:style w:type="character" w:customStyle="1" w:styleId="ad">
    <w:name w:val="Текст сноски Знак"/>
    <w:basedOn w:val="a0"/>
    <w:link w:val="ac"/>
    <w:uiPriority w:val="99"/>
    <w:semiHidden/>
    <w:rsid w:val="00C61CD6"/>
    <w:rPr>
      <w:rFonts w:ascii="Arimo" w:eastAsia="Arimo" w:hAnsi="Arimo" w:cs="Arimo"/>
      <w:sz w:val="18"/>
      <w:szCs w:val="24"/>
      <w:lang w:val="ru" w:eastAsia="ru-RU"/>
    </w:rPr>
  </w:style>
  <w:style w:type="character" w:styleId="ae">
    <w:name w:val="footnote reference"/>
    <w:basedOn w:val="a0"/>
    <w:uiPriority w:val="99"/>
    <w:unhideWhenUsed/>
    <w:rsid w:val="00C61CD6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C61CD6"/>
    <w:rPr>
      <w:sz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C61CD6"/>
    <w:rPr>
      <w:rFonts w:ascii="Arimo" w:eastAsia="Arimo" w:hAnsi="Arimo" w:cs="Arimo"/>
      <w:sz w:val="20"/>
      <w:szCs w:val="24"/>
      <w:lang w:val="ru" w:eastAsia="ru-RU"/>
    </w:rPr>
  </w:style>
  <w:style w:type="character" w:styleId="af1">
    <w:name w:val="endnote reference"/>
    <w:basedOn w:val="a0"/>
    <w:uiPriority w:val="99"/>
    <w:semiHidden/>
    <w:unhideWhenUsed/>
    <w:rsid w:val="00C61CD6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61CD6"/>
    <w:pPr>
      <w:spacing w:after="57"/>
    </w:pPr>
  </w:style>
  <w:style w:type="paragraph" w:styleId="23">
    <w:name w:val="toc 2"/>
    <w:basedOn w:val="a"/>
    <w:next w:val="a"/>
    <w:uiPriority w:val="39"/>
    <w:unhideWhenUsed/>
    <w:rsid w:val="00C61CD6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61CD6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61CD6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61CD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61CD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61CD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61CD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61CD6"/>
    <w:pPr>
      <w:spacing w:after="57"/>
      <w:ind w:left="2268"/>
    </w:pPr>
  </w:style>
  <w:style w:type="paragraph" w:styleId="af2">
    <w:name w:val="TOC Heading"/>
    <w:uiPriority w:val="39"/>
    <w:unhideWhenUsed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</w:style>
  <w:style w:type="paragraph" w:styleId="af3">
    <w:name w:val="table of figures"/>
    <w:basedOn w:val="a"/>
    <w:next w:val="a"/>
    <w:uiPriority w:val="99"/>
    <w:unhideWhenUsed/>
    <w:rsid w:val="00C61CD6"/>
  </w:style>
  <w:style w:type="table" w:customStyle="1" w:styleId="TableNormal">
    <w:name w:val="TableNormal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4">
    <w:name w:val="Title"/>
    <w:basedOn w:val="a"/>
    <w:next w:val="a"/>
    <w:link w:val="af5"/>
    <w:uiPriority w:val="10"/>
    <w:qFormat/>
    <w:rsid w:val="00C61CD6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f5">
    <w:name w:val="Заголовок Знак"/>
    <w:basedOn w:val="a0"/>
    <w:link w:val="af4"/>
    <w:uiPriority w:val="10"/>
    <w:rsid w:val="00C61CD6"/>
    <w:rPr>
      <w:rFonts w:ascii="Arimo" w:eastAsia="Arimo" w:hAnsi="Arimo" w:cs="Arimo"/>
      <w:b/>
      <w:bCs/>
      <w:sz w:val="72"/>
      <w:szCs w:val="72"/>
      <w:lang w:val="ru" w:eastAsia="ru-RU"/>
    </w:rPr>
  </w:style>
  <w:style w:type="paragraph" w:styleId="af6">
    <w:name w:val="Subtitle"/>
    <w:basedOn w:val="a"/>
    <w:next w:val="a"/>
    <w:link w:val="af7"/>
    <w:uiPriority w:val="11"/>
    <w:qFormat/>
    <w:rsid w:val="00C61CD6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character" w:customStyle="1" w:styleId="af7">
    <w:name w:val="Подзаголовок Знак"/>
    <w:basedOn w:val="a0"/>
    <w:link w:val="af6"/>
    <w:uiPriority w:val="11"/>
    <w:rsid w:val="00C61CD6"/>
    <w:rPr>
      <w:rFonts w:ascii="Georgia" w:eastAsia="Georgia" w:hAnsi="Georgia" w:cs="Georgia"/>
      <w:i/>
      <w:iCs/>
      <w:color w:val="666666"/>
      <w:sz w:val="48"/>
      <w:szCs w:val="48"/>
      <w:lang w:val="ru" w:eastAsia="ru-RU"/>
    </w:rPr>
  </w:style>
  <w:style w:type="table" w:customStyle="1" w:styleId="StGen0">
    <w:name w:val="StGen0"/>
    <w:basedOn w:val="TableNormal"/>
    <w:rsid w:val="00C61CD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1">
    <w:name w:val="StGen1"/>
    <w:basedOn w:val="TableNormal"/>
    <w:rsid w:val="00C61CD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2">
    <w:name w:val="StGen2"/>
    <w:basedOn w:val="TableNormal"/>
    <w:rsid w:val="00C61CD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3">
    <w:name w:val="StGen3"/>
    <w:basedOn w:val="TableNormal"/>
    <w:rsid w:val="00C61CD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4">
    <w:name w:val="StGen4"/>
    <w:basedOn w:val="TableNormal"/>
    <w:rsid w:val="00C61CD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5">
    <w:name w:val="StGen5"/>
    <w:basedOn w:val="TableNormal"/>
    <w:rsid w:val="00C61CD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6">
    <w:name w:val="StGen6"/>
    <w:basedOn w:val="TableNormal"/>
    <w:rsid w:val="00C61CD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7">
    <w:name w:val="StGen7"/>
    <w:basedOn w:val="TableNormal"/>
    <w:rsid w:val="00C61CD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8">
    <w:name w:val="StGen8"/>
    <w:basedOn w:val="TableNormal"/>
    <w:rsid w:val="00C61CD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9">
    <w:name w:val="StGen9"/>
    <w:basedOn w:val="TableNormal"/>
    <w:rsid w:val="00C61CD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0">
    <w:name w:val="StGen10"/>
    <w:basedOn w:val="TableNormal"/>
    <w:rsid w:val="00C61CD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11">
    <w:name w:val="StGen11"/>
    <w:basedOn w:val="TableNormal"/>
    <w:rsid w:val="00C61CD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2">
    <w:name w:val="StGen12"/>
    <w:basedOn w:val="TableNormal"/>
    <w:rsid w:val="00C61CD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13">
    <w:name w:val="StGen13"/>
    <w:basedOn w:val="TableNormal"/>
    <w:rsid w:val="00C61CD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4">
    <w:name w:val="StGen14"/>
    <w:basedOn w:val="TableNormal"/>
    <w:rsid w:val="00C61CD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15">
    <w:name w:val="StGen15"/>
    <w:basedOn w:val="TableNormal"/>
    <w:rsid w:val="00C61CD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6">
    <w:name w:val="StGen16"/>
    <w:basedOn w:val="TableNormal"/>
    <w:rsid w:val="00C61CD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7">
    <w:name w:val="StGen17"/>
    <w:basedOn w:val="TableNormal"/>
    <w:rsid w:val="00C61CD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18">
    <w:name w:val="StGen18"/>
    <w:basedOn w:val="TableNormal"/>
    <w:rsid w:val="00C61CD6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StGen19">
    <w:name w:val="StGen19"/>
    <w:basedOn w:val="TableNormal"/>
    <w:rsid w:val="00C61CD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20">
    <w:name w:val="StGen20"/>
    <w:basedOn w:val="TableNormal"/>
    <w:rsid w:val="00C61CD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8">
    <w:name w:val="annotation text"/>
    <w:basedOn w:val="a"/>
    <w:link w:val="af9"/>
    <w:uiPriority w:val="99"/>
    <w:semiHidden/>
    <w:unhideWhenUsed/>
    <w:rsid w:val="00C61CD6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C61CD6"/>
    <w:rPr>
      <w:rFonts w:ascii="Arimo" w:eastAsia="Arimo" w:hAnsi="Arimo" w:cs="Arimo"/>
      <w:sz w:val="20"/>
      <w:szCs w:val="20"/>
      <w:lang w:val="ru" w:eastAsia="ru-RU"/>
    </w:rPr>
  </w:style>
  <w:style w:type="character" w:styleId="afa">
    <w:name w:val="annotation reference"/>
    <w:basedOn w:val="a0"/>
    <w:uiPriority w:val="99"/>
    <w:semiHidden/>
    <w:unhideWhenUsed/>
    <w:rsid w:val="00C61CD6"/>
    <w:rPr>
      <w:sz w:val="16"/>
      <w:szCs w:val="16"/>
    </w:rPr>
  </w:style>
  <w:style w:type="paragraph" w:styleId="afb">
    <w:name w:val="annotation subject"/>
    <w:basedOn w:val="af8"/>
    <w:next w:val="af8"/>
    <w:link w:val="afc"/>
    <w:uiPriority w:val="99"/>
    <w:semiHidden/>
    <w:unhideWhenUsed/>
    <w:rsid w:val="00C61CD6"/>
    <w:rPr>
      <w:b/>
      <w:bCs/>
    </w:rPr>
  </w:style>
  <w:style w:type="character" w:customStyle="1" w:styleId="afc">
    <w:name w:val="Тема примечания Знак"/>
    <w:basedOn w:val="af9"/>
    <w:link w:val="afb"/>
    <w:uiPriority w:val="99"/>
    <w:semiHidden/>
    <w:rsid w:val="00C61CD6"/>
    <w:rPr>
      <w:rFonts w:ascii="Arimo" w:eastAsia="Arimo" w:hAnsi="Arimo" w:cs="Arimo"/>
      <w:b/>
      <w:bCs/>
      <w:sz w:val="20"/>
      <w:szCs w:val="20"/>
      <w:lang w:val="ru" w:eastAsia="ru-RU"/>
    </w:rPr>
  </w:style>
  <w:style w:type="paragraph" w:styleId="afd">
    <w:name w:val="Balloon Text"/>
    <w:basedOn w:val="a"/>
    <w:link w:val="afe"/>
    <w:uiPriority w:val="99"/>
    <w:semiHidden/>
    <w:unhideWhenUsed/>
    <w:rsid w:val="00C61CD6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C61CD6"/>
    <w:rPr>
      <w:rFonts w:ascii="Tahoma" w:eastAsia="Arimo" w:hAnsi="Tahoma" w:cs="Tahoma"/>
      <w:sz w:val="16"/>
      <w:szCs w:val="16"/>
      <w:lang w:val="ru" w:eastAsia="ru-RU"/>
    </w:rPr>
  </w:style>
  <w:style w:type="character" w:customStyle="1" w:styleId="token">
    <w:name w:val="token"/>
    <w:basedOn w:val="a0"/>
    <w:rsid w:val="00C61CD6"/>
  </w:style>
  <w:style w:type="character" w:customStyle="1" w:styleId="sc-itonen">
    <w:name w:val="sc-itonen"/>
    <w:basedOn w:val="a0"/>
    <w:rsid w:val="00C61CD6"/>
  </w:style>
  <w:style w:type="paragraph" w:styleId="HTML">
    <w:name w:val="HTML Preformatted"/>
    <w:basedOn w:val="a"/>
    <w:link w:val="HTML0"/>
    <w:uiPriority w:val="99"/>
    <w:semiHidden/>
    <w:unhideWhenUsed/>
    <w:rsid w:val="00C61CD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61CD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kguayh">
    <w:name w:val="sc-kguayh"/>
    <w:basedOn w:val="a"/>
    <w:rsid w:val="00C61CD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ru-RU"/>
    </w:rPr>
  </w:style>
  <w:style w:type="character" w:customStyle="1" w:styleId="sc-bznhio">
    <w:name w:val="sc-bznhio"/>
    <w:basedOn w:val="a0"/>
    <w:rsid w:val="00C61CD6"/>
  </w:style>
  <w:style w:type="paragraph" w:styleId="aff">
    <w:name w:val="List Paragraph"/>
    <w:basedOn w:val="a"/>
    <w:uiPriority w:val="34"/>
    <w:qFormat/>
    <w:rsid w:val="00C61CD6"/>
    <w:pPr>
      <w:ind w:left="720"/>
      <w:contextualSpacing/>
    </w:pPr>
  </w:style>
  <w:style w:type="paragraph" w:styleId="aff0">
    <w:name w:val="Normal (Web)"/>
    <w:basedOn w:val="a"/>
    <w:uiPriority w:val="99"/>
    <w:unhideWhenUsed/>
    <w:rsid w:val="00C61CD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ru-RU"/>
    </w:rPr>
  </w:style>
  <w:style w:type="character" w:styleId="aff1">
    <w:name w:val="Hyperlink"/>
    <w:basedOn w:val="a0"/>
    <w:uiPriority w:val="99"/>
    <w:unhideWhenUsed/>
    <w:rsid w:val="00C61CD6"/>
    <w:rPr>
      <w:color w:val="0000FF"/>
      <w:u w:val="single"/>
    </w:rPr>
  </w:style>
  <w:style w:type="character" w:styleId="aff2">
    <w:name w:val="FollowedHyperlink"/>
    <w:basedOn w:val="a0"/>
    <w:uiPriority w:val="99"/>
    <w:semiHidden/>
    <w:unhideWhenUsed/>
    <w:rsid w:val="00C61CD6"/>
    <w:rPr>
      <w:color w:val="800080"/>
      <w:u w:val="single"/>
    </w:rPr>
  </w:style>
  <w:style w:type="paragraph" w:customStyle="1" w:styleId="msonormal0">
    <w:name w:val="msonormal"/>
    <w:basedOn w:val="a"/>
    <w:rsid w:val="00C61CD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ru-RU"/>
    </w:rPr>
  </w:style>
  <w:style w:type="paragraph" w:customStyle="1" w:styleId="xl65">
    <w:name w:val="xl65"/>
    <w:basedOn w:val="a"/>
    <w:uiPriority w:val="99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xl66">
    <w:name w:val="xl66"/>
    <w:basedOn w:val="a"/>
    <w:rsid w:val="00C61CD6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36"/>
      <w:szCs w:val="36"/>
      <w:lang w:val="ru-RU"/>
    </w:rPr>
  </w:style>
  <w:style w:type="paragraph" w:customStyle="1" w:styleId="xl67">
    <w:name w:val="xl67"/>
    <w:basedOn w:val="a"/>
    <w:rsid w:val="00C61CD6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36"/>
      <w:szCs w:val="36"/>
      <w:lang w:val="ru-RU"/>
    </w:rPr>
  </w:style>
  <w:style w:type="paragraph" w:customStyle="1" w:styleId="xl68">
    <w:name w:val="xl68"/>
    <w:basedOn w:val="a"/>
    <w:rsid w:val="00C61CD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36"/>
      <w:szCs w:val="36"/>
      <w:lang w:val="ru-RU"/>
    </w:rPr>
  </w:style>
  <w:style w:type="paragraph" w:customStyle="1" w:styleId="xl69">
    <w:name w:val="xl69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customStyle="1" w:styleId="xl70">
    <w:name w:val="xl70"/>
    <w:basedOn w:val="a"/>
    <w:rsid w:val="00C61CD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36"/>
      <w:szCs w:val="36"/>
      <w:lang w:val="ru-RU"/>
    </w:rPr>
  </w:style>
  <w:style w:type="paragraph" w:customStyle="1" w:styleId="xl71">
    <w:name w:val="xl71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customStyle="1" w:styleId="xl72">
    <w:name w:val="xl72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customStyle="1" w:styleId="xl73">
    <w:name w:val="xl73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customStyle="1" w:styleId="xl74">
    <w:name w:val="xl74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customStyle="1" w:styleId="xl75">
    <w:name w:val="xl75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val="ru-RU"/>
    </w:rPr>
  </w:style>
  <w:style w:type="paragraph" w:customStyle="1" w:styleId="xl76">
    <w:name w:val="xl76"/>
    <w:basedOn w:val="a"/>
    <w:rsid w:val="00C61CD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36"/>
      <w:szCs w:val="36"/>
      <w:lang w:val="ru-RU"/>
    </w:rPr>
  </w:style>
  <w:style w:type="paragraph" w:customStyle="1" w:styleId="xl77">
    <w:name w:val="xl77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val="ru-RU"/>
    </w:rPr>
  </w:style>
  <w:style w:type="paragraph" w:customStyle="1" w:styleId="xl78">
    <w:name w:val="xl78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36"/>
      <w:szCs w:val="36"/>
      <w:lang w:val="ru-RU"/>
    </w:rPr>
  </w:style>
  <w:style w:type="paragraph" w:customStyle="1" w:styleId="xl79">
    <w:name w:val="xl79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36"/>
      <w:szCs w:val="36"/>
      <w:lang w:val="ru-RU"/>
    </w:rPr>
  </w:style>
  <w:style w:type="paragraph" w:customStyle="1" w:styleId="xl80">
    <w:name w:val="xl80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36"/>
      <w:szCs w:val="36"/>
      <w:lang w:val="ru-RU"/>
    </w:rPr>
  </w:style>
  <w:style w:type="paragraph" w:customStyle="1" w:styleId="xl81">
    <w:name w:val="xl81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val="ru-RU"/>
    </w:rPr>
  </w:style>
  <w:style w:type="paragraph" w:customStyle="1" w:styleId="xl82">
    <w:name w:val="xl82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val="ru-RU"/>
    </w:rPr>
  </w:style>
  <w:style w:type="paragraph" w:customStyle="1" w:styleId="xl83">
    <w:name w:val="xl83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36"/>
      <w:szCs w:val="36"/>
      <w:lang w:val="ru-RU"/>
    </w:rPr>
  </w:style>
  <w:style w:type="paragraph" w:customStyle="1" w:styleId="xl84">
    <w:name w:val="xl84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36"/>
      <w:szCs w:val="36"/>
      <w:lang w:val="ru-RU"/>
    </w:rPr>
  </w:style>
  <w:style w:type="paragraph" w:customStyle="1" w:styleId="xl85">
    <w:name w:val="xl85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36"/>
      <w:szCs w:val="36"/>
      <w:lang w:val="ru-RU"/>
    </w:rPr>
  </w:style>
  <w:style w:type="paragraph" w:customStyle="1" w:styleId="xl86">
    <w:name w:val="xl86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36"/>
      <w:szCs w:val="36"/>
      <w:lang w:val="ru-RU"/>
    </w:rPr>
  </w:style>
  <w:style w:type="paragraph" w:customStyle="1" w:styleId="xl87">
    <w:name w:val="xl87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36"/>
      <w:szCs w:val="36"/>
      <w:lang w:val="ru-RU"/>
    </w:rPr>
  </w:style>
  <w:style w:type="paragraph" w:customStyle="1" w:styleId="xl88">
    <w:name w:val="xl88"/>
    <w:basedOn w:val="a"/>
    <w:rsid w:val="00C61CD6"/>
    <w:pPr>
      <w:widowControl/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36"/>
      <w:szCs w:val="36"/>
      <w:lang w:val="ru-RU"/>
    </w:rPr>
  </w:style>
  <w:style w:type="paragraph" w:customStyle="1" w:styleId="xl89">
    <w:name w:val="xl89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customStyle="1" w:styleId="xl90">
    <w:name w:val="xl90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36"/>
      <w:szCs w:val="36"/>
      <w:lang w:val="ru-RU"/>
    </w:rPr>
  </w:style>
  <w:style w:type="paragraph" w:customStyle="1" w:styleId="xl91">
    <w:name w:val="xl91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36"/>
      <w:szCs w:val="36"/>
      <w:lang w:val="ru-RU"/>
    </w:rPr>
  </w:style>
  <w:style w:type="paragraph" w:customStyle="1" w:styleId="xl92">
    <w:name w:val="xl92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36"/>
      <w:szCs w:val="36"/>
      <w:lang w:val="ru-RU"/>
    </w:rPr>
  </w:style>
  <w:style w:type="paragraph" w:customStyle="1" w:styleId="xl93">
    <w:name w:val="xl93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36"/>
      <w:szCs w:val="36"/>
      <w:lang w:val="ru-RU"/>
    </w:rPr>
  </w:style>
  <w:style w:type="paragraph" w:customStyle="1" w:styleId="xl94">
    <w:name w:val="xl94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36"/>
      <w:szCs w:val="36"/>
      <w:lang w:val="ru-RU"/>
    </w:rPr>
  </w:style>
  <w:style w:type="paragraph" w:customStyle="1" w:styleId="xl95">
    <w:name w:val="xl95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36"/>
      <w:szCs w:val="36"/>
      <w:lang w:val="ru-RU"/>
    </w:rPr>
  </w:style>
  <w:style w:type="paragraph" w:customStyle="1" w:styleId="xl96">
    <w:name w:val="xl96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customStyle="1" w:styleId="xl97">
    <w:name w:val="xl97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36"/>
      <w:szCs w:val="36"/>
      <w:lang w:val="ru-RU"/>
    </w:rPr>
  </w:style>
  <w:style w:type="paragraph" w:customStyle="1" w:styleId="xl98">
    <w:name w:val="xl98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36"/>
      <w:szCs w:val="36"/>
      <w:lang w:val="ru-RU"/>
    </w:rPr>
  </w:style>
  <w:style w:type="paragraph" w:customStyle="1" w:styleId="xl99">
    <w:name w:val="xl99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36"/>
      <w:szCs w:val="36"/>
      <w:lang w:val="ru-RU"/>
    </w:rPr>
  </w:style>
  <w:style w:type="paragraph" w:customStyle="1" w:styleId="xl100">
    <w:name w:val="xl100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36"/>
      <w:szCs w:val="36"/>
      <w:lang w:val="ru-RU"/>
    </w:rPr>
  </w:style>
  <w:style w:type="paragraph" w:customStyle="1" w:styleId="xl101">
    <w:name w:val="xl101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36"/>
      <w:szCs w:val="36"/>
      <w:lang w:val="ru-RU"/>
    </w:rPr>
  </w:style>
  <w:style w:type="paragraph" w:customStyle="1" w:styleId="xl102">
    <w:name w:val="xl102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36"/>
      <w:szCs w:val="36"/>
      <w:lang w:val="ru-RU"/>
    </w:rPr>
  </w:style>
  <w:style w:type="paragraph" w:customStyle="1" w:styleId="xl103">
    <w:name w:val="xl103"/>
    <w:basedOn w:val="a"/>
    <w:rsid w:val="00C61CD6"/>
    <w:pPr>
      <w:widowControl/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36"/>
      <w:szCs w:val="36"/>
      <w:lang w:val="ru-RU"/>
    </w:rPr>
  </w:style>
  <w:style w:type="paragraph" w:customStyle="1" w:styleId="xl104">
    <w:name w:val="xl104"/>
    <w:basedOn w:val="a"/>
    <w:rsid w:val="00C61CD6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customStyle="1" w:styleId="xl105">
    <w:name w:val="xl105"/>
    <w:basedOn w:val="a"/>
    <w:rsid w:val="00C61CD6"/>
    <w:pPr>
      <w:widowControl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customStyle="1" w:styleId="xl106">
    <w:name w:val="xl106"/>
    <w:basedOn w:val="a"/>
    <w:rsid w:val="00C61CD6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customStyle="1" w:styleId="xl107">
    <w:name w:val="xl107"/>
    <w:basedOn w:val="a"/>
    <w:rsid w:val="00C61CD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36"/>
      <w:szCs w:val="36"/>
      <w:lang w:val="ru-RU"/>
    </w:rPr>
  </w:style>
  <w:style w:type="paragraph" w:customStyle="1" w:styleId="xl108">
    <w:name w:val="xl108"/>
    <w:basedOn w:val="a"/>
    <w:rsid w:val="00C61CD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customStyle="1" w:styleId="xl109">
    <w:name w:val="xl109"/>
    <w:basedOn w:val="a"/>
    <w:rsid w:val="00C61CD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customStyle="1" w:styleId="xl110">
    <w:name w:val="xl110"/>
    <w:basedOn w:val="a"/>
    <w:rsid w:val="00C61CD6"/>
    <w:pPr>
      <w:widowControl/>
      <w:pBdr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36"/>
      <w:szCs w:val="36"/>
      <w:lang w:val="ru-RU"/>
    </w:rPr>
  </w:style>
  <w:style w:type="paragraph" w:customStyle="1" w:styleId="xl111">
    <w:name w:val="xl111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xl112">
    <w:name w:val="xl112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customStyle="1" w:styleId="xl113">
    <w:name w:val="xl113"/>
    <w:basedOn w:val="a"/>
    <w:rsid w:val="00C61CD6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val="ru-RU"/>
    </w:rPr>
  </w:style>
  <w:style w:type="paragraph" w:customStyle="1" w:styleId="xl114">
    <w:name w:val="xl114"/>
    <w:basedOn w:val="a"/>
    <w:rsid w:val="00C61CD6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val="ru-RU"/>
    </w:rPr>
  </w:style>
  <w:style w:type="paragraph" w:customStyle="1" w:styleId="xl115">
    <w:name w:val="xl115"/>
    <w:basedOn w:val="a"/>
    <w:rsid w:val="00C61CD6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xl116">
    <w:name w:val="xl116"/>
    <w:basedOn w:val="a"/>
    <w:rsid w:val="00C61CD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ru-RU"/>
    </w:rPr>
  </w:style>
  <w:style w:type="paragraph" w:customStyle="1" w:styleId="xl117">
    <w:name w:val="xl117"/>
    <w:basedOn w:val="a"/>
    <w:uiPriority w:val="99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customStyle="1" w:styleId="xl118">
    <w:name w:val="xl118"/>
    <w:basedOn w:val="a"/>
    <w:uiPriority w:val="99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val="ru-RU"/>
    </w:rPr>
  </w:style>
  <w:style w:type="paragraph" w:customStyle="1" w:styleId="xl119">
    <w:name w:val="xl119"/>
    <w:basedOn w:val="a"/>
    <w:uiPriority w:val="99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customStyle="1" w:styleId="xl120">
    <w:name w:val="xl120"/>
    <w:basedOn w:val="a"/>
    <w:uiPriority w:val="99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customStyle="1" w:styleId="xl121">
    <w:name w:val="xl121"/>
    <w:basedOn w:val="a"/>
    <w:uiPriority w:val="99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val="ru-RU"/>
    </w:rPr>
  </w:style>
  <w:style w:type="paragraph" w:customStyle="1" w:styleId="xl122">
    <w:name w:val="xl122"/>
    <w:basedOn w:val="a"/>
    <w:uiPriority w:val="99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val="ru-RU"/>
    </w:rPr>
  </w:style>
  <w:style w:type="paragraph" w:customStyle="1" w:styleId="xl123">
    <w:name w:val="xl123"/>
    <w:basedOn w:val="a"/>
    <w:uiPriority w:val="99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val="ru-RU"/>
    </w:rPr>
  </w:style>
  <w:style w:type="paragraph" w:customStyle="1" w:styleId="xl124">
    <w:name w:val="xl124"/>
    <w:basedOn w:val="a"/>
    <w:uiPriority w:val="99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36"/>
      <w:lang w:val="ru-RU"/>
    </w:rPr>
  </w:style>
  <w:style w:type="paragraph" w:customStyle="1" w:styleId="xl125">
    <w:name w:val="xl125"/>
    <w:basedOn w:val="a"/>
    <w:uiPriority w:val="99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customStyle="1" w:styleId="xl126">
    <w:name w:val="xl126"/>
    <w:basedOn w:val="a"/>
    <w:uiPriority w:val="99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customStyle="1" w:styleId="xl127">
    <w:name w:val="xl127"/>
    <w:basedOn w:val="a"/>
    <w:uiPriority w:val="99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000000"/>
      <w:sz w:val="36"/>
      <w:szCs w:val="36"/>
      <w:lang w:val="ru-RU"/>
    </w:rPr>
  </w:style>
  <w:style w:type="paragraph" w:customStyle="1" w:styleId="xl128">
    <w:name w:val="xl128"/>
    <w:basedOn w:val="a"/>
    <w:uiPriority w:val="99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customStyle="1" w:styleId="xl129">
    <w:name w:val="xl129"/>
    <w:basedOn w:val="a"/>
    <w:uiPriority w:val="99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36"/>
      <w:szCs w:val="36"/>
      <w:lang w:val="ru-RU"/>
    </w:rPr>
  </w:style>
  <w:style w:type="paragraph" w:customStyle="1" w:styleId="xl130">
    <w:name w:val="xl130"/>
    <w:basedOn w:val="a"/>
    <w:uiPriority w:val="99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36"/>
      <w:szCs w:val="36"/>
      <w:lang w:val="ru-RU"/>
    </w:rPr>
  </w:style>
  <w:style w:type="paragraph" w:customStyle="1" w:styleId="xl131">
    <w:name w:val="xl131"/>
    <w:basedOn w:val="a"/>
    <w:uiPriority w:val="99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000000"/>
      <w:sz w:val="36"/>
      <w:szCs w:val="36"/>
      <w:lang w:val="ru-RU"/>
    </w:rPr>
  </w:style>
  <w:style w:type="paragraph" w:customStyle="1" w:styleId="xl132">
    <w:name w:val="xl132"/>
    <w:basedOn w:val="a"/>
    <w:uiPriority w:val="99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36"/>
      <w:lang w:val="ru-RU"/>
    </w:rPr>
  </w:style>
  <w:style w:type="paragraph" w:styleId="aff3">
    <w:name w:val="Revision"/>
    <w:hidden/>
    <w:uiPriority w:val="99"/>
    <w:semiHidden/>
    <w:rsid w:val="00C61CD6"/>
    <w:pPr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</w:style>
  <w:style w:type="character" w:customStyle="1" w:styleId="markdown-word">
    <w:name w:val="markdown-word"/>
    <w:basedOn w:val="a0"/>
    <w:rsid w:val="00A055DD"/>
  </w:style>
  <w:style w:type="character" w:customStyle="1" w:styleId="mord">
    <w:name w:val="mord"/>
    <w:basedOn w:val="a0"/>
    <w:rsid w:val="00A055DD"/>
  </w:style>
  <w:style w:type="character" w:customStyle="1" w:styleId="mrel">
    <w:name w:val="mrel"/>
    <w:basedOn w:val="a0"/>
    <w:rsid w:val="00A055DD"/>
  </w:style>
  <w:style w:type="character" w:customStyle="1" w:styleId="vlist-s">
    <w:name w:val="vlist-s"/>
    <w:basedOn w:val="a0"/>
    <w:rsid w:val="00A055DD"/>
  </w:style>
  <w:style w:type="character" w:customStyle="1" w:styleId="mbin">
    <w:name w:val="mbin"/>
    <w:basedOn w:val="a0"/>
    <w:rsid w:val="00A055DD"/>
  </w:style>
  <w:style w:type="character" w:customStyle="1" w:styleId="mop">
    <w:name w:val="mop"/>
    <w:basedOn w:val="a0"/>
    <w:rsid w:val="00A055DD"/>
  </w:style>
  <w:style w:type="character" w:customStyle="1" w:styleId="minner">
    <w:name w:val="minner"/>
    <w:basedOn w:val="a0"/>
    <w:rsid w:val="00A055DD"/>
  </w:style>
  <w:style w:type="character" w:customStyle="1" w:styleId="mpunct">
    <w:name w:val="mpunct"/>
    <w:basedOn w:val="a0"/>
    <w:rsid w:val="00A055DD"/>
  </w:style>
  <w:style w:type="paragraph" w:styleId="aff4">
    <w:name w:val="List Bullet"/>
    <w:basedOn w:val="a"/>
    <w:uiPriority w:val="99"/>
    <w:unhideWhenUsed/>
    <w:rsid w:val="00777FDB"/>
    <w:pPr>
      <w:widowControl/>
      <w:spacing w:after="120" w:line="276" w:lineRule="auto"/>
      <w:contextualSpacing/>
    </w:pPr>
    <w:rPr>
      <w:rFonts w:ascii="Times New Roman" w:eastAsia="Times New Roman" w:hAnsi="Times New Roman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2512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4493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38162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1775">
          <w:blockQuote w:val="1"/>
          <w:marLeft w:val="0"/>
          <w:marRight w:val="0"/>
          <w:marTop w:val="60"/>
          <w:marBottom w:val="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  <w:div w:id="1627738183">
          <w:blockQuote w:val="1"/>
          <w:marLeft w:val="0"/>
          <w:marRight w:val="0"/>
          <w:marTop w:val="60"/>
          <w:marBottom w:val="6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  <w:div w:id="1866744395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172">
          <w:blockQuote w:val="1"/>
          <w:marLeft w:val="0"/>
          <w:marRight w:val="0"/>
          <w:marTop w:val="60"/>
          <w:marBottom w:val="6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  <w:div w:id="274872814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6266">
          <w:blockQuote w:val="1"/>
          <w:marLeft w:val="0"/>
          <w:marRight w:val="0"/>
          <w:marTop w:val="60"/>
          <w:marBottom w:val="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  <w:div w:id="1006328046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1867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6975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2337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653">
          <w:blockQuote w:val="1"/>
          <w:marLeft w:val="0"/>
          <w:marRight w:val="0"/>
          <w:marTop w:val="60"/>
          <w:marBottom w:val="6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  <w:div w:id="786628891">
          <w:blockQuote w:val="1"/>
          <w:marLeft w:val="0"/>
          <w:marRight w:val="0"/>
          <w:marTop w:val="60"/>
          <w:marBottom w:val="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  <w:div w:id="818377937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4569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8790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press@rusportfon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&#1088;&#1086;&#1089;&#1089;&#1080;&#1081;&#1089;&#1082;&#1080;&#1081;&#1089;&#1087;&#1086;&#1088;&#1090;&#1080;&#1074;&#1085;&#1099;&#1081;&#1092;&#1086;&#1085;&#1076;.&#1088;&#1092;/style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88;&#1086;&#1089;&#1089;&#1080;&#1081;&#1089;&#1082;&#1080;&#1081;&#1089;&#1087;&#1086;&#1088;&#1090;&#1080;&#1074;&#1085;&#1099;&#1081;&#1092;&#1086;&#1085;&#1076;.&#1088;&#1092;/styl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ess@rusportfond.ru" TargetMode="External"/><Relationship Id="rId10" Type="http://schemas.openxmlformats.org/officeDocument/2006/relationships/hyperlink" Target="https://&#1088;&#1086;&#1089;&#1089;&#1080;&#1081;&#1089;&#1082;&#1080;&#1081;&#1089;&#1087;&#1086;&#1088;&#1090;&#1080;&#1074;&#1085;&#1099;&#1081;&#1092;&#1086;&#1085;&#1076;.&#1088;&#1092;/Rukovodstvo_po_ispolzovaniyu_logotipa_RSF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press@rusportfo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A5F71-3CE5-414F-9410-9716F5779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72</Pages>
  <Words>25341</Words>
  <Characters>144446</Characters>
  <Application>Microsoft Office Word</Application>
  <DocSecurity>0</DocSecurity>
  <Lines>1203</Lines>
  <Paragraphs>338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2026-04-23T15:30:00Z</cp:lastPrinted>
  <dcterms:created xsi:type="dcterms:W3CDTF">2026-05-13T13:19:00Z</dcterms:created>
  <dcterms:modified xsi:type="dcterms:W3CDTF">2026-05-13T13:27:00Z</dcterms:modified>
</cp:coreProperties>
</file>